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70"/>
        <w:gridCol w:w="1071"/>
        <w:gridCol w:w="716"/>
        <w:gridCol w:w="716"/>
        <w:gridCol w:w="677"/>
        <w:gridCol w:w="677"/>
        <w:gridCol w:w="1146"/>
        <w:gridCol w:w="1357"/>
        <w:gridCol w:w="890"/>
        <w:gridCol w:w="184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301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  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1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2022年福鼎市进城考试选调教师计划表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  岗位</w:t>
            </w:r>
          </w:p>
        </w:tc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选调计划</w:t>
            </w:r>
          </w:p>
        </w:tc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面向学校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8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面试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形式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实验二园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桐城                   第二中心幼儿园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山前第二中心幼儿园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双岳幼儿园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 潮音岛校区   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百胜校区   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桐北中心小学  城北校区        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桐南小学      海湾校区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慈济小学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山前中心小学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  岗位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选调计划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面向学校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面试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形式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教师进修学校             附属小学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 潮音岛校区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百胜校区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教师进修学校                 附属小学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桐北中心小学  城北校区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慈济小学              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 潮音岛校区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实验小学                 百胜校区   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桐北中心小学  城北校区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桐北中心小学  城北校区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桐南小学      海湾校区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流美中心小学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  岗位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选调计划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面向学校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面试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形式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                 百胜校区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桐北中心小学  城北校区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桐北中心小学  城北校区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福鼎六中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福鼎民中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福鼎六中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福鼎民中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福鼎民中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福鼎六中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福鼎民中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福鼎民中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  岗位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选调计划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面向学校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面试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形式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福鼎六中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福鼎六中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乡镇中学</w:t>
            </w: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教育综合知识、专业知识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考生按总成绩从高分到低分选拔。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中小学幼儿园教师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rPr>
          <w:rFonts w:ascii="黑体" w:eastAsia="黑体"/>
          <w:bCs/>
          <w:kern w:val="0"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pacing w:line="520" w:lineRule="exact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黑体" w:eastAsia="黑体"/>
          <w:bCs/>
          <w:kern w:val="0"/>
          <w:sz w:val="36"/>
          <w:szCs w:val="36"/>
        </w:rPr>
        <w:t>附件2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2022年福鼎市农村教师进城考试报名表（样表）</w:t>
      </w:r>
    </w:p>
    <w:tbl>
      <w:tblPr>
        <w:tblStyle w:val="4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6"/>
        <w:gridCol w:w="1119"/>
        <w:gridCol w:w="129"/>
        <w:gridCol w:w="411"/>
        <w:gridCol w:w="264"/>
        <w:gridCol w:w="173"/>
        <w:gridCol w:w="367"/>
        <w:gridCol w:w="816"/>
        <w:gridCol w:w="62"/>
        <w:gridCol w:w="302"/>
        <w:gridCol w:w="983"/>
        <w:gridCol w:w="93"/>
        <w:gridCol w:w="180"/>
        <w:gridCol w:w="864"/>
        <w:gridCol w:w="18"/>
        <w:gridCol w:w="636"/>
        <w:gridCol w:w="174"/>
        <w:gridCol w:w="165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***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****.**</w:t>
            </w: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入伍时间</w:t>
            </w: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****.**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电子版照片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gridSpan w:val="2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本科/大专</w:t>
            </w:r>
          </w:p>
        </w:tc>
        <w:tc>
          <w:tcPr>
            <w:tcW w:w="2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毕业院校及专业  </w:t>
            </w:r>
          </w:p>
        </w:tc>
        <w:tc>
          <w:tcPr>
            <w:tcW w:w="311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2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6756" w:type="dxa"/>
            <w:gridSpan w:val="17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用人单位： ********小学 （中学、幼儿园）  选调岗位：按计划表填写</w:t>
            </w:r>
          </w:p>
        </w:tc>
        <w:tc>
          <w:tcPr>
            <w:tcW w:w="152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教师资格   种类及学科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小学/初中/高中/中职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/幼儿园</w:t>
            </w:r>
          </w:p>
        </w:tc>
        <w:tc>
          <w:tcPr>
            <w:tcW w:w="2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按教师资格证书任教学科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专业技术职务 资格及专业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高级/一级/二级/三级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按证书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普通话等级及证书号码</w:t>
            </w:r>
          </w:p>
        </w:tc>
        <w:tc>
          <w:tcPr>
            <w:tcW w:w="334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二级甲等/二级乙等</w:t>
            </w:r>
          </w:p>
        </w:tc>
        <w:tc>
          <w:tcPr>
            <w:tcW w:w="494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联系手机</w:t>
            </w:r>
          </w:p>
        </w:tc>
        <w:tc>
          <w:tcPr>
            <w:tcW w:w="334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时间（年月-年月）</w:t>
            </w: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简历填写说明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19**.08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20**.07</w:t>
            </w: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****学校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有多个单位工作经历（时间半年及以上）的都要填写清楚，并在备注栏注明借用、抽调、支教、顶岗、跟岗学习或公派私立，不得遗漏。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20**.**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20**.**</w:t>
            </w: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****学校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顶岗</w:t>
            </w:r>
          </w:p>
        </w:tc>
        <w:tc>
          <w:tcPr>
            <w:tcW w:w="186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20**.**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20**.**</w:t>
            </w: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****学校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跟岗学习</w:t>
            </w:r>
          </w:p>
        </w:tc>
        <w:tc>
          <w:tcPr>
            <w:tcW w:w="186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20**.**</w:t>
            </w:r>
            <w:r>
              <w:rPr>
                <w:rFonts w:hint="eastAsia" w:ascii="宋体" w:hAnsi="宋体"/>
                <w:kern w:val="0"/>
                <w:szCs w:val="21"/>
              </w:rPr>
              <w:t>—至今</w:t>
            </w: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****学校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何时受何种党政纪处分</w:t>
            </w:r>
          </w:p>
        </w:tc>
        <w:tc>
          <w:tcPr>
            <w:tcW w:w="360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处分是否解除</w:t>
            </w:r>
          </w:p>
        </w:tc>
        <w:tc>
          <w:tcPr>
            <w:tcW w:w="152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72" w:type="dxa"/>
            <w:gridSpan w:val="2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以上内容由报名人员电脑录入后用A4纸打印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148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290" w:type="dxa"/>
            <w:gridSpan w:val="19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00" w:firstLineChars="200"/>
              <w:rPr>
                <w:rStyle w:val="8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本人郑重承诺：</w:t>
            </w:r>
            <w:r>
              <w:rPr>
                <w:rStyle w:val="7"/>
                <w:rFonts w:ascii="Arial" w:hAnsi="Arial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以</w:t>
            </w:r>
            <w:r>
              <w:rPr>
                <w:rStyle w:val="7"/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上</w:t>
            </w:r>
            <w:r>
              <w:rPr>
                <w:rStyle w:val="7"/>
                <w:rFonts w:ascii="Arial" w:hAnsi="Arial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所填内容完全属实</w:t>
            </w:r>
            <w:r>
              <w:rPr>
                <w:rStyle w:val="7"/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，</w:t>
            </w:r>
            <w:r>
              <w:rPr>
                <w:rStyle w:val="7"/>
                <w:rFonts w:ascii="Arial" w:hAnsi="Arial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如有隐瞒、伪造、弄虚作假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FFFFF"/>
              </w:rPr>
              <w:t>，则自动放弃进城选调资格，并接受处理。</w:t>
            </w:r>
            <w:r>
              <w:rPr>
                <w:rStyle w:val="8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>
            <w:pPr>
              <w:spacing w:line="300" w:lineRule="exact"/>
              <w:ind w:firstLine="420"/>
              <w:rPr>
                <w:rStyle w:val="8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line="300" w:lineRule="exact"/>
              <w:ind w:firstLine="42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8"/>
                <w:rFonts w:hint="eastAsia" w:ascii="Arial" w:hAnsi="Arial" w:cs="Arial"/>
                <w:color w:val="000000"/>
                <w:sz w:val="20"/>
                <w:szCs w:val="20"/>
                <w:shd w:val="clear" w:color="auto" w:fill="FFFFFF"/>
              </w:rPr>
              <w:t>签字：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学年考核及          任教情况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2016-2017学年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2017-2018学年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2018-2019学年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2019-2020学年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2020-2021学年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优秀/合格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优秀/合格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优秀/合格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优秀/合格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优秀/合格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学校意见</w:t>
            </w:r>
          </w:p>
        </w:tc>
        <w:tc>
          <w:tcPr>
            <w:tcW w:w="8290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700" w:firstLineChars="35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以上情况属实，同意报考。（手写）</w:t>
            </w:r>
          </w:p>
          <w:p>
            <w:pPr>
              <w:widowControl/>
              <w:spacing w:line="300" w:lineRule="exac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ind w:firstLine="200" w:firstLineChars="1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负责人签名：                                             学校盖章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年   月   日</w:t>
            </w:r>
          </w:p>
        </w:tc>
      </w:tr>
    </w:tbl>
    <w:p>
      <w:pPr>
        <w:ind w:left="1120" w:hanging="1120" w:hangingChars="350"/>
        <w:rPr>
          <w:rFonts w:ascii="黑体" w:eastAsia="黑体"/>
          <w:sz w:val="32"/>
          <w:szCs w:val="32"/>
        </w:rPr>
      </w:pPr>
    </w:p>
    <w:p>
      <w:pPr>
        <w:rPr>
          <w:sz w:val="24"/>
        </w:rPr>
      </w:pPr>
      <w:r>
        <w:rPr>
          <w:rFonts w:hint="eastAsia" w:ascii="黑体" w:eastAsia="黑体"/>
          <w:sz w:val="24"/>
        </w:rPr>
        <w:t>备注：</w:t>
      </w:r>
      <w:r>
        <w:rPr>
          <w:rFonts w:hint="eastAsia" w:ascii="宋体" w:hAnsi="宋体"/>
          <w:sz w:val="24"/>
        </w:rPr>
        <w:t>学年考核及任教情况、</w:t>
      </w:r>
      <w:r>
        <w:rPr>
          <w:rFonts w:hint="eastAsia" w:ascii="宋体" w:hAnsi="宋体"/>
          <w:kern w:val="0"/>
          <w:sz w:val="24"/>
        </w:rPr>
        <w:t>学校意见栏由编</w:t>
      </w:r>
      <w:r>
        <w:rPr>
          <w:rFonts w:hint="eastAsia" w:ascii="宋体" w:hAnsi="宋体"/>
          <w:sz w:val="24"/>
        </w:rPr>
        <w:t>制所在学校填写。</w:t>
      </w:r>
    </w:p>
    <w:p>
      <w:pPr>
        <w:ind w:left="1120" w:hanging="1120" w:hangingChars="3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1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2022年福鼎市农村教师选调进城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奖励加分办法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560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一、表彰奖励</w:t>
      </w:r>
      <w:r>
        <w:rPr>
          <w:rFonts w:hint="eastAsia" w:ascii="黑体" w:hAnsi="黑体" w:eastAsia="黑体" w:cs="黑体"/>
          <w:sz w:val="32"/>
          <w:szCs w:val="32"/>
        </w:rPr>
        <w:t>（最高3分）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任职以来获得设区市以上级别的综合性表彰指：由设区市委、市政府或省直有关厅（局）以上授予的劳动模范（先进工作者）、优秀共产党员、杰出人民教师、模范教师、教育系统先进工作者、优秀教师、优秀教育工作者、优秀青年教师、优秀农村教师、“三八”红旗手、五一劳动奖章、巾帼建功标兵。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任职以来获得设区市以上级别的教育教学工作专项表彰指：由设区市委、市政府或省直有关厅（局）以上授予的中小学优秀校长、职业教育先进个人、优秀少先队辅导员、优秀班主任、师德标兵、“最美乡村教师”、德育先进工作者、基础教育课程改革先进个人。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3.加分规则：国家级加3分，省部级加2分，设区市级加1分。每人只享受一项加分，不累计加分。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二、支教奖励（最高10分）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赴外省、外县市支教可享受加分奖励。赴西藏支教的加10分，赴西藏以外其他外省支教的加6分，赴本省外地市支教的加3分，赴宁德市范围外县市支教的加1分。每人只享受一项加分，不累计加分。</w:t>
      </w:r>
    </w:p>
    <w:p>
      <w:pPr>
        <w:pStyle w:val="9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三、农村服务教龄奖励（最高3分）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凡是在农村公办学校服务超过进城选调所需规定年限的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教师，可享受加分政策，按每超一年奖励0.2分计算。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具体是：在嵛山服务须满3年，在太姥山、贯岭、前岐、点头四个乡镇服务须满7年，在其余乡镇（开发区）服务须满5年，凡不在农村学校岗位上的（含公派民办学校、借用）服务年限要扣除。</w:t>
      </w:r>
    </w:p>
    <w:p>
      <w:pPr>
        <w:widowControl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除公派市区学校顶岗 (含外县市支教、跟岗学习)认定为一年农村学校经历外，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凡不在农村学校岗位上的服务年限要扣除。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在机关跟岗学习不超过半年，可计算为农村学校服务年限；超过半年的，整学年不予计算为农村学校服务年限。</w:t>
      </w:r>
    </w:p>
    <w:p>
      <w:pPr>
        <w:pStyle w:val="9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四、教育行政部门举办的教师技能竞赛获奖奖励（最高3分）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1.省级获奖奖励：一等奖加3分，二等奖加2分，三等奖加1分；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2.宁德市级获奖（含国家、福建省教科所、普教室、电教馆三个系列举办的优质课等竞赛）奖励：一等奖加1分，二等奖加0.5分；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3.福鼎市级获奖奖励：一等奖加0.5分；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每人只享受一项加分，不累计加分。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五、论文奖励（最高2分）</w:t>
      </w:r>
    </w:p>
    <w:p>
      <w:pPr>
        <w:spacing w:line="4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1.在CN刊号报刊发表教育教学类1000字以上论文的，一篇加0.1分。</w:t>
      </w:r>
    </w:p>
    <w:p>
      <w:pPr>
        <w:spacing w:line="4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2.以下情形可等同于CN刊号报刊发表论文按一篇计：</w:t>
      </w:r>
    </w:p>
    <w:p>
      <w:pPr>
        <w:spacing w:line="4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①在中央教科所、省教育厅组织的论文评选中获一等奖的；</w:t>
      </w:r>
    </w:p>
    <w:p>
      <w:pPr>
        <w:spacing w:line="4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②在《福建教育研究》、《福建教学研究》、《福建教育督导与德育》上发表两篇论文；</w:t>
      </w:r>
    </w:p>
    <w:p>
      <w:pPr>
        <w:spacing w:line="4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3.本项可累计加分。</w:t>
      </w:r>
    </w:p>
    <w:p>
      <w:pPr>
        <w:pStyle w:val="9"/>
        <w:shd w:val="clear" w:color="auto" w:fill="FFFFFF"/>
        <w:spacing w:before="0" w:beforeAutospacing="0" w:after="0" w:afterAutospacing="0" w:line="4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六、取得硕士学位加2分。</w:t>
      </w:r>
    </w:p>
    <w:p>
      <w:pPr>
        <w:rPr>
          <w:rFonts w:ascii="仿宋" w:hAnsi="仿宋" w:eastAsia="仿宋"/>
        </w:rPr>
      </w:pPr>
    </w:p>
    <w:p>
      <w:pPr>
        <w:spacing w:line="560" w:lineRule="exact"/>
        <w:rPr>
          <w:rFonts w:ascii="仿宋" w:hAnsi="仿宋" w:eastAsia="仿宋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E116C"/>
    <w:rsid w:val="789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Emphasis"/>
    <w:basedOn w:val="5"/>
    <w:qFormat/>
    <w:uiPriority w:val="0"/>
    <w:rPr>
      <w:i/>
      <w:iCs/>
    </w:rPr>
  </w:style>
  <w:style w:type="character" w:customStyle="1" w:styleId="8">
    <w:name w:val="apple-converted-space"/>
    <w:basedOn w:val="5"/>
    <w:uiPriority w:val="0"/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2022-03-23T07:56:00Z</dcterms:created>
  <dc:creator>linfu</dc:creator>
  <cp:lastModifiedBy>linfu</cp:lastModifiedBy>
  <dcterms:modified xsi:type="dcterms:W3CDTF">2022-03-23T07:56:41Z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F174092BC8BC477BB48961FE0FD30568</vt:lpwstr>
  </property>
</Properties>
</file>