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ascii="Times New Roman" w:hAnsi="Times New Roman" w:eastAsia="黑体" w:cs="Times New Roman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Cs w:val="32"/>
          <w:shd w:val="clear" w:color="auto" w:fill="FFFFFF"/>
        </w:rPr>
        <w:t>附件4</w:t>
      </w:r>
    </w:p>
    <w:p>
      <w:pPr>
        <w:adjustRightIn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  <w:t>考生疫情防控须知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为保障广大考生和考务工作人员身体健康和安全，请所有考生知悉、理解、配合、支持考试防疫的措施和要求。依据省相关工作指引制定本须知。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一、考生分类管理</w:t>
      </w:r>
    </w:p>
    <w:p>
      <w:pPr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（一）正常参加考试。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“粤康码”为绿码，通信大数据行程卡正常，凭</w:t>
      </w:r>
      <w:r>
        <w:rPr>
          <w:rFonts w:hint="eastAsia" w:ascii="Times New Roman" w:hAnsi="Times New Roman" w:eastAsia="仿宋_GB2312" w:cs="Times New Roman"/>
          <w:szCs w:val="32"/>
        </w:rPr>
        <w:t>考前48小时内广东省内的核酸检测阴性证明（电子、纸质同等效力，下同）</w:t>
      </w:r>
      <w:r>
        <w:rPr>
          <w:rFonts w:ascii="Times New Roman" w:hAnsi="Times New Roman" w:eastAsia="仿宋_GB2312" w:cs="Times New Roman"/>
          <w:szCs w:val="32"/>
        </w:rPr>
        <w:t>，经现场测量体温正常（体温&lt;37.3℃）的考生可正常参加考试。</w:t>
      </w:r>
    </w:p>
    <w:p>
      <w:pPr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（二）不得参加考试。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1.“粤康码”为红码或黄码的考生；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2.正处于隔离治疗期的确诊病例、无症状感染者，以及隔离期未满的密切接触者、次密切接触者；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Cs w:val="32"/>
        </w:rPr>
        <w:t>3.</w:t>
      </w:r>
      <w:r>
        <w:rPr>
          <w:rFonts w:hint="eastAsia" w:ascii="Times New Roman" w:hAnsi="Times New Roman" w:eastAsia="仿宋_GB2312" w:cs="Times New Roman"/>
          <w:szCs w:val="32"/>
        </w:rPr>
        <w:t>未按照我省、市防控政策完成健康管理的境外旅居史人员、国内中高风险地区及所在地市（直辖市</w:t>
      </w:r>
      <w:r>
        <w:rPr>
          <w:rFonts w:hint="eastAsia" w:ascii="仿宋_GB2312" w:hAnsi="仿宋_GB2312" w:eastAsia="仿宋_GB2312" w:cs="仿宋_GB2312"/>
          <w:szCs w:val="32"/>
        </w:rPr>
        <w:t>、副省级城市为区</w:t>
      </w:r>
      <w:r>
        <w:rPr>
          <w:rFonts w:hint="eastAsia" w:ascii="Times New Roman" w:hAnsi="Times New Roman" w:eastAsia="仿宋_GB2312" w:cs="Times New Roman"/>
          <w:szCs w:val="32"/>
        </w:rPr>
        <w:t>，下同）其他地区的考生</w:t>
      </w:r>
      <w:r>
        <w:rPr>
          <w:rFonts w:ascii="Times New Roman" w:hAnsi="Times New Roman" w:eastAsia="仿宋_GB2312" w:cs="Times New Roman"/>
          <w:szCs w:val="32"/>
        </w:rPr>
        <w:t>；</w:t>
      </w:r>
    </w:p>
    <w:p>
      <w:pPr>
        <w:pStyle w:val="1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不能提供考前48小时内广东省内核酸检测阴性证明的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pStyle w:val="7"/>
        <w:spacing w:line="56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5.现场测量体温不正常（体温</w:t>
      </w:r>
      <w:r>
        <w:rPr>
          <w:rFonts w:hint="eastAsia" w:ascii="仿宋_GB2312" w:hAnsi="Times New Roman" w:eastAsia="仿宋_GB2312" w:cs="Times New Roman"/>
          <w:szCs w:val="32"/>
        </w:rPr>
        <w:t>≥</w:t>
      </w:r>
      <w:r>
        <w:rPr>
          <w:rFonts w:ascii="Times New Roman" w:hAnsi="Times New Roman" w:eastAsia="仿宋_GB2312" w:cs="Times New Roman"/>
          <w:szCs w:val="32"/>
        </w:rPr>
        <w:t>37.3℃)的考生。</w:t>
      </w:r>
    </w:p>
    <w:p>
      <w:pPr>
        <w:pStyle w:val="7"/>
        <w:spacing w:line="560" w:lineRule="exact"/>
        <w:ind w:firstLine="643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（三）其他情况</w:t>
      </w:r>
    </w:p>
    <w:p>
      <w:pPr>
        <w:pStyle w:val="7"/>
        <w:spacing w:line="56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如有考生不符合以上所述情况，需由现场防疫人员研判其能否能够参加考试，请考生理解并配合相关安排。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二、考前准备事项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（一）通过“粤康码”申报健康状况。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考生须提前注册“粤康码”，并自我监测有无发热、咳嗽、乏力等疑似症状。如果旅居史、接触史发生变化或出现相关症状，须及时在“粤康码”进行申报更新，有症状的到医疗机构及时就诊排查，排除新冠肺炎等重点传染病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（二）考生需自备一次性使用医用口罩或以上级别口罩。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（三）考生须按要求提前准备相应核酸检测阴性证明。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（四）提前做好出行安排。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1.本省考生考试前14天非必要不出省，非必要不出所在地市。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2.中高风险地区所在地市考生要合理安排时间，按照广东防控政策落实健康管理、核酸检测。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3.考生应提前了解考点入口位置和前往路线。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4.因考点内疫情防控管理要求，社会车辆禁止进入考点。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5.因防疫检测要求，考生务必至少在开考前1小时到达考点，验证入场。逾期到场，影响考试的，责任自负。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6.在考点门口入场时，提前准备好身份证、准考证，相关证明，并出示“粤康码”、通信大数据行程卡备查。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三、</w:t>
      </w:r>
      <w:r>
        <w:rPr>
          <w:rFonts w:hint="eastAsia" w:ascii="Times New Roman" w:hAnsi="Times New Roman" w:eastAsia="黑体" w:cs="Times New Roman"/>
          <w:szCs w:val="32"/>
        </w:rPr>
        <w:t>考试</w:t>
      </w:r>
      <w:r>
        <w:rPr>
          <w:rFonts w:ascii="Times New Roman" w:hAnsi="Times New Roman" w:eastAsia="黑体" w:cs="Times New Roman"/>
          <w:szCs w:val="32"/>
        </w:rPr>
        <w:t xml:space="preserve">当天出现以下情形的安排 </w:t>
      </w:r>
    </w:p>
    <w:p>
      <w:pPr>
        <w:tabs>
          <w:tab w:val="left" w:pos="337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（一）考生在考试入场时再次测温仍发热（体温≥ 37.3℃）的，将被引导至留观区，由医护人员开展流行病学调查。</w:t>
      </w:r>
      <w:r>
        <w:rPr>
          <w:rFonts w:hint="eastAsia" w:eastAsia="仿宋_GB2312"/>
          <w:snapToGrid w:val="0"/>
          <w:color w:val="000000"/>
          <w:kern w:val="0"/>
          <w:szCs w:val="32"/>
        </w:rPr>
        <w:t>对无流行病学史的发热人员，指引其自行前往医疗机构发热门诊就诊。对有流行病学史的发热人员，联系卫生防疫部门予以处置。</w:t>
      </w:r>
    </w:p>
    <w:p>
      <w:pPr>
        <w:tabs>
          <w:tab w:val="left" w:pos="337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（二）考生在考试入场后发热的（体温≥37.3℃），将立即停止该考生参与考试的各环节，并引导该考生至留观区，后续的处置参照情形（一）。  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 xml:space="preserve"> 四、考生在</w:t>
      </w:r>
      <w:r>
        <w:rPr>
          <w:rFonts w:hint="eastAsia" w:ascii="Times New Roman" w:hAnsi="Times New Roman" w:eastAsia="黑体" w:cs="Times New Roman"/>
          <w:szCs w:val="32"/>
        </w:rPr>
        <w:t>考试</w:t>
      </w:r>
      <w:r>
        <w:rPr>
          <w:rFonts w:ascii="Times New Roman" w:hAnsi="Times New Roman" w:eastAsia="黑体" w:cs="Times New Roman"/>
          <w:szCs w:val="32"/>
        </w:rPr>
        <w:t>期间的义务</w:t>
      </w:r>
    </w:p>
    <w:p>
      <w:pPr>
        <w:spacing w:line="560" w:lineRule="exact"/>
        <w:ind w:firstLine="640" w:firstLineChars="200"/>
        <w:rPr>
          <w:rFonts w:ascii="楷体_GB2312" w:hAnsi="Times New Roman" w:eastAsia="楷体_GB2312" w:cs="Times New Roman"/>
          <w:szCs w:val="32"/>
        </w:rPr>
      </w:pPr>
      <w:r>
        <w:rPr>
          <w:rFonts w:hint="eastAsia" w:ascii="楷体_GB2312" w:hAnsi="Times New Roman" w:eastAsia="楷体_GB2312" w:cs="Times New Roman"/>
          <w:szCs w:val="32"/>
        </w:rPr>
        <w:t>（一）配合和服从防疫管理</w:t>
      </w:r>
    </w:p>
    <w:p>
      <w:pPr>
        <w:spacing w:line="560" w:lineRule="exac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" w:cs="Times New Roman"/>
          <w:szCs w:val="32"/>
        </w:rPr>
        <w:t xml:space="preserve">    </w:t>
      </w:r>
      <w:r>
        <w:rPr>
          <w:rFonts w:ascii="Times New Roman" w:hAnsi="Times New Roman" w:eastAsia="仿宋_GB2312" w:cs="Times New Roman"/>
          <w:szCs w:val="32"/>
        </w:rPr>
        <w:t>1.考生应按规定或工作人员的要求佩戴口罩。考生进入</w:t>
      </w:r>
      <w:r>
        <w:rPr>
          <w:rFonts w:hint="eastAsia" w:ascii="Times New Roman" w:hAnsi="Times New Roman" w:eastAsia="仿宋_GB2312" w:cs="Times New Roman"/>
          <w:szCs w:val="32"/>
        </w:rPr>
        <w:t>考试</w:t>
      </w:r>
      <w:r>
        <w:rPr>
          <w:rFonts w:ascii="Times New Roman" w:hAnsi="Times New Roman" w:eastAsia="仿宋_GB2312" w:cs="Times New Roman"/>
          <w:szCs w:val="32"/>
        </w:rPr>
        <w:t>考场时，须全程佩戴口罩，但不能因口罩佩戴影响身份核验；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2.自觉配合完成检测流程后从规定通道进入考场，进考场后在规定区域活动，</w:t>
      </w:r>
      <w:r>
        <w:rPr>
          <w:rFonts w:hint="eastAsia" w:ascii="Times New Roman" w:hAnsi="Times New Roman" w:eastAsia="仿宋_GB2312" w:cs="Times New Roman"/>
          <w:szCs w:val="32"/>
        </w:rPr>
        <w:t>考试</w:t>
      </w:r>
      <w:r>
        <w:rPr>
          <w:rFonts w:ascii="Times New Roman" w:hAnsi="Times New Roman" w:eastAsia="仿宋_GB2312" w:cs="Times New Roman"/>
          <w:szCs w:val="32"/>
        </w:rPr>
        <w:t>结束后应及时离开；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3.如有相应症状或经检测发现有异常情况的，要按规定服从“不得参加考试”“流行病学</w:t>
      </w:r>
      <w:r>
        <w:rPr>
          <w:rFonts w:ascii="Times New Roman" w:hAnsi="Times New Roman" w:eastAsia="仿宋" w:cs="Times New Roman"/>
          <w:szCs w:val="32"/>
        </w:rPr>
        <w:t>调查”“就诊”等相关处置。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（二）考生参加考试的当天，均须提前填报，亲笔签署《个人健康信息申报承诺书》（</w:t>
      </w:r>
      <w:bookmarkStart w:id="0" w:name="_GoBack"/>
      <w:r>
        <w:rPr>
          <w:rFonts w:hint="eastAsia" w:ascii="仿宋_GB2312" w:hAnsi="Times New Roman" w:eastAsia="仿宋_GB2312" w:cs="Times New Roman"/>
          <w:szCs w:val="32"/>
        </w:rPr>
        <w:t>附后</w:t>
      </w:r>
      <w:bookmarkEnd w:id="0"/>
      <w:r>
        <w:rPr>
          <w:rFonts w:hint="eastAsia" w:ascii="仿宋_GB2312" w:hAnsi="Times New Roman" w:eastAsia="仿宋_GB2312" w:cs="Times New Roman"/>
          <w:szCs w:val="32"/>
        </w:rPr>
        <w:t>），如实逐项填报个人健康信息，承诺已知悉告知的所有事项、证明义务和防疫要求，考生本人提交和现场出示的所有防疫材料（信息）均真实、有效，积极配合和服从考试防疫的相关检查监测，无隐瞒或谎报旅居史、接触史、健康状况等疫情防控信息。如违反相关规定，自愿承担相关责任、接受相应处理。</w:t>
      </w:r>
    </w:p>
    <w:p>
      <w:pPr>
        <w:spacing w:line="560" w:lineRule="exact"/>
        <w:ind w:firstLine="640" w:firstLineChars="200"/>
        <w:rPr>
          <w:rFonts w:ascii="楷体_GB2312" w:hAnsi="Times New Roman" w:eastAsia="楷体_GB2312" w:cs="Times New Roman"/>
          <w:szCs w:val="32"/>
        </w:rPr>
      </w:pPr>
      <w:r>
        <w:rPr>
          <w:rFonts w:hint="eastAsia" w:ascii="楷体_GB2312" w:hAnsi="Times New Roman" w:eastAsia="楷体_GB2312" w:cs="Times New Roman"/>
          <w:szCs w:val="32"/>
        </w:rPr>
        <w:t>（三）关注身体状况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考试期间考生出现发热(体温≥</w:t>
      </w:r>
      <w:r>
        <w:rPr>
          <w:rFonts w:ascii="Times New Roman" w:hAnsi="Times New Roman" w:eastAsia="仿宋_GB2312" w:cs="Times New Roman"/>
          <w:szCs w:val="32"/>
        </w:rPr>
        <w:t>37.3</w:t>
      </w:r>
      <w:r>
        <w:rPr>
          <w:rFonts w:hint="eastAsia" w:ascii="仿宋_GB2312" w:hAnsi="Times New Roman" w:eastAsia="仿宋_GB2312" w:cs="Times New Roman"/>
          <w:szCs w:val="32"/>
        </w:rPr>
        <w:t>℃)、咳嗽等异常症状的，应及时报告并自觉服从现场工作人员管理。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六、相关要求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考生不配合防疫工作、不如实报告健康状况，隐瞒或谎报旅居史、接触史、健康状况等疫情防控信息，提供虚假防疫证明材料（信息）的，取消考试资格。造成不良后果的，依法追究其法律责任。 </w:t>
      </w:r>
    </w:p>
    <w:p>
      <w:pPr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br w:type="page"/>
      </w:r>
    </w:p>
    <w:p>
      <w:pPr>
        <w:rPr>
          <w:rFonts w:hint="eastAsia" w:ascii="黑体" w:hAnsi="黑体" w:eastAsia="黑体"/>
          <w:kern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080000" w:fill="FFFFFF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shd w:val="clear" w:color="080000" w:fill="FFFFFF"/>
          <w:lang w:val="en-US" w:eastAsia="zh-CN"/>
        </w:rPr>
        <w:t>4</w:t>
      </w: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8"/>
        <w:tblW w:w="9165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986"/>
        <w:gridCol w:w="1276"/>
        <w:gridCol w:w="306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43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824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本人考前常住住址（请具体到街道/社区及门牌号或宾馆地址）</w:t>
            </w:r>
          </w:p>
        </w:tc>
        <w:tc>
          <w:tcPr>
            <w:tcW w:w="4341" w:type="dxa"/>
            <w:gridSpan w:val="2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824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来穗时间：</w:t>
            </w:r>
          </w:p>
        </w:tc>
        <w:tc>
          <w:tcPr>
            <w:tcW w:w="4341" w:type="dxa"/>
            <w:gridSpan w:val="2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824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（填写示例：乘坐2022年x月x日几点的xx次列车或航班从xx地到xx地。来穗经过换乘的，所有交通工具及车次均需填写）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41" w:type="dxa"/>
            <w:gridSpan w:val="2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0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1.本人过去14天内，是否出现发热、干咳、乏力、鼻塞、流涕、咽痛、腹泻等症状。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0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2.本人是否曾确定为确诊/疑似病例或无症状感染者。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0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3.本人过去14天内，是否从国内中高风险地区入穗。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0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4.本人过去14天内，是否从国（境）外入穗。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0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5.本人过去14天内是否与新冠肺炎确诊病例、疑似病例或已发现无症状感染者有接触史。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0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6.共同居住家庭成员中是否有上述1至5的情况。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165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本人已认真阅读《2022年广州市南沙区教育局联合广州外国语学校教育集团（广州外国语学校附属学校）公开招聘事业编制教师公告》考生疫情防控须知的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hint="eastAsia" w:eastAsia="黑体"/>
                <w:bCs/>
                <w:sz w:val="24"/>
              </w:rPr>
              <w:t>，知悉告知的所有事项和防疫要求。在此郑重承诺：本人</w:t>
            </w:r>
            <w:r>
              <w:rPr>
                <w:rFonts w:eastAsia="黑体"/>
                <w:bCs/>
                <w:sz w:val="24"/>
              </w:rPr>
              <w:t>已如实逐项填报个人健康，</w:t>
            </w:r>
            <w:r>
              <w:rPr>
                <w:rFonts w:hint="eastAsia" w:eastAsia="黑体"/>
                <w:bCs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hint="eastAsia" w:eastAsia="黑体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hint="eastAsia" w:eastAsia="黑体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hint="eastAsia" w:eastAsia="黑体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hint="eastAsia" w:eastAsia="黑体"/>
                <w:bCs/>
                <w:sz w:val="24"/>
              </w:rPr>
              <w:t>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</w:t>
      </w:r>
      <w:r>
        <w:rPr>
          <w:rFonts w:hint="eastAsia" w:eastAsia="黑体"/>
          <w:sz w:val="24"/>
          <w:u w:val="single"/>
        </w:rPr>
        <w:t xml:space="preserve">2年  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007B2A"/>
    <w:rsid w:val="00026EF9"/>
    <w:rsid w:val="00054DB7"/>
    <w:rsid w:val="00056559"/>
    <w:rsid w:val="000F05BA"/>
    <w:rsid w:val="000F262B"/>
    <w:rsid w:val="001076AC"/>
    <w:rsid w:val="00154965"/>
    <w:rsid w:val="001A6447"/>
    <w:rsid w:val="001C3CBC"/>
    <w:rsid w:val="0039247B"/>
    <w:rsid w:val="003A4FB3"/>
    <w:rsid w:val="00430AC5"/>
    <w:rsid w:val="004701FC"/>
    <w:rsid w:val="004E1304"/>
    <w:rsid w:val="00507A2E"/>
    <w:rsid w:val="005321DC"/>
    <w:rsid w:val="00541F5D"/>
    <w:rsid w:val="008D228F"/>
    <w:rsid w:val="009C7BA1"/>
    <w:rsid w:val="009E78E5"/>
    <w:rsid w:val="00A62ADE"/>
    <w:rsid w:val="00B365B3"/>
    <w:rsid w:val="00B46890"/>
    <w:rsid w:val="00B8759E"/>
    <w:rsid w:val="00C5005C"/>
    <w:rsid w:val="00CA484A"/>
    <w:rsid w:val="00CE139A"/>
    <w:rsid w:val="00D702D8"/>
    <w:rsid w:val="00D71CE0"/>
    <w:rsid w:val="00DD18AC"/>
    <w:rsid w:val="00E24453"/>
    <w:rsid w:val="00E75FB5"/>
    <w:rsid w:val="00E770CC"/>
    <w:rsid w:val="00E86B00"/>
    <w:rsid w:val="00EB5969"/>
    <w:rsid w:val="00ED51ED"/>
    <w:rsid w:val="01657BF1"/>
    <w:rsid w:val="083825E5"/>
    <w:rsid w:val="14143B2E"/>
    <w:rsid w:val="1B976FF9"/>
    <w:rsid w:val="1D365F8D"/>
    <w:rsid w:val="36A97004"/>
    <w:rsid w:val="4609675A"/>
    <w:rsid w:val="52112BDA"/>
    <w:rsid w:val="528E1E6D"/>
    <w:rsid w:val="5F902C3C"/>
    <w:rsid w:val="62447CD5"/>
    <w:rsid w:val="62EE6990"/>
    <w:rsid w:val="6A6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10">
    <w:name w:val="_Style 3"/>
    <w:basedOn w:val="11"/>
    <w:next w:val="7"/>
    <w:qFormat/>
    <w:uiPriority w:val="0"/>
    <w:rPr>
      <w:szCs w:val="22"/>
    </w:rPr>
  </w:style>
  <w:style w:type="paragraph" w:customStyle="1" w:styleId="11">
    <w:name w:val="正文_0"/>
    <w:next w:val="1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2">
    <w:name w:val="正文文本_0"/>
    <w:basedOn w:val="11"/>
    <w:qFormat/>
    <w:uiPriority w:val="0"/>
    <w:pPr>
      <w:spacing w:after="120"/>
    </w:pPr>
    <w:rPr>
      <w:rFonts w:cs="Times New Roman"/>
    </w:rPr>
  </w:style>
  <w:style w:type="character" w:customStyle="1" w:styleId="13">
    <w:name w:val="页眉 字符"/>
    <w:basedOn w:val="9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2030</Words>
  <Characters>2100</Characters>
  <Lines>11</Lines>
  <Paragraphs>3</Paragraphs>
  <TotalTime>4</TotalTime>
  <ScaleCrop>false</ScaleCrop>
  <LinksUpToDate>false</LinksUpToDate>
  <CharactersWithSpaces>2138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2021-09-01T12:50:00Z</dcterms:created>
  <dc:creator>卢洁</dc:creator>
  <cp:lastModifiedBy>娇</cp:lastModifiedBy>
  <cp:lastPrinted>2021-10-21T09:04:00Z</cp:lastPrinted>
  <dcterms:modified xsi:type="dcterms:W3CDTF">2022-04-02T01:08:05Z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DE36772AC8C84152AD5E8DE29C57E190</vt:lpwstr>
  </property>
</Properties>
</file>