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54C" w:rsidRDefault="00FD254C" w:rsidP="00FD254C">
      <w:pPr>
        <w:adjustRightInd w:val="0"/>
        <w:snapToGrid w:val="0"/>
        <w:spacing w:line="600" w:lineRule="atLeas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4</w:t>
      </w:r>
    </w:p>
    <w:p w:rsidR="005D5A95" w:rsidRDefault="005D5A95" w:rsidP="005D5A95">
      <w:pPr>
        <w:jc w:val="center"/>
        <w:rPr>
          <w:rFonts w:ascii="方正小标宋_GBK" w:eastAsia="方正小标宋_GBK" w:hAnsi="等线" w:cs="宋体"/>
          <w:kern w:val="0"/>
          <w:sz w:val="40"/>
          <w:szCs w:val="40"/>
        </w:rPr>
      </w:pPr>
      <w:r>
        <w:rPr>
          <w:rFonts w:ascii="方正小标宋_GBK" w:eastAsia="方正小标宋_GBK" w:hAnsi="等线" w:cs="宋体" w:hint="eastAsia"/>
          <w:kern w:val="0"/>
          <w:sz w:val="40"/>
          <w:szCs w:val="40"/>
        </w:rPr>
        <w:t>曲靖市麒麟区2022年引进教育人才岗位计划表</w:t>
      </w:r>
    </w:p>
    <w:tbl>
      <w:tblPr>
        <w:tblW w:w="16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993"/>
        <w:gridCol w:w="1135"/>
        <w:gridCol w:w="425"/>
        <w:gridCol w:w="567"/>
        <w:gridCol w:w="395"/>
        <w:gridCol w:w="580"/>
        <w:gridCol w:w="849"/>
        <w:gridCol w:w="580"/>
        <w:gridCol w:w="580"/>
        <w:gridCol w:w="706"/>
        <w:gridCol w:w="580"/>
        <w:gridCol w:w="2228"/>
        <w:gridCol w:w="595"/>
        <w:gridCol w:w="580"/>
        <w:gridCol w:w="4131"/>
        <w:gridCol w:w="580"/>
      </w:tblGrid>
      <w:tr w:rsidR="005D5A95" w:rsidTr="006B1FD8">
        <w:trPr>
          <w:trHeight w:val="285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b/>
                <w:bCs/>
                <w:kern w:val="0"/>
                <w:sz w:val="18"/>
                <w:szCs w:val="18"/>
              </w:rPr>
              <w:t>引进单位主管部门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b/>
                <w:bCs/>
                <w:kern w:val="0"/>
                <w:sz w:val="18"/>
                <w:szCs w:val="18"/>
              </w:rPr>
              <w:t>引进单位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b/>
                <w:bCs/>
                <w:kern w:val="0"/>
                <w:sz w:val="18"/>
                <w:szCs w:val="18"/>
              </w:rPr>
              <w:t>单位性质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b/>
                <w:bCs/>
                <w:kern w:val="0"/>
                <w:sz w:val="18"/>
                <w:szCs w:val="18"/>
              </w:rPr>
              <w:t>引进学科</w:t>
            </w:r>
          </w:p>
        </w:tc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b/>
                <w:bCs/>
                <w:kern w:val="0"/>
                <w:sz w:val="18"/>
                <w:szCs w:val="18"/>
              </w:rPr>
              <w:t>引进人数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b/>
                <w:bCs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b/>
                <w:bCs/>
                <w:kern w:val="0"/>
                <w:sz w:val="18"/>
                <w:szCs w:val="18"/>
              </w:rPr>
              <w:t>学历性质要求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b/>
                <w:bCs/>
                <w:kern w:val="0"/>
                <w:sz w:val="18"/>
                <w:szCs w:val="18"/>
              </w:rPr>
              <w:t>学位要求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b/>
                <w:bCs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b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b/>
                <w:bCs/>
                <w:kern w:val="0"/>
                <w:sz w:val="18"/>
                <w:szCs w:val="18"/>
              </w:rPr>
              <w:t>岗位其它条件</w:t>
            </w:r>
          </w:p>
        </w:tc>
        <w:tc>
          <w:tcPr>
            <w:tcW w:w="5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b/>
                <w:bCs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b/>
                <w:bCs/>
                <w:kern w:val="0"/>
                <w:sz w:val="18"/>
                <w:szCs w:val="18"/>
              </w:rPr>
              <w:t>是否笔试</w:t>
            </w:r>
          </w:p>
        </w:tc>
      </w:tr>
      <w:tr w:rsidR="005D5A95" w:rsidTr="006B1FD8">
        <w:trPr>
          <w:trHeight w:val="480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jc w:val="left"/>
              <w:rPr>
                <w:rFonts w:ascii="方正仿宋_GBK" w:eastAsia="方正仿宋_GBK" w:hAnsi="等线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jc w:val="left"/>
              <w:rPr>
                <w:rFonts w:ascii="方正仿宋_GBK" w:eastAsia="方正仿宋_GBK" w:hAnsi="等线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jc w:val="left"/>
              <w:rPr>
                <w:rFonts w:ascii="方正仿宋_GBK" w:eastAsia="方正仿宋_GBK" w:hAnsi="等线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jc w:val="left"/>
              <w:rPr>
                <w:rFonts w:ascii="方正仿宋_GBK" w:eastAsia="方正仿宋_GBK" w:hAnsi="等线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jc w:val="left"/>
              <w:rPr>
                <w:rFonts w:ascii="方正仿宋_GBK" w:eastAsia="方正仿宋_GBK" w:hAnsi="等线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jc w:val="left"/>
              <w:rPr>
                <w:rFonts w:ascii="方正仿宋_GBK" w:eastAsia="方正仿宋_GBK" w:hAnsi="等线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jc w:val="left"/>
              <w:rPr>
                <w:rFonts w:ascii="方正仿宋_GBK" w:eastAsia="方正仿宋_GBK" w:hAnsi="等线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jc w:val="left"/>
              <w:rPr>
                <w:rFonts w:ascii="方正仿宋_GBK" w:eastAsia="方正仿宋_GBK" w:hAnsi="等线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jc w:val="left"/>
              <w:rPr>
                <w:rFonts w:ascii="方正仿宋_GBK" w:eastAsia="方正仿宋_GBK" w:hAnsi="等线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jc w:val="left"/>
              <w:rPr>
                <w:rFonts w:ascii="方正仿宋_GBK" w:eastAsia="方正仿宋_GBK" w:hAnsi="等线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jc w:val="left"/>
              <w:rPr>
                <w:rFonts w:ascii="方正仿宋_GBK" w:eastAsia="方正仿宋_GBK" w:hAnsi="等线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jc w:val="left"/>
              <w:rPr>
                <w:rFonts w:ascii="方正仿宋_GBK" w:eastAsia="方正仿宋_GBK" w:hAnsi="等线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jc w:val="left"/>
              <w:rPr>
                <w:rFonts w:ascii="方正仿宋_GBK" w:eastAsia="方正仿宋_GBK" w:hAnsi="等线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b/>
                <w:bCs/>
                <w:kern w:val="0"/>
                <w:sz w:val="18"/>
                <w:szCs w:val="18"/>
              </w:rPr>
              <w:t>一级目录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b/>
                <w:bCs/>
                <w:kern w:val="0"/>
                <w:sz w:val="18"/>
                <w:szCs w:val="18"/>
              </w:rPr>
              <w:t>二级目录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b/>
                <w:bCs/>
                <w:kern w:val="0"/>
                <w:sz w:val="18"/>
                <w:szCs w:val="18"/>
              </w:rPr>
              <w:t>具体专业（硕士研究生阶段专业）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jc w:val="left"/>
              <w:rPr>
                <w:rFonts w:ascii="方正仿宋_GBK" w:eastAsia="方正仿宋_GBK" w:hAnsi="等线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D5A95" w:rsidTr="006B1FD8">
        <w:trPr>
          <w:trHeight w:val="133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曲靖市麒麟区第一中学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物理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物理学类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学科教学（物理）、课程与教学论（物理）、物理学、理论物理、凝聚态物理、光学、光学工程、原子与分子物理、无线电物理、材料与光电子、物理电子学、粒子物理与原子核物理、声学、电子信息、无线电物理、天体物理、应用物理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否</w:t>
            </w:r>
          </w:p>
        </w:tc>
      </w:tr>
      <w:tr w:rsidR="005D5A95" w:rsidTr="006B1FD8">
        <w:trPr>
          <w:trHeight w:val="2012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曲靖市麒麟区第一中学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政治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政治学及马克思主义理论类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学科教学（政治或思政）、课程与教学论（政治或思政）、马克思主义哲学、中外政治制度、思想政治研究、政治经济学、党的学说与党的建设、科学社会主义与国际共产主义运动、马克思主义发展史、马克思主义基本原理、马克思主义理论、马克思主义理论与思想政治教育、马克思主义中国化、马克思主义中国化研究、思想政治教育、政治学、政治学理论、政治与国际研究、中外政治制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否</w:t>
            </w:r>
          </w:p>
        </w:tc>
      </w:tr>
      <w:tr w:rsidR="005D5A95" w:rsidTr="006B1FD8">
        <w:trPr>
          <w:trHeight w:val="101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曲靖市麒麟区第一中学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历史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历史学类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课程与教学论（历史）、学科教学（历史）、中国史、世界史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否</w:t>
            </w:r>
          </w:p>
        </w:tc>
      </w:tr>
      <w:tr w:rsidR="005D5A95" w:rsidTr="006B1FD8">
        <w:trPr>
          <w:trHeight w:val="1323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曲靖市麒麟区第一中学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地理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地质地矿地理及测绘类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课程与教学论（地理）、学科教学（地理）、地理、地理学 、自然地理学 、人文地理学、地球化学、地球探测与信息技术、地图学与地理信息系统、地图制图学与地理信息工程、地质工程、地质学、地质资源与地质工程、构造地质学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否</w:t>
            </w:r>
          </w:p>
        </w:tc>
      </w:tr>
      <w:tr w:rsidR="005D5A95" w:rsidTr="006B1FD8">
        <w:trPr>
          <w:trHeight w:val="133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曲靖市麒麟高级中学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数学类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学科教学（数学）、课程与教学论（数学）、运筹学与控制论、概率论与数理统计、基础数学、计算数学、数学、应用数学、统计学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否</w:t>
            </w:r>
          </w:p>
        </w:tc>
      </w:tr>
      <w:tr w:rsidR="005D5A95" w:rsidTr="006B1FD8">
        <w:trPr>
          <w:trHeight w:val="112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曲靖市麒麟高级中学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外国语言文学类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学科教学（英语）、课程与教学论（英语）、英语笔译、英语口译、英语语言文学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否</w:t>
            </w:r>
          </w:p>
        </w:tc>
      </w:tr>
      <w:tr w:rsidR="005D5A95" w:rsidTr="006B1FD8">
        <w:trPr>
          <w:trHeight w:val="104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曲靖市麒麟第九中学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中国语言文学类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学科教学（语文）、课程与教学论（语文）、现代汉语、中国语言文学、汉语国际教育、中国现当代文学、中国古代文学、中国古典文献学、语言学及应用语言学、文学阅读与文学教育、汉语言文字学、比较文学与世界文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否</w:t>
            </w:r>
          </w:p>
        </w:tc>
      </w:tr>
      <w:tr w:rsidR="005D5A95" w:rsidTr="006B1FD8">
        <w:trPr>
          <w:trHeight w:val="104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曲靖市麒麟第九中学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数学类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学科教学（数学）、课程与教学论（数学）、运筹学与控制论、概率论与数理统计、基础数学、计算数学、数学、应用数学、统计学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否</w:t>
            </w:r>
          </w:p>
        </w:tc>
      </w:tr>
      <w:tr w:rsidR="005D5A95" w:rsidTr="006B1FD8">
        <w:trPr>
          <w:trHeight w:val="912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曲靖市麒麟区第四中学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中国语言文学类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学科教学（语文）、课程与教学论（语文）、现代汉语、中国语言文学、汉语国际教育、中国现当代文学、中国古代文学、中国古典文献学、语言学及应用语言学、文学阅读与文学教育、汉语言文字学、比较文学与世界文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否</w:t>
            </w:r>
          </w:p>
        </w:tc>
      </w:tr>
      <w:tr w:rsidR="005D5A95" w:rsidTr="006B1FD8">
        <w:trPr>
          <w:trHeight w:val="1114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曲靖市麒麟区第四中学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数学类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学科教学（数学）、课程与教学论（数学）、运筹学与控制论、概率论与数理统计、基础数学、计算数学、数学、应用数学、统计学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否</w:t>
            </w:r>
          </w:p>
        </w:tc>
      </w:tr>
      <w:tr w:rsidR="005D5A95" w:rsidTr="006B1FD8">
        <w:trPr>
          <w:trHeight w:val="1032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曲靖市麒麟区第四中学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外国语言文学类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学科教学（英语）、课程与教学论（英语）、英语笔译、英语口译、英语语言文学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否</w:t>
            </w:r>
          </w:p>
        </w:tc>
      </w:tr>
      <w:tr w:rsidR="005D5A95" w:rsidTr="006B1FD8">
        <w:trPr>
          <w:trHeight w:val="822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曲靖市麒麟区第五中学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中国语言文学类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学科教学（语文）、课程与教学论（语文）、现代汉语、中国语言文学、汉语国际教育、中国现当代文学、中国古代文学、中国古典文献学、语言学及应用语言学、文学阅读与文学教育、汉语言文字学、比较文学与世界文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否</w:t>
            </w:r>
          </w:p>
        </w:tc>
      </w:tr>
      <w:tr w:rsidR="005D5A95" w:rsidTr="006B1FD8">
        <w:trPr>
          <w:trHeight w:val="130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曲靖市麒麟区第六中学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中国语言文学类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学科教学（语文）、课程与教学论（语文）、现代汉语、中国语言文学、汉语国际教育、中国现当代文学、中国古代文学、中国古典文献学、语言学及应用语言学、文学阅读与文学教育、汉语言文字学、比较文学与世界文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否</w:t>
            </w:r>
          </w:p>
        </w:tc>
      </w:tr>
      <w:tr w:rsidR="005D5A95" w:rsidTr="006B1FD8">
        <w:trPr>
          <w:trHeight w:val="939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曲靖市麒麟区第六中学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数学类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学科教学（数学）、课程与教学论（数学）、运筹学与控制论、概率论与数理统计、基础数学、计算数学、数学、应用数学、统计学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否</w:t>
            </w:r>
          </w:p>
        </w:tc>
      </w:tr>
      <w:tr w:rsidR="005D5A95" w:rsidTr="006B1FD8">
        <w:trPr>
          <w:trHeight w:val="72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曲靖市麒麟区第七中学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中国语言文学类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学科教学（语文）、课程与教学论（语文）、现代汉语、中国语言文学、汉语国际教育、中国现当代文学、中国古代文学、中国古典文献学、语言学及应用语言学、文学阅读与文学教育、汉语言文字学、比较文学与世界文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否</w:t>
            </w:r>
          </w:p>
        </w:tc>
      </w:tr>
      <w:tr w:rsidR="005D5A95" w:rsidTr="006B1FD8">
        <w:trPr>
          <w:trHeight w:val="931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  <w:lastRenderedPageBreak/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曲靖市麒麟区第七中学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数学类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学科教学（数学）、课程与教学论（数学）、运筹学与控制论、概率论与数理统计、基础数学、计算数学、数学、应用数学、统计学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否</w:t>
            </w:r>
          </w:p>
        </w:tc>
      </w:tr>
      <w:tr w:rsidR="005D5A95" w:rsidTr="006B1FD8">
        <w:trPr>
          <w:trHeight w:val="863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曲靖市麒麟区第十中学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地理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地质地矿地理及测绘类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课程与教学论（地理）、学科教学（地理）、地理、地理学 、自然地理学 、人文地理学、地球化学、地球探测与信息技术、地图学与地理信息系统、地图制图学与地理信息工程、地质工程、地质学、地质资源与地质工程、构造地质学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否</w:t>
            </w:r>
          </w:p>
        </w:tc>
      </w:tr>
      <w:tr w:rsidR="005D5A95" w:rsidTr="006B1FD8">
        <w:trPr>
          <w:trHeight w:val="138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曲靖市麒麟区第十中学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生物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生物科学类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课程与教学论（生物）、学科教学（生物）、生物学、生物教育、生物学教育、动物学、植物学、发育生物学、神经生物学、生理学、生物化学与分子生物学、生物物理学、水生生物学、微生物学、细胞生物学、遗传学、生物物理学、生态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否</w:t>
            </w:r>
          </w:p>
        </w:tc>
      </w:tr>
      <w:tr w:rsidR="005D5A95" w:rsidTr="006B1FD8">
        <w:trPr>
          <w:trHeight w:val="974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曲靖市麒麟区第十一中学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历史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历史学类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课程与教学论（历史）、学科教学（历史）、中国史、世界史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否</w:t>
            </w:r>
          </w:p>
        </w:tc>
      </w:tr>
      <w:tr w:rsidR="005D5A95" w:rsidTr="006B1FD8">
        <w:trPr>
          <w:trHeight w:val="159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0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曲靖市麒麟区第十一中学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地理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地质地矿地理及测绘类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课程与教学论（地理）、学科教学（地理）、地理、地理学 、自然地理学 、人文地理学、地球化学、地球探测与信息技术、地图学与地理信息系统、地图制图学与地理信息工程、地质工程、地质学、地质资源与地质工程、构造地质学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否</w:t>
            </w:r>
          </w:p>
        </w:tc>
      </w:tr>
      <w:tr w:rsidR="005D5A95" w:rsidTr="006B1FD8">
        <w:trPr>
          <w:trHeight w:val="111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曲靖市麒麟区北关小学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中国语言文学类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学科教学（语文）、课程与教学论（语文）、现代汉语、中国语言文学、汉语国际教育、中国现当代文学、中国古代文学、中国古典文献学、语言学及应用语言学、文学阅读与文学教育、汉语言文字学、比较文学与世界文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否</w:t>
            </w:r>
          </w:p>
        </w:tc>
      </w:tr>
      <w:tr w:rsidR="005D5A95" w:rsidTr="006B1FD8">
        <w:trPr>
          <w:trHeight w:val="90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曲靖市麒麟区北关小学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数学类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学科教学（数学）、课程与教学论（数学）、运筹学与控制论、概率论与数理统计、基础数学、计算数学、数学、应用数学、统计学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否</w:t>
            </w:r>
          </w:p>
        </w:tc>
      </w:tr>
      <w:tr w:rsidR="005D5A95" w:rsidTr="006B1FD8">
        <w:trPr>
          <w:trHeight w:val="221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  <w:lastRenderedPageBreak/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曲靖市麒麟区北关小学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信息技术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学科教学（计算机科学与技术或信息技术）、课程与教学论（计算机科学与技术或信息技术）、计算机科学与技术、模式识别与智能系统、计算机系统结构、计算机软件与理论、计算机应用技术、软件工程理论与方法、软件工程技术、领域软件工程 、数据科学与工程、网络与信息系统安全、软件工程、信息安全、数字媒体技术、人工智能与机器学习、网络空间安全、现代教育技术、教育技术学、电子信息、智能化学与教（信息技术）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否</w:t>
            </w:r>
          </w:p>
        </w:tc>
      </w:tr>
      <w:tr w:rsidR="005D5A95" w:rsidTr="006B1FD8">
        <w:trPr>
          <w:trHeight w:val="89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曲靖市麒麟区第三小学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中国语言文学类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学科教学（语文）、课程与教学论（语文）、现代汉语、中国语言文学、汉语国际教育、中国现当代文学、中国古代文学、中国古典文献学、语言学及应用语言学、文学阅读与文学教育、汉语言文字学、比较文学与世界文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否</w:t>
            </w:r>
          </w:p>
        </w:tc>
      </w:tr>
      <w:tr w:rsidR="005D5A95" w:rsidTr="006B1FD8">
        <w:trPr>
          <w:trHeight w:val="809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曲靖市麒麟区新生小学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中国语言文学类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学科教学（语文）、课程与教学论（语文）、现代汉语、中国语言文学、汉语国际教育、中国现当代文学、中国古代文学、中国古典文献学、语言学及应用语言学、文学阅读与文学教育、汉语言文字学、比较文学与世界文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否</w:t>
            </w:r>
          </w:p>
        </w:tc>
      </w:tr>
      <w:tr w:rsidR="005D5A95" w:rsidTr="006B1FD8">
        <w:trPr>
          <w:trHeight w:val="1114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曲靖市麒麟区北岸小学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数学类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学科教学（数学）、课程与教学论（数学）、运筹学与控制论、概率论与数理统计、基础数学、计算数学、数学、应用数学、统计学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否</w:t>
            </w:r>
          </w:p>
        </w:tc>
      </w:tr>
      <w:tr w:rsidR="005D5A95" w:rsidTr="006B1FD8">
        <w:trPr>
          <w:trHeight w:val="1191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曲靖市麒麟区北岸小学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中国语言文学类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学科教学（语文）、课程与教学论（语文）、现代汉语、中国语言文学、汉语国际教育、中国现当代文学、中国古代文学、中国古典文献学、语言学及应用语言学、文学阅读与文学教育、汉语言文字学、比较文学与世界文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否</w:t>
            </w:r>
          </w:p>
        </w:tc>
      </w:tr>
      <w:tr w:rsidR="005D5A95" w:rsidTr="006B1FD8">
        <w:trPr>
          <w:trHeight w:val="1223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曲靖市麒麟区阳光小学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中国语言文学类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学科教学（语文）、课程与教学论（语文）、现代汉语、中国语言文学、汉语国际教育、中国现当代文学、中国古代文学、中国古典文献学、语言学及应用语言学、文学阅读与文学教育、汉语言文字学、比较文学与世界文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否</w:t>
            </w:r>
          </w:p>
        </w:tc>
      </w:tr>
      <w:tr w:rsidR="005D5A95" w:rsidTr="006B1FD8">
        <w:trPr>
          <w:trHeight w:val="121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曲靖市麒麟区阳光小学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数学类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学科教学（数学）、课程与教学论（数学）、运筹学与控制论、概率论与数理统计、基础数学、计算数学、数学、应用数学、统计学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否</w:t>
            </w:r>
          </w:p>
        </w:tc>
      </w:tr>
      <w:tr w:rsidR="005D5A95" w:rsidTr="006B1FD8">
        <w:trPr>
          <w:trHeight w:val="157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  <w:lastRenderedPageBreak/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曲靖市麒麟区阳光小学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化学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化学类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学科教学（化学）、课程与教学论（化学）、材料物理与化学、催化化学、电化学、放射化学、分析化学、高分子化学与物理、化学、化学生物学、化学物理、化学信息、环境化学、无机化学、物构化学、物理化学、化学物理、应用化学、有机化学、化学工程、工业催化、材料与化工、化学工程与技术、科学与技术教育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否</w:t>
            </w:r>
          </w:p>
        </w:tc>
      </w:tr>
      <w:tr w:rsidR="005D5A95" w:rsidTr="006B1FD8">
        <w:trPr>
          <w:trHeight w:val="133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曲靖市麒麟区东关小学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中国语言文学类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学科教学（语文）、课程与教学论（语文）、现代汉语、中国语言文学、汉语国际教育、中国现当代文学、中国古代文学、中国古典文献学、语言学及应用语言学、文学阅读与文学教育、汉语言文字学、比较文学与世界文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否</w:t>
            </w:r>
          </w:p>
        </w:tc>
      </w:tr>
      <w:tr w:rsidR="005D5A95" w:rsidTr="006B1FD8">
        <w:trPr>
          <w:trHeight w:val="1222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曲靖市麒麟区东关小学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数学类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学科教学（数学）、课程与教学论（数学）、运筹学与控制论、概率论与数理统计、基础数学、计算数学、数学、应用数学、统计学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否</w:t>
            </w:r>
          </w:p>
        </w:tc>
      </w:tr>
      <w:tr w:rsidR="005D5A95" w:rsidTr="006B1FD8">
        <w:trPr>
          <w:trHeight w:val="133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曲靖市麒麟区城关小学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中国语言文学类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学科教学（语文）、课程与教学论（语文）、现代汉语、中国语言文学、汉语国际教育、中国现当代文学、中国古代文学、中国古典文献学、语言学及应用语言学、文学阅读与文学教育、汉语言文字学、比较文学与世界文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否</w:t>
            </w:r>
          </w:p>
        </w:tc>
      </w:tr>
      <w:tr w:rsidR="005D5A95" w:rsidTr="006B1FD8">
        <w:trPr>
          <w:trHeight w:val="136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曲靖市麒麟区教育体育局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曲靖市麒麟区城关小学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3"/>
                <w:szCs w:val="13"/>
              </w:rPr>
              <w:t>具有招聘岗位所需的教师资格证；持有普通高中教师资格证可报考初中、小学岗位；持有初中教师资格证可报考小学岗位。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数学类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left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学科教学（数学）、课程与教学论（数学）、运筹学与控制论、概率论与数理统计、基础数学、计算数学、数学、应用数学、统计学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A95" w:rsidRDefault="005D5A95">
            <w:pPr>
              <w:widowControl/>
              <w:spacing w:line="240" w:lineRule="exact"/>
              <w:jc w:val="center"/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等线" w:cs="宋体" w:hint="eastAsia"/>
                <w:kern w:val="0"/>
                <w:sz w:val="18"/>
                <w:szCs w:val="18"/>
              </w:rPr>
              <w:t>否</w:t>
            </w:r>
          </w:p>
        </w:tc>
      </w:tr>
    </w:tbl>
    <w:p w:rsidR="005D5A95" w:rsidRDefault="005D5A95" w:rsidP="00FD254C">
      <w:pPr>
        <w:adjustRightInd w:val="0"/>
        <w:snapToGrid w:val="0"/>
        <w:spacing w:line="600" w:lineRule="atLeast"/>
        <w:rPr>
          <w:rFonts w:eastAsia="黑体"/>
          <w:sz w:val="32"/>
          <w:szCs w:val="32"/>
        </w:rPr>
      </w:pPr>
      <w:bookmarkStart w:id="0" w:name="_GoBack"/>
      <w:bookmarkEnd w:id="0"/>
    </w:p>
    <w:sectPr w:rsidR="005D5A95" w:rsidSect="00FD254C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993" w:rsidRDefault="00BA5993" w:rsidP="006C1802">
      <w:r>
        <w:separator/>
      </w:r>
    </w:p>
  </w:endnote>
  <w:endnote w:type="continuationSeparator" w:id="0">
    <w:p w:rsidR="00BA5993" w:rsidRDefault="00BA5993" w:rsidP="006C1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993" w:rsidRDefault="00BA5993" w:rsidP="006C1802">
      <w:r>
        <w:separator/>
      </w:r>
    </w:p>
  </w:footnote>
  <w:footnote w:type="continuationSeparator" w:id="0">
    <w:p w:rsidR="00BA5993" w:rsidRDefault="00BA5993" w:rsidP="006C1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54C"/>
    <w:rsid w:val="005D5A95"/>
    <w:rsid w:val="006B1FD8"/>
    <w:rsid w:val="006C1802"/>
    <w:rsid w:val="007E7CCE"/>
    <w:rsid w:val="00907E43"/>
    <w:rsid w:val="00BA5993"/>
    <w:rsid w:val="00C47722"/>
    <w:rsid w:val="00DF2413"/>
    <w:rsid w:val="00EC1E5B"/>
    <w:rsid w:val="00FB0372"/>
    <w:rsid w:val="00FD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2C026B"/>
  <w15:chartTrackingRefBased/>
  <w15:docId w15:val="{F0748766-A259-4FEB-AA6E-169C1099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5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8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180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18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180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1169</Words>
  <Characters>6665</Characters>
  <Application>Microsoft Office Word</Application>
  <DocSecurity>0</DocSecurity>
  <Lines>55</Lines>
  <Paragraphs>15</Paragraphs>
  <ScaleCrop>false</ScaleCrop>
  <Company/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dcterms:created xsi:type="dcterms:W3CDTF">2022-04-02T09:29:00Z</dcterms:created>
  <dcterms:modified xsi:type="dcterms:W3CDTF">2022-04-06T07:06:00Z</dcterms:modified>
</cp:coreProperties>
</file>