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val="0"/>
        <w:snapToGrid/>
        <w:spacing w:before="292" w:beforeLines="50" w:line="600" w:lineRule="exact"/>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考生疫情防控须知</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为保障广大考生和考务工作人员身体健康和安全，请所有考生知悉、理解、配合、支持考试防疫的措施和要求。</w:t>
      </w:r>
    </w:p>
    <w:p>
      <w:pPr>
        <w:widowControl w:val="0"/>
        <w:wordWrap/>
        <w:spacing w:line="60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bookmarkStart w:id="0" w:name="_GoBack"/>
      <w:bookmarkEnd w:id="0"/>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w:t>
      </w:r>
      <w:r>
        <w:rPr>
          <w:rFonts w:hint="eastAsia" w:ascii="Times New Roman" w:hAnsi="Times New Roman" w:eastAsia="仿宋_GB2312" w:cs="Times New Roman"/>
          <w:color w:val="auto"/>
          <w:sz w:val="32"/>
          <w:szCs w:val="32"/>
          <w:highlight w:val="none"/>
          <w:u w:val="none"/>
          <w:lang w:val="en-US" w:eastAsia="zh-CN"/>
        </w:rPr>
        <w:t>48</w:t>
      </w:r>
      <w:r>
        <w:rPr>
          <w:rFonts w:hint="default" w:ascii="Times New Roman" w:hAnsi="Times New Roman" w:eastAsia="仿宋_GB2312" w:cs="Times New Roman"/>
          <w:color w:val="auto"/>
          <w:sz w:val="32"/>
          <w:szCs w:val="32"/>
          <w:highlight w:val="none"/>
          <w:u w:val="none"/>
          <w:lang w:eastAsia="zh-CN"/>
        </w:rPr>
        <w:t>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次密切接触者</w:t>
      </w:r>
      <w:r>
        <w:rPr>
          <w:rFonts w:hint="default" w:ascii="Times New Roman" w:hAnsi="Times New Roman" w:eastAsia="仿宋_GB2312" w:cs="Times New Roman"/>
          <w:color w:val="auto"/>
          <w:sz w:val="32"/>
          <w:szCs w:val="32"/>
          <w:highlight w:val="none"/>
          <w:u w:val="none"/>
        </w:rPr>
        <w:t>；</w:t>
      </w:r>
    </w:p>
    <w:p>
      <w:pPr>
        <w:adjustRightInd w:val="0"/>
        <w:snapToGrid w:val="0"/>
        <w:spacing w:line="600" w:lineRule="exact"/>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3.未按照广东防控政策完成健康管理的境外旅居史人员、国内中高风险地区及所在地市（直辖市为区，下同）其他地区的考生；</w:t>
      </w:r>
    </w:p>
    <w:p>
      <w:pPr>
        <w:pStyle w:val="8"/>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w:t>
      </w:r>
      <w:r>
        <w:rPr>
          <w:rFonts w:hint="eastAsia" w:ascii="Times New Roman" w:hAnsi="Times New Roman" w:eastAsia="仿宋_GB2312" w:cs="Times New Roman"/>
          <w:color w:val="auto"/>
          <w:sz w:val="32"/>
          <w:szCs w:val="32"/>
          <w:highlight w:val="none"/>
          <w:u w:val="none"/>
          <w:lang w:val="en-US" w:eastAsia="zh-CN"/>
        </w:rPr>
        <w:t>48</w:t>
      </w:r>
      <w:r>
        <w:rPr>
          <w:rFonts w:hint="default" w:ascii="Times New Roman" w:hAnsi="Times New Roman" w:eastAsia="仿宋_GB2312" w:cs="Times New Roman"/>
          <w:color w:val="auto"/>
          <w:sz w:val="32"/>
          <w:szCs w:val="32"/>
          <w:highlight w:val="none"/>
          <w:u w:val="none"/>
          <w:lang w:val="en-US" w:eastAsia="zh-CN"/>
        </w:rPr>
        <w:t>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widowControl w:val="0"/>
        <w:wordWrap/>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widowControl w:val="0"/>
        <w:wordWrap/>
        <w:adjustRightInd w:val="0"/>
        <w:snapToGrid w:val="0"/>
        <w:spacing w:line="600" w:lineRule="exact"/>
        <w:ind w:firstLine="640" w:firstLineChars="200"/>
        <w:textAlignment w:val="auto"/>
        <w:rPr>
          <w:rFonts w:hint="default"/>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w:t>
      </w:r>
      <w:r>
        <w:rPr>
          <w:rFonts w:hint="eastAsia" w:ascii="Times New Roman" w:hAnsi="Times New Roman" w:eastAsia="仿宋_GB2312" w:cs="Times New Roman"/>
          <w:color w:val="auto"/>
          <w:sz w:val="32"/>
          <w:szCs w:val="32"/>
          <w:highlight w:val="none"/>
          <w:u w:val="none"/>
          <w:lang w:eastAsia="zh-CN"/>
        </w:rPr>
        <w:t>控</w:t>
      </w:r>
      <w:r>
        <w:rPr>
          <w:rFonts w:hint="eastAsia" w:ascii="Times New Roman" w:hAnsi="Times New Roman" w:eastAsia="仿宋_GB2312" w:cs="Times New Roman"/>
          <w:color w:val="auto"/>
          <w:sz w:val="32"/>
          <w:szCs w:val="32"/>
          <w:highlight w:val="none"/>
          <w:u w:val="none"/>
        </w:rPr>
        <w:t>区、</w:t>
      </w:r>
      <w:r>
        <w:rPr>
          <w:rFonts w:hint="eastAsia" w:ascii="Times New Roman" w:hAnsi="Times New Roman" w:eastAsia="仿宋_GB2312" w:cs="Times New Roman"/>
          <w:color w:val="auto"/>
          <w:sz w:val="32"/>
          <w:szCs w:val="32"/>
          <w:highlight w:val="none"/>
          <w:u w:val="none"/>
          <w:lang w:eastAsia="zh-CN"/>
        </w:rPr>
        <w:t>管</w:t>
      </w:r>
      <w:r>
        <w:rPr>
          <w:rFonts w:hint="eastAsia" w:ascii="Times New Roman" w:hAnsi="Times New Roman" w:eastAsia="仿宋_GB2312" w:cs="Times New Roman"/>
          <w:color w:val="auto"/>
          <w:sz w:val="32"/>
          <w:szCs w:val="32"/>
          <w:highlight w:val="none"/>
          <w:u w:val="none"/>
        </w:rPr>
        <w:t>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能提供考前24小时内核酸检测阴性证明，且</w:t>
      </w:r>
      <w:r>
        <w:rPr>
          <w:rFonts w:hint="eastAsia" w:ascii="Times New Roman" w:hAnsi="Times New Roman" w:eastAsia="仿宋_GB2312" w:cs="Times New Roman"/>
          <w:color w:val="auto"/>
          <w:sz w:val="32"/>
          <w:szCs w:val="32"/>
          <w:highlight w:val="none"/>
          <w:u w:val="none"/>
        </w:rPr>
        <w:t>由现场指挥部组织评估，出具放行条，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p>
    <w:p>
      <w:pPr>
        <w:widowControl w:val="0"/>
        <w:wordWrap/>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p>
    <w:p>
      <w:pPr>
        <w:adjustRightInd w:val="0"/>
        <w:snapToGrid w:val="0"/>
        <w:spacing w:line="580" w:lineRule="exact"/>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 xml:space="preserve">1. </w:t>
      </w:r>
      <w:r>
        <w:rPr>
          <w:rFonts w:hint="eastAsia" w:ascii="Times New Roman" w:hAnsi="Times New Roman" w:eastAsia="仿宋_GB2312" w:cs="Times New Roman"/>
          <w:color w:val="auto"/>
          <w:sz w:val="32"/>
          <w:szCs w:val="32"/>
          <w:highlight w:val="none"/>
          <w:u w:val="none"/>
          <w:lang w:val="en-US" w:eastAsia="zh-CN"/>
        </w:rPr>
        <w:t>本省考生考试前14天非必要不出省，非必要不出所在地市。</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2.中高风险地区所在地市考生要合理安排时间，按照广东防控政策落实健康管理、核酸检测。</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 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 因考点内疫情防控管理要求，社会车辆禁止进入考点。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 因防疫检测要求，考生务必至少在开考前1小时到达考点，验证入场。逾期到场，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 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所有考生在考点考场期间须全程佩戴口罩，进行身份核验时需摘除口罩。</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自觉配合完成检测流程后从规定通道进入考点。进考点后在规定区域活动，考后及时离开。</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 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考生打印</w:t>
      </w:r>
      <w:r>
        <w:rPr>
          <w:rFonts w:hint="eastAsia" w:ascii="Times New Roman" w:hAnsi="Times New Roman" w:eastAsia="黑体" w:cs="Times New Roman"/>
          <w:color w:val="auto"/>
          <w:sz w:val="32"/>
          <w:szCs w:val="32"/>
          <w:highlight w:val="none"/>
          <w:u w:val="none"/>
          <w:lang w:eastAsia="zh-CN"/>
        </w:rPr>
        <w:t>笔试</w:t>
      </w:r>
      <w:r>
        <w:rPr>
          <w:rFonts w:hint="default" w:ascii="Times New Roman" w:hAnsi="Times New Roman" w:eastAsia="黑体" w:cs="Times New Roman"/>
          <w:color w:val="auto"/>
          <w:sz w:val="32"/>
          <w:szCs w:val="32"/>
          <w:highlight w:val="none"/>
          <w:u w:val="none"/>
        </w:rPr>
        <w:t>准考证即视为</w:t>
      </w:r>
      <w:r>
        <w:rPr>
          <w:rFonts w:hint="default" w:ascii="Times New Roman" w:hAnsi="Times New Roman" w:eastAsia="黑体" w:cs="Times New Roman"/>
          <w:color w:val="auto"/>
          <w:sz w:val="32"/>
          <w:szCs w:val="32"/>
          <w:highlight w:val="none"/>
          <w:u w:val="none"/>
          <w:lang w:val="en-US" w:eastAsia="zh-CN"/>
        </w:rPr>
        <w:t>认同</w:t>
      </w:r>
      <w:r>
        <w:rPr>
          <w:rFonts w:hint="default" w:ascii="Times New Roman" w:hAnsi="Times New Roman" w:eastAsia="黑体" w:cs="Times New Roman"/>
          <w:color w:val="auto"/>
          <w:sz w:val="32"/>
          <w:szCs w:val="32"/>
          <w:highlight w:val="none"/>
          <w:u w:val="none"/>
        </w:rPr>
        <w:t>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附</w:t>
      </w: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jc w:val="center"/>
        <w:rPr>
          <w:rFonts w:hint="default" w:ascii="Times New Roman" w:hAnsi="Times New Roman" w:eastAsia="方正小标宋简体" w:cs="Times New Roman"/>
          <w:color w:val="auto"/>
          <w:sz w:val="40"/>
          <w:szCs w:val="40"/>
          <w:highlight w:val="none"/>
          <w:u w:val="none"/>
        </w:rPr>
      </w:pPr>
      <w:r>
        <w:rPr>
          <w:rFonts w:hint="default" w:ascii="Times New Roman" w:hAnsi="Times New Roman" w:eastAsia="方正小标宋简体" w:cs="Times New Roman"/>
          <w:color w:val="auto"/>
          <w:sz w:val="40"/>
          <w:szCs w:val="40"/>
          <w:highlight w:val="none"/>
          <w:u w:val="none"/>
        </w:rPr>
        <w:t>考生疫情防控承诺书</w:t>
      </w:r>
    </w:p>
    <w:p>
      <w:pPr>
        <w:pStyle w:val="2"/>
        <w:rPr>
          <w:rFonts w:hint="default" w:ascii="Times New Roman" w:hAnsi="Times New Roman" w:cs="Times New Roman"/>
          <w:color w:val="auto"/>
          <w:sz w:val="32"/>
          <w:szCs w:val="32"/>
          <w:highlight w:val="none"/>
          <w:u w:val="none"/>
        </w:rPr>
      </w:pPr>
    </w:p>
    <w:p>
      <w:pPr>
        <w:adjustRightInd w:val="0"/>
        <w:snapToGrid w:val="0"/>
        <w:spacing w:line="580" w:lineRule="exact"/>
        <w:ind w:firstLine="640" w:firstLineChars="200"/>
        <w:jc w:val="lef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本人已认真阅读《考生疫情防控须知》，</w:t>
      </w:r>
      <w:r>
        <w:rPr>
          <w:rFonts w:hint="default" w:ascii="Times New Roman" w:hAnsi="Times New Roman" w:eastAsia="仿宋_GB2312" w:cs="Times New Roman"/>
          <w:i w:val="0"/>
          <w:caps w:val="0"/>
          <w:color w:val="auto"/>
          <w:spacing w:val="0"/>
          <w:sz w:val="31"/>
          <w:szCs w:val="31"/>
          <w:highlight w:val="none"/>
          <w:u w:val="none"/>
          <w:shd w:val="clear" w:color="auto" w:fill="FFFFFF"/>
        </w:rPr>
        <w:t>知悉告知的所有事项和防疫要求。在此郑重承诺：本人提交和现场出示的所有防疫材料</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信息</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均真实、有效，积极配合和服从考试防疫相关检查监测，无隐瞒或谎报旅居史、接触史、健康状况等疫情防控信息。如违反相关规定，自愿承担相关责任、接受相应处理。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43B2E"/>
    <w:rsid w:val="14143B2E"/>
    <w:rsid w:val="16B427E8"/>
    <w:rsid w:val="37A426AC"/>
    <w:rsid w:val="46790CD7"/>
    <w:rsid w:val="5EBB4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spacing w:before="240" w:beforeLines="0" w:after="60" w:afterLines="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Body Text Indent 3"/>
    <w:basedOn w:val="1"/>
    <w:qFormat/>
    <w:uiPriority w:val="0"/>
    <w:pPr>
      <w:spacing w:line="360" w:lineRule="auto"/>
      <w:ind w:firstLine="420" w:firstLineChars="200"/>
    </w:pPr>
    <w:rPr>
      <w:szCs w:val="20"/>
    </w:rPr>
  </w:style>
  <w:style w:type="paragraph" w:customStyle="1" w:styleId="8">
    <w:name w:val="_Style 3"/>
    <w:basedOn w:val="9"/>
    <w:next w:val="5"/>
    <w:qFormat/>
    <w:uiPriority w:val="0"/>
    <w:rPr>
      <w:szCs w:val="22"/>
    </w:rPr>
  </w:style>
  <w:style w:type="paragraph" w:customStyle="1" w:styleId="9">
    <w:name w:val="正文_0"/>
    <w:next w:val="10"/>
    <w:qFormat/>
    <w:uiPriority w:val="0"/>
    <w:pPr>
      <w:widowControl w:val="0"/>
      <w:jc w:val="both"/>
    </w:pPr>
    <w:rPr>
      <w:rFonts w:ascii="Calibri" w:hAnsi="Calibri" w:eastAsia="宋体" w:cs="黑体"/>
      <w:kern w:val="2"/>
      <w:sz w:val="21"/>
      <w:szCs w:val="24"/>
      <w:lang w:val="en-US" w:eastAsia="zh-CN" w:bidi="ar-SA"/>
    </w:rPr>
  </w:style>
  <w:style w:type="paragraph" w:customStyle="1" w:styleId="10">
    <w:name w:val="正文文本_0"/>
    <w:basedOn w:val="9"/>
    <w:qFormat/>
    <w:uiPriority w:val="0"/>
    <w:pPr>
      <w:spacing w:after="12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1547</Words>
  <Characters>1582</Characters>
  <Lines>0</Lines>
  <Paragraphs>0</Paragraphs>
  <TotalTime>22</TotalTime>
  <ScaleCrop>false</ScaleCrop>
  <LinksUpToDate>false</LinksUpToDate>
  <CharactersWithSpaces>1590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2021-09-01T12:50:00Z</dcterms:created>
  <dc:creator>卢洁</dc:creator>
  <cp:lastModifiedBy>曾建文</cp:lastModifiedBy>
  <dcterms:modified xsi:type="dcterms:W3CDTF">2022-04-11T09:49:02Z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59B0FF53EAB6407893EF00CD805C9299</vt:lpwstr>
  </property>
</Properties>
</file>