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附件1</w:t>
      </w:r>
    </w:p>
    <w:p>
      <w:pPr>
        <w:spacing w:line="576" w:lineRule="exact"/>
        <w:rPr>
          <w:rFonts w:hint="eastAsia" w:ascii="黑体" w:hAnsi="黑体" w:eastAsia="黑体" w:cs="黑体"/>
          <w:kern w:val="0"/>
          <w:sz w:val="32"/>
          <w:szCs w:val="32"/>
          <w:lang w:bidi="ar"/>
        </w:rPr>
      </w:pPr>
    </w:p>
    <w:p>
      <w:pPr>
        <w:spacing w:line="576" w:lineRule="exact"/>
        <w:jc w:val="center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spacing w:val="-20"/>
          <w:kern w:val="0"/>
          <w:sz w:val="40"/>
          <w:szCs w:val="40"/>
          <w:lang w:bidi="ar"/>
        </w:rPr>
        <w:t>绵阳市安州区2022年上半年公开招聘教师岗位和条件要求一览表</w:t>
      </w:r>
    </w:p>
    <w:tbl>
      <w:tblPr>
        <w:tblStyle w:val="3"/>
        <w:tblW w:w="15560" w:type="dxa"/>
        <w:tblInd w:w="-7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1023"/>
        <w:gridCol w:w="659"/>
        <w:gridCol w:w="701"/>
        <w:gridCol w:w="743"/>
        <w:gridCol w:w="715"/>
        <w:gridCol w:w="1178"/>
        <w:gridCol w:w="1542"/>
        <w:gridCol w:w="1388"/>
        <w:gridCol w:w="5131"/>
        <w:gridCol w:w="20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pacing w:val="-11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12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资格条件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pacing w:val="-11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5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绵阳市安州区教育和体育局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中学语文教师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1991年5月9日后出生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普通高等教育本科及以上学历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取得学历相应的学位</w:t>
            </w:r>
          </w:p>
        </w:tc>
        <w:tc>
          <w:tcPr>
            <w:tcW w:w="5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 xml:space="preserve">本科：汉语言文学、汉语言、汉语国际教育、中国语言与文化、应用语言学                          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研究生：汉语言文字学、语言学及应用语言学、汉语国际教育、中国古代文学、中国现当代文学、学科教学（语文）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具备初中及以上层次的语文学科教师资格证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中学数学教师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1991年5月9日后出生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普通高等教育本科及以上学历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取得学历相应的学位</w:t>
            </w:r>
          </w:p>
        </w:tc>
        <w:tc>
          <w:tcPr>
            <w:tcW w:w="5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 xml:space="preserve">本科：数学与应用数学、信息与计算科学、数理基础科学                   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研究生：基础数学、应用数学、计算数学、学科教学（数学）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具备初中及以上层次的数学学科教师资格证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中学英语教师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1991年5月9日后出生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普通高等教育本科及以上学历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取得学历相应的学位</w:t>
            </w:r>
          </w:p>
        </w:tc>
        <w:tc>
          <w:tcPr>
            <w:tcW w:w="5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 xml:space="preserve">本科：英语、商务英语             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研究生：英语语言文学、外国语言学及应用语言学、学科教学（英语）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具备初中及以上层次的英语学科教师资格证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中学生物教师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1991年5月9日后出生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普通高等教育本科及以上学历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取得学历相应的学位</w:t>
            </w:r>
          </w:p>
        </w:tc>
        <w:tc>
          <w:tcPr>
            <w:tcW w:w="5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 xml:space="preserve">本科：生物科学、生物技术、生物信息学、生态学                         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研究生：植物学、动物学、生理学、生物化学与分子生物学、生物物理学、生态学、水生生物学、微生物学、发育生物学、细胞生物学、学科教学（生物）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具备初中及以上层次的生物学科教师资格证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中学地理教师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1991年5月9日后出生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普通高等教育本科及以上学历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取得学历相应的学位</w:t>
            </w:r>
          </w:p>
        </w:tc>
        <w:tc>
          <w:tcPr>
            <w:tcW w:w="5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 xml:space="preserve">本科：地理科学、自然地理与资源环境、地理信息科学、地理信息系统        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研究生：自然地理学、人文地理学、地图学与地理信息系统、学科教学（地理）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具备初中及以上层次的地理学科教师资格证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绵阳市安州区教育和体育局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小学音乐教师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1991年5月9日后出生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普通高等教育本科及以上学历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取得学历相应的学位</w:t>
            </w:r>
          </w:p>
        </w:tc>
        <w:tc>
          <w:tcPr>
            <w:tcW w:w="5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 xml:space="preserve">本科：音乐学、音乐表演、舞蹈学、舞蹈表演、小学教育                           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研究生：音乐学、小学教育、学科教学（音乐）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具备小学及以上层次的音乐学科教师资格证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小学体育教师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1991年5月9日后出生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普通高等教育本科及以上学历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取得学历相应的学位</w:t>
            </w:r>
          </w:p>
        </w:tc>
        <w:tc>
          <w:tcPr>
            <w:tcW w:w="5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 xml:space="preserve">本科：小学教育、运动训练、武术与民族传统体育、民族传统体育、运动人体科学                                                  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研究生：体育教育、体育教育训练学、运动人体科学、民族传统体育学、小学教育、学科教学（体育）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具备小学及以上层次的体育学科教师资格证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小学美术教师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1991年5月9日后出生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普通高等教育本科及以上学历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取得学历相应的学位</w:t>
            </w:r>
          </w:p>
        </w:tc>
        <w:tc>
          <w:tcPr>
            <w:tcW w:w="5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 xml:space="preserve">本科：美术学、艺术设计、艺术设计学、绘画、小学教育                   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研究生：美术学、小学教育、学科教学（美术）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具备小学及以上层次的美术学科教师资格证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特教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特殊学校教师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1991年5月9日后出生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普通高等教育本科及以上学历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取得学历相应的学位</w:t>
            </w:r>
          </w:p>
        </w:tc>
        <w:tc>
          <w:tcPr>
            <w:tcW w:w="5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 xml:space="preserve">本科：特殊教育、教育康复学、康复治疗学、教育学（特殊教育方向）、言语听觉科学                             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研究生：特殊教育、特殊教育学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bidi="ar"/>
              </w:rPr>
              <w:t>具备特殊教育教师资格证或小学及以上层次的教师资格证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5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60638"/>
    <w:rsid w:val="132606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2022-04-22T08:46:00Z</dcterms:created>
  <dc:creator>jp</dc:creator>
  <cp:lastModifiedBy>jp</cp:lastModifiedBy>
  <dcterms:modified xsi:type="dcterms:W3CDTF">2022-04-22T08:47:14Z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