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textAlignment w:val="auto"/>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30"/>
          <w:szCs w:val="30"/>
        </w:rPr>
        <w:t>附件</w:t>
      </w:r>
      <w:r>
        <w:rPr>
          <w:rFonts w:ascii="仿宋_GB2312" w:hAnsi="仿宋_GB2312" w:eastAsia="仿宋_GB2312" w:cs="仿宋_GB2312"/>
          <w:b/>
          <w:color w:val="auto"/>
          <w:kern w:val="0"/>
          <w:sz w:val="30"/>
          <w:szCs w:val="30"/>
        </w:rPr>
        <w:t>2</w:t>
      </w:r>
      <w:r>
        <w:rPr>
          <w:rFonts w:hint="eastAsia" w:ascii="仿宋_GB2312" w:hAnsi="仿宋_GB2312" w:eastAsia="仿宋_GB2312" w:cs="仿宋_GB2312"/>
          <w:b/>
          <w:color w:val="auto"/>
          <w:kern w:val="0"/>
          <w:sz w:val="30"/>
          <w:szCs w:val="30"/>
        </w:rPr>
        <w:t>：</w:t>
      </w:r>
    </w:p>
    <w:p>
      <w:pPr>
        <w:keepNext w:val="0"/>
        <w:keepLines w:val="0"/>
        <w:pageBreakBefore w:val="0"/>
        <w:kinsoku/>
        <w:wordWrap/>
        <w:overflowPunct/>
        <w:topLinePunct w:val="0"/>
        <w:autoSpaceDE/>
        <w:autoSpaceDN/>
        <w:bidi w:val="0"/>
        <w:adjustRightInd/>
        <w:spacing w:line="560" w:lineRule="exact"/>
        <w:jc w:val="center"/>
        <w:textAlignment w:val="auto"/>
        <w:rPr>
          <w:rFonts w:ascii="方正小标宋简体" w:hAnsi="方正小标宋简体" w:eastAsia="方正小标宋简体" w:cs="方正小标宋简体"/>
          <w:bCs/>
          <w:color w:val="auto"/>
          <w:kern w:val="0"/>
          <w:sz w:val="36"/>
          <w:szCs w:val="36"/>
        </w:rPr>
      </w:pPr>
      <w:r>
        <w:rPr>
          <w:rFonts w:hint="eastAsia" w:ascii="方正小标宋简体" w:hAnsi="方正小标宋简体" w:eastAsia="方正小标宋简体" w:cs="方正小标宋简体"/>
          <w:bCs/>
          <w:color w:val="auto"/>
          <w:kern w:val="0"/>
          <w:sz w:val="36"/>
          <w:szCs w:val="36"/>
        </w:rPr>
        <w:t>202</w:t>
      </w:r>
      <w:r>
        <w:rPr>
          <w:rFonts w:hint="eastAsia" w:ascii="方正小标宋简体" w:hAnsi="方正小标宋简体" w:eastAsia="方正小标宋简体" w:cs="方正小标宋简体"/>
          <w:bCs/>
          <w:color w:val="auto"/>
          <w:kern w:val="0"/>
          <w:sz w:val="36"/>
          <w:szCs w:val="36"/>
          <w:lang w:val="en-US" w:eastAsia="zh-CN"/>
        </w:rPr>
        <w:t>2</w:t>
      </w:r>
      <w:r>
        <w:rPr>
          <w:rFonts w:hint="eastAsia" w:ascii="方正小标宋简体" w:hAnsi="方正小标宋简体" w:eastAsia="方正小标宋简体" w:cs="方正小标宋简体"/>
          <w:bCs/>
          <w:color w:val="auto"/>
          <w:kern w:val="0"/>
          <w:sz w:val="36"/>
          <w:szCs w:val="36"/>
        </w:rPr>
        <w:t>年</w:t>
      </w:r>
      <w:r>
        <w:rPr>
          <w:rFonts w:hint="eastAsia" w:ascii="方正小标宋简体" w:hAnsi="方正小标宋简体" w:eastAsia="方正小标宋简体" w:cs="方正小标宋简体"/>
          <w:bCs/>
          <w:color w:val="auto"/>
          <w:kern w:val="0"/>
          <w:sz w:val="36"/>
          <w:szCs w:val="36"/>
          <w:lang w:val="en-US" w:eastAsia="zh-CN"/>
        </w:rPr>
        <w:t>长岛综合试验区公开招聘人员</w:t>
      </w:r>
      <w:r>
        <w:rPr>
          <w:rFonts w:hint="eastAsia" w:ascii="方正小标宋简体" w:hAnsi="方正小标宋简体" w:eastAsia="方正小标宋简体" w:cs="方正小标宋简体"/>
          <w:bCs/>
          <w:color w:val="auto"/>
          <w:kern w:val="0"/>
          <w:sz w:val="36"/>
          <w:szCs w:val="36"/>
        </w:rPr>
        <w:t>应聘须知</w:t>
      </w:r>
    </w:p>
    <w:p>
      <w:pPr>
        <w:keepNext w:val="0"/>
        <w:keepLines w:val="0"/>
        <w:pageBreakBefore w:val="0"/>
        <w:kinsoku/>
        <w:wordWrap/>
        <w:overflowPunct/>
        <w:topLinePunct w:val="0"/>
        <w:autoSpaceDE/>
        <w:autoSpaceDN/>
        <w:bidi w:val="0"/>
        <w:adjustRightInd/>
        <w:spacing w:line="560" w:lineRule="exact"/>
        <w:jc w:val="center"/>
        <w:textAlignment w:val="auto"/>
        <w:rPr>
          <w:rFonts w:ascii="方正小标宋简体" w:hAnsi="仿宋_GB2312" w:eastAsia="方正小标宋简体" w:cs="仿宋_GB2312"/>
          <w:color w:val="auto"/>
          <w:kern w:val="0"/>
          <w:sz w:val="24"/>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sz w:val="32"/>
          <w:szCs w:val="32"/>
        </w:rPr>
        <w:t>1.哪些人员可以应聘？</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ascii="仿宋_GB2312" w:hAnsi="仿宋" w:eastAsia="仿宋_GB2312"/>
          <w:color w:val="auto"/>
          <w:sz w:val="32"/>
          <w:szCs w:val="32"/>
        </w:rPr>
      </w:pPr>
      <w:r>
        <w:rPr>
          <w:rFonts w:hint="eastAsia" w:ascii="仿宋_GB2312" w:hAnsi="仿宋" w:eastAsia="仿宋_GB2312"/>
          <w:color w:val="auto"/>
          <w:sz w:val="32"/>
          <w:szCs w:val="32"/>
        </w:rPr>
        <w:t>按照事业单位公开招聘的相关规定，凡符合《</w:t>
      </w:r>
      <w:r>
        <w:rPr>
          <w:rFonts w:hint="eastAsia" w:ascii="仿宋_GB2312" w:hAnsi="仿宋" w:eastAsia="仿宋_GB2312" w:cs="Times New Roman"/>
          <w:color w:val="auto"/>
          <w:sz w:val="32"/>
          <w:szCs w:val="32"/>
        </w:rPr>
        <w:t>202</w:t>
      </w:r>
      <w:r>
        <w:rPr>
          <w:rFonts w:hint="eastAsia" w:ascii="仿宋_GB2312" w:hAnsi="仿宋" w:eastAsia="仿宋_GB2312" w:cs="Times New Roman"/>
          <w:color w:val="auto"/>
          <w:sz w:val="32"/>
          <w:szCs w:val="32"/>
          <w:lang w:val="en-US" w:eastAsia="zh-CN"/>
        </w:rPr>
        <w:t>2</w:t>
      </w:r>
      <w:r>
        <w:rPr>
          <w:rFonts w:hint="eastAsia" w:ascii="仿宋_GB2312" w:hAnsi="仿宋" w:eastAsia="仿宋_GB2312" w:cs="Times New Roman"/>
          <w:color w:val="auto"/>
          <w:sz w:val="32"/>
          <w:szCs w:val="32"/>
        </w:rPr>
        <w:t>年</w:t>
      </w:r>
      <w:r>
        <w:rPr>
          <w:rFonts w:hint="eastAsia" w:ascii="仿宋_GB2312" w:hAnsi="仿宋" w:eastAsia="仿宋_GB2312" w:cs="Times New Roman"/>
          <w:color w:val="auto"/>
          <w:sz w:val="32"/>
          <w:szCs w:val="32"/>
          <w:lang w:val="en-US" w:eastAsia="zh-CN"/>
        </w:rPr>
        <w:t>长岛综合试验区</w:t>
      </w:r>
      <w:r>
        <w:rPr>
          <w:rFonts w:hint="eastAsia" w:ascii="仿宋_GB2312" w:hAnsi="仿宋" w:eastAsia="仿宋_GB2312" w:cs="Times New Roman"/>
          <w:color w:val="auto"/>
          <w:sz w:val="32"/>
          <w:szCs w:val="32"/>
        </w:rPr>
        <w:t>公开招聘</w:t>
      </w:r>
      <w:r>
        <w:rPr>
          <w:rFonts w:hint="eastAsia" w:ascii="仿宋_GB2312" w:hAnsi="仿宋" w:eastAsia="仿宋_GB2312" w:cs="Times New Roman"/>
          <w:color w:val="auto"/>
          <w:sz w:val="32"/>
          <w:szCs w:val="32"/>
          <w:lang w:val="en-US" w:eastAsia="zh-CN"/>
        </w:rPr>
        <w:t>教育卫生类短缺专业人员</w:t>
      </w:r>
      <w:r>
        <w:rPr>
          <w:rFonts w:hint="eastAsia" w:ascii="仿宋_GB2312" w:hAnsi="仿宋" w:eastAsia="仿宋_GB2312" w:cs="Times New Roman"/>
          <w:color w:val="auto"/>
          <w:sz w:val="32"/>
          <w:szCs w:val="32"/>
        </w:rPr>
        <w:t>简章</w:t>
      </w:r>
      <w:r>
        <w:rPr>
          <w:rFonts w:hint="eastAsia" w:ascii="仿宋_GB2312" w:hAnsi="仿宋" w:eastAsia="仿宋_GB2312"/>
          <w:color w:val="auto"/>
          <w:sz w:val="32"/>
          <w:szCs w:val="32"/>
        </w:rPr>
        <w:t>》（以下简称《简章》）规定的条件及招聘岗位资格条件者，均可应聘。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2.对应聘人员的年龄有何限制？</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应聘人员须为</w:t>
      </w:r>
      <w:r>
        <w:rPr>
          <w:rFonts w:hint="eastAsia" w:ascii="仿宋_GB2312" w:hAnsi="仿宋" w:eastAsia="仿宋_GB2312"/>
          <w:color w:val="auto"/>
          <w:sz w:val="32"/>
          <w:szCs w:val="32"/>
          <w:u w:val="none"/>
        </w:rPr>
        <w:t>19</w:t>
      </w:r>
      <w:r>
        <w:rPr>
          <w:rFonts w:ascii="仿宋_GB2312" w:hAnsi="仿宋" w:eastAsia="仿宋_GB2312"/>
          <w:color w:val="auto"/>
          <w:sz w:val="32"/>
          <w:szCs w:val="32"/>
          <w:u w:val="none"/>
        </w:rPr>
        <w:t>8</w:t>
      </w:r>
      <w:r>
        <w:rPr>
          <w:rFonts w:hint="eastAsia" w:ascii="仿宋_GB2312" w:hAnsi="仿宋" w:eastAsia="仿宋_GB2312"/>
          <w:color w:val="auto"/>
          <w:sz w:val="32"/>
          <w:szCs w:val="32"/>
          <w:u w:val="none"/>
          <w:lang w:val="en-US" w:eastAsia="zh-CN"/>
        </w:rPr>
        <w:t>1</w:t>
      </w:r>
      <w:r>
        <w:rPr>
          <w:rFonts w:hint="eastAsia" w:ascii="仿宋_GB2312" w:hAnsi="仿宋" w:eastAsia="仿宋_GB2312"/>
          <w:color w:val="auto"/>
          <w:sz w:val="32"/>
          <w:szCs w:val="32"/>
          <w:u w:val="none"/>
        </w:rPr>
        <w:t>年</w:t>
      </w:r>
      <w:r>
        <w:rPr>
          <w:rFonts w:hint="eastAsia" w:ascii="仿宋_GB2312" w:hAnsi="仿宋" w:eastAsia="仿宋_GB2312"/>
          <w:color w:val="auto"/>
          <w:sz w:val="32"/>
          <w:szCs w:val="32"/>
          <w:u w:val="none"/>
          <w:lang w:val="en-US" w:eastAsia="zh-CN"/>
        </w:rPr>
        <w:t>4</w:t>
      </w:r>
      <w:r>
        <w:rPr>
          <w:rFonts w:ascii="仿宋_GB2312" w:hAnsi="仿宋" w:eastAsia="仿宋_GB2312"/>
          <w:color w:val="auto"/>
          <w:sz w:val="32"/>
          <w:szCs w:val="32"/>
          <w:u w:val="none"/>
        </w:rPr>
        <w:t>月</w:t>
      </w:r>
      <w:r>
        <w:rPr>
          <w:rFonts w:hint="eastAsia" w:ascii="仿宋_GB2312" w:hAnsi="仿宋" w:eastAsia="仿宋_GB2312"/>
          <w:color w:val="auto"/>
          <w:sz w:val="32"/>
          <w:szCs w:val="32"/>
          <w:u w:val="none"/>
          <w:lang w:val="en-US" w:eastAsia="zh-CN"/>
        </w:rPr>
        <w:t>29</w:t>
      </w:r>
      <w:r>
        <w:rPr>
          <w:rFonts w:ascii="仿宋_GB2312" w:hAnsi="仿宋" w:eastAsia="仿宋_GB2312"/>
          <w:color w:val="auto"/>
          <w:sz w:val="32"/>
          <w:szCs w:val="32"/>
          <w:u w:val="none"/>
        </w:rPr>
        <w:t>日</w:t>
      </w:r>
      <w:r>
        <w:rPr>
          <w:rFonts w:hint="eastAsia" w:ascii="仿宋_GB2312" w:hAnsi="仿宋" w:eastAsia="仿宋_GB2312"/>
          <w:color w:val="auto"/>
          <w:sz w:val="32"/>
          <w:szCs w:val="32"/>
          <w:u w:val="none"/>
        </w:rPr>
        <w:t>（</w:t>
      </w:r>
      <w:r>
        <w:rPr>
          <w:rFonts w:hint="eastAsia" w:ascii="仿宋_GB2312" w:hAnsi="仿宋" w:eastAsia="仿宋_GB2312"/>
          <w:color w:val="auto"/>
          <w:sz w:val="32"/>
          <w:szCs w:val="32"/>
        </w:rPr>
        <w:t>含）以后出生。</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具有多个学历层次的应聘人员以其低层次学历报考的，其年龄、学历性质等应聘条件，均按其低层次学历的要求进行审核。</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rPr>
        <w:t>4.对报考所需的资格资质证书</w:t>
      </w:r>
      <w:r>
        <w:rPr>
          <w:rFonts w:hint="eastAsia" w:ascii="黑体" w:hAnsi="黑体" w:eastAsia="黑体" w:cs="黑体"/>
          <w:color w:val="auto"/>
          <w:kern w:val="0"/>
          <w:sz w:val="32"/>
          <w:szCs w:val="32"/>
          <w:lang w:eastAsia="zh-CN"/>
        </w:rPr>
        <w:t>、长岛户籍</w:t>
      </w:r>
      <w:r>
        <w:rPr>
          <w:rFonts w:hint="eastAsia" w:ascii="黑体" w:hAnsi="黑体" w:eastAsia="黑体" w:cs="黑体"/>
          <w:color w:val="auto"/>
          <w:kern w:val="0"/>
          <w:sz w:val="32"/>
          <w:szCs w:val="32"/>
        </w:rPr>
        <w:t xml:space="preserve">取得时间、时效有何要求？ </w:t>
      </w:r>
    </w:p>
    <w:p>
      <w:pPr>
        <w:spacing w:line="560" w:lineRule="exact"/>
        <w:ind w:firstLine="640" w:firstLineChars="200"/>
        <w:rPr>
          <w:rFonts w:hint="eastAsia" w:ascii="仿宋_GB2312" w:hAnsi="仿宋" w:eastAsia="仿宋_GB2312"/>
          <w:color w:val="auto"/>
          <w:sz w:val="32"/>
          <w:szCs w:val="32"/>
          <w:highlight w:val="none"/>
        </w:rPr>
      </w:pPr>
      <w:r>
        <w:rPr>
          <w:rFonts w:hint="eastAsia" w:ascii="仿宋" w:hAnsi="仿宋" w:eastAsia="仿宋" w:cs="仿宋"/>
          <w:color w:val="auto"/>
          <w:sz w:val="32"/>
          <w:szCs w:val="32"/>
          <w:shd w:val="clear" w:color="auto" w:fill="FFFFFF"/>
        </w:rPr>
        <w:t>除202</w:t>
      </w: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rPr>
        <w:t>年全日制普通高等院校毕业生学历证书、相应学位证书、教师资格证书、普通话证书，与国（境）内应届高校毕业生同期毕业的海归留学人员的国（境）外</w:t>
      </w:r>
      <w:r>
        <w:rPr>
          <w:rFonts w:hint="eastAsia" w:ascii="仿宋" w:hAnsi="仿宋" w:eastAsia="仿宋" w:cs="仿宋"/>
          <w:color w:val="auto"/>
          <w:sz w:val="32"/>
          <w:szCs w:val="32"/>
        </w:rPr>
        <w:t>学历学位认证书</w:t>
      </w:r>
      <w:r>
        <w:rPr>
          <w:rFonts w:hint="eastAsia" w:ascii="仿宋" w:hAnsi="仿宋" w:eastAsia="仿宋" w:cs="仿宋"/>
          <w:color w:val="auto"/>
          <w:sz w:val="32"/>
          <w:szCs w:val="32"/>
          <w:shd w:val="clear" w:color="auto" w:fill="FFFFFF"/>
        </w:rPr>
        <w:t>、教师资格证书、普通话证书可于202</w:t>
      </w: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rPr>
        <w:t>年8月底前取得外，</w:t>
      </w:r>
      <w:r>
        <w:rPr>
          <w:rFonts w:hint="eastAsia" w:ascii="仿宋" w:hAnsi="仿宋" w:eastAsia="仿宋" w:cs="仿宋"/>
          <w:color w:val="auto"/>
          <w:sz w:val="32"/>
          <w:szCs w:val="32"/>
        </w:rPr>
        <w:t>招聘岗位要求的学历证书、相应学位证书等所有资格、资质及证书（含202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年毕业海归留学人员的学历学位证书和202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年及202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w:t>
      </w:r>
      <w:r>
        <w:rPr>
          <w:rFonts w:hint="eastAsia" w:ascii="仿宋" w:hAnsi="仿宋" w:eastAsia="仿宋" w:cs="仿宋"/>
          <w:color w:val="auto"/>
          <w:sz w:val="32"/>
          <w:szCs w:val="32"/>
          <w:shd w:val="clear" w:color="auto" w:fill="FFFFFF"/>
        </w:rPr>
        <w:t>以前毕业</w:t>
      </w:r>
      <w:r>
        <w:rPr>
          <w:rFonts w:hint="eastAsia" w:ascii="仿宋" w:hAnsi="仿宋" w:eastAsia="仿宋" w:cs="仿宋"/>
          <w:color w:val="auto"/>
          <w:sz w:val="32"/>
          <w:szCs w:val="32"/>
        </w:rPr>
        <w:t>海归留学人员的</w:t>
      </w:r>
      <w:r>
        <w:rPr>
          <w:rFonts w:hint="eastAsia" w:ascii="仿宋" w:hAnsi="仿宋" w:eastAsia="仿宋" w:cs="仿宋"/>
          <w:color w:val="auto"/>
          <w:sz w:val="32"/>
          <w:szCs w:val="32"/>
          <w:shd w:val="clear" w:color="auto" w:fill="FFFFFF"/>
        </w:rPr>
        <w:t>国（境）外</w:t>
      </w:r>
      <w:r>
        <w:rPr>
          <w:rFonts w:hint="eastAsia" w:ascii="仿宋" w:hAnsi="仿宋" w:eastAsia="仿宋" w:cs="仿宋"/>
          <w:color w:val="auto"/>
          <w:sz w:val="32"/>
          <w:szCs w:val="32"/>
        </w:rPr>
        <w:t>学历学位认证书）</w:t>
      </w:r>
      <w:r>
        <w:rPr>
          <w:rFonts w:hint="eastAsia" w:ascii="仿宋" w:hAnsi="仿宋" w:eastAsia="仿宋" w:cs="仿宋"/>
          <w:i w:val="0"/>
          <w:caps w:val="0"/>
          <w:color w:val="auto"/>
          <w:spacing w:val="0"/>
          <w:sz w:val="30"/>
          <w:szCs w:val="30"/>
          <w:shd w:val="clear" w:fill="FFFFFF"/>
        </w:rPr>
        <w:t>应聘人员均须于</w:t>
      </w:r>
      <w:r>
        <w:rPr>
          <w:rFonts w:hint="eastAsia" w:ascii="仿宋" w:hAnsi="仿宋" w:eastAsia="仿宋" w:cs="仿宋"/>
          <w:i w:val="0"/>
          <w:caps w:val="0"/>
          <w:color w:val="auto"/>
          <w:spacing w:val="0"/>
          <w:sz w:val="30"/>
          <w:szCs w:val="30"/>
          <w:u w:val="none"/>
          <w:shd w:val="clear" w:fill="FFFFFF"/>
        </w:rPr>
        <w:t>2022年</w:t>
      </w:r>
      <w:r>
        <w:rPr>
          <w:rFonts w:hint="eastAsia" w:ascii="仿宋" w:hAnsi="仿宋" w:eastAsia="仿宋" w:cs="仿宋"/>
          <w:i w:val="0"/>
          <w:caps w:val="0"/>
          <w:color w:val="auto"/>
          <w:spacing w:val="0"/>
          <w:sz w:val="30"/>
          <w:szCs w:val="30"/>
          <w:u w:val="none"/>
          <w:shd w:val="clear" w:fill="FFFFFF"/>
          <w:lang w:val="en-US" w:eastAsia="zh-CN"/>
        </w:rPr>
        <w:t>4</w:t>
      </w:r>
      <w:r>
        <w:rPr>
          <w:rFonts w:hint="eastAsia" w:ascii="仿宋" w:hAnsi="仿宋" w:eastAsia="仿宋" w:cs="仿宋"/>
          <w:i w:val="0"/>
          <w:caps w:val="0"/>
          <w:color w:val="auto"/>
          <w:spacing w:val="0"/>
          <w:sz w:val="30"/>
          <w:szCs w:val="30"/>
          <w:u w:val="none"/>
          <w:shd w:val="clear" w:fill="FFFFFF"/>
        </w:rPr>
        <w:t>月</w:t>
      </w:r>
      <w:r>
        <w:rPr>
          <w:rFonts w:hint="eastAsia" w:ascii="仿宋" w:hAnsi="仿宋" w:eastAsia="仿宋" w:cs="仿宋"/>
          <w:i w:val="0"/>
          <w:caps w:val="0"/>
          <w:color w:val="auto"/>
          <w:spacing w:val="0"/>
          <w:sz w:val="30"/>
          <w:szCs w:val="30"/>
          <w:u w:val="none"/>
          <w:shd w:val="clear" w:fill="FFFFFF"/>
          <w:lang w:val="en-US" w:eastAsia="zh-CN"/>
        </w:rPr>
        <w:t>29</w:t>
      </w:r>
      <w:r>
        <w:rPr>
          <w:rFonts w:hint="eastAsia" w:ascii="仿宋" w:hAnsi="仿宋" w:eastAsia="仿宋" w:cs="仿宋"/>
          <w:i w:val="0"/>
          <w:caps w:val="0"/>
          <w:color w:val="auto"/>
          <w:spacing w:val="0"/>
          <w:sz w:val="30"/>
          <w:szCs w:val="30"/>
          <w:u w:val="none"/>
          <w:shd w:val="clear" w:fill="FFFFFF"/>
        </w:rPr>
        <w:t>日</w:t>
      </w:r>
      <w:r>
        <w:rPr>
          <w:rFonts w:hint="eastAsia" w:ascii="仿宋" w:hAnsi="仿宋" w:eastAsia="仿宋" w:cs="仿宋"/>
          <w:i w:val="0"/>
          <w:caps w:val="0"/>
          <w:color w:val="auto"/>
          <w:spacing w:val="0"/>
          <w:sz w:val="30"/>
          <w:szCs w:val="30"/>
          <w:shd w:val="clear" w:fill="FFFFFF"/>
        </w:rPr>
        <w:t>（含）之前取得。</w:t>
      </w:r>
      <w:r>
        <w:rPr>
          <w:rFonts w:hint="eastAsia" w:ascii="仿宋_GB2312" w:hAnsi="仿宋" w:eastAsia="仿宋_GB2312"/>
          <w:color w:val="auto"/>
          <w:sz w:val="32"/>
          <w:szCs w:val="32"/>
          <w:highlight w:val="none"/>
        </w:rPr>
        <w:t>且在</w:t>
      </w:r>
      <w:r>
        <w:rPr>
          <w:rFonts w:hint="eastAsia" w:ascii="仿宋_GB2312" w:hAnsi="仿宋" w:eastAsia="仿宋_GB2312"/>
          <w:color w:val="auto"/>
          <w:sz w:val="32"/>
          <w:szCs w:val="32"/>
          <w:highlight w:val="none"/>
          <w:lang w:eastAsia="zh-CN"/>
        </w:rPr>
        <w:t>面试前</w:t>
      </w:r>
      <w:r>
        <w:rPr>
          <w:rFonts w:hint="eastAsia" w:ascii="仿宋_GB2312" w:hAnsi="仿宋" w:eastAsia="仿宋_GB2312"/>
          <w:color w:val="auto"/>
          <w:sz w:val="32"/>
          <w:szCs w:val="32"/>
          <w:highlight w:val="none"/>
        </w:rPr>
        <w:t>现场资格审查、考察、办理聘用手续等期间该证件均有效。</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依据住培证专业报考的应于2022年12月底前取得住培证书，未取得的予以解聘</w:t>
      </w:r>
      <w:r>
        <w:rPr>
          <w:rFonts w:ascii="仿宋_GB2312" w:hAnsi="仿宋_GB2312" w:eastAsia="仿宋_GB2312" w:cs="仿宋_GB2312"/>
          <w:color w:val="auto"/>
          <w:kern w:val="0"/>
          <w:sz w:val="32"/>
          <w:szCs w:val="32"/>
        </w:rPr>
        <w:t>。</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t>截</w:t>
      </w:r>
      <w:r>
        <w:rPr>
          <w:rFonts w:hint="eastAsia" w:ascii="仿宋_GB2312" w:hAnsi="仿宋_GB2312" w:eastAsia="仿宋_GB2312" w:cs="仿宋_GB2312"/>
          <w:color w:val="auto"/>
          <w:kern w:val="0"/>
          <w:sz w:val="32"/>
          <w:szCs w:val="32"/>
          <w:highlight w:val="none"/>
          <w:lang w:val="en-US" w:eastAsia="zh-CN"/>
        </w:rPr>
        <w:t>至</w:t>
      </w:r>
      <w:r>
        <w:rPr>
          <w:rFonts w:hint="eastAsia" w:ascii="仿宋_GB2312" w:hAnsi="仿宋_GB2312" w:eastAsia="仿宋_GB2312" w:cs="仿宋_GB2312"/>
          <w:color w:val="auto"/>
          <w:kern w:val="0"/>
          <w:sz w:val="32"/>
          <w:szCs w:val="32"/>
          <w:highlight w:val="none"/>
        </w:rPr>
        <w:t>20</w:t>
      </w:r>
      <w:r>
        <w:rPr>
          <w:rFonts w:hint="eastAsia" w:ascii="仿宋_GB2312" w:hAnsi="仿宋_GB2312" w:eastAsia="仿宋_GB2312" w:cs="仿宋_GB2312"/>
          <w:color w:val="auto"/>
          <w:kern w:val="0"/>
          <w:sz w:val="32"/>
          <w:szCs w:val="32"/>
          <w:highlight w:val="none"/>
          <w:lang w:val="en-US" w:eastAsia="zh-CN"/>
        </w:rPr>
        <w:t>22</w:t>
      </w:r>
      <w:r>
        <w:rPr>
          <w:rFonts w:hint="eastAsia" w:ascii="仿宋_GB2312" w:hAnsi="仿宋_GB2312" w:eastAsia="仿宋_GB2312" w:cs="仿宋_GB2312"/>
          <w:color w:val="auto"/>
          <w:kern w:val="0"/>
          <w:sz w:val="32"/>
          <w:szCs w:val="32"/>
          <w:highlight w:val="none"/>
        </w:rPr>
        <w:t>年</w:t>
      </w:r>
      <w:r>
        <w:rPr>
          <w:rFonts w:hint="eastAsia" w:ascii="仿宋_GB2312" w:hAnsi="仿宋" w:eastAsia="仿宋_GB2312"/>
          <w:color w:val="auto"/>
          <w:sz w:val="32"/>
          <w:szCs w:val="32"/>
          <w:highlight w:val="none"/>
          <w:u w:val="none"/>
          <w:lang w:val="en-US" w:eastAsia="zh-CN"/>
        </w:rPr>
        <w:t>4</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29</w:t>
      </w:r>
      <w:r>
        <w:rPr>
          <w:rFonts w:hint="eastAsia" w:ascii="仿宋_GB2312" w:hAnsi="仿宋" w:eastAsia="仿宋_GB2312"/>
          <w:color w:val="auto"/>
          <w:sz w:val="32"/>
          <w:szCs w:val="32"/>
          <w:highlight w:val="none"/>
          <w:u w:val="none"/>
        </w:rPr>
        <w:t>日</w:t>
      </w:r>
      <w:r>
        <w:rPr>
          <w:rFonts w:hint="eastAsia" w:ascii="仿宋_GB2312" w:hAnsi="仿宋_GB2312" w:eastAsia="仿宋_GB2312" w:cs="仿宋_GB2312"/>
          <w:color w:val="auto"/>
          <w:kern w:val="0"/>
          <w:sz w:val="32"/>
          <w:szCs w:val="32"/>
          <w:highlight w:val="none"/>
        </w:rPr>
        <w:t>（含），</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应具有</w:t>
      </w:r>
      <w:r>
        <w:rPr>
          <w:rFonts w:hint="eastAsia" w:ascii="仿宋_GB2312" w:hAnsi="仿宋_GB2312" w:eastAsia="仿宋_GB2312" w:cs="仿宋_GB2312"/>
          <w:color w:val="auto"/>
          <w:kern w:val="0"/>
          <w:sz w:val="32"/>
          <w:szCs w:val="32"/>
          <w:highlight w:val="none"/>
          <w:lang w:val="en-US" w:eastAsia="zh-CN"/>
        </w:rPr>
        <w:t>招聘简章、</w:t>
      </w:r>
      <w:r>
        <w:rPr>
          <w:rFonts w:hint="eastAsia" w:ascii="仿宋_GB2312" w:hAnsi="仿宋_GB2312" w:eastAsia="仿宋_GB2312" w:cs="仿宋_GB2312"/>
          <w:color w:val="auto"/>
          <w:kern w:val="0"/>
          <w:sz w:val="32"/>
          <w:szCs w:val="32"/>
          <w:highlight w:val="none"/>
        </w:rPr>
        <w:t>招聘岗位要求的工作经历。工作经历按足年足月计算，可累积计算。</w:t>
      </w:r>
      <w:r>
        <w:rPr>
          <w:rFonts w:hint="eastAsia" w:ascii="仿宋_GB2312" w:hAnsi="仿宋_GB2312" w:eastAsia="仿宋_GB2312" w:cs="仿宋_GB2312"/>
          <w:color w:val="auto"/>
          <w:kern w:val="0"/>
          <w:sz w:val="32"/>
          <w:szCs w:val="32"/>
          <w:highlight w:val="none"/>
          <w:lang w:eastAsia="zh-CN"/>
        </w:rPr>
        <w:t>应聘人员</w:t>
      </w:r>
      <w:r>
        <w:rPr>
          <w:rFonts w:hint="eastAsia" w:ascii="仿宋_GB2312" w:hAnsi="仿宋_GB2312" w:eastAsia="仿宋_GB2312" w:cs="仿宋_GB2312"/>
          <w:color w:val="auto"/>
          <w:kern w:val="0"/>
          <w:sz w:val="32"/>
          <w:szCs w:val="32"/>
          <w:highlight w:val="none"/>
        </w:rPr>
        <w:t>未按照有关规定缴纳社会保险金的，不认可其相关工作经历。毕业生在校期间的社会实践、实习、兼职等不计算为工作经历。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5．报名信息表中的“现工作单位”栏如何填写？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b/>
          <w:bCs/>
          <w:color w:val="auto"/>
          <w:kern w:val="2"/>
          <w:sz w:val="32"/>
          <w:szCs w:val="32"/>
        </w:rPr>
      </w:pPr>
      <w:r>
        <w:rPr>
          <w:rFonts w:hint="eastAsia" w:ascii="黑体" w:hAnsi="黑体" w:eastAsia="黑体" w:cs="黑体"/>
          <w:color w:val="auto"/>
          <w:sz w:val="32"/>
          <w:szCs w:val="32"/>
        </w:rPr>
        <w:t>6.在全国各军队院校取得学历证书的人员可否报考？</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应聘人员一旦发生成为在读的非应届毕业生、被取消学历学位及其他失去应聘资格条件等情形，应如实报告情况，并停止应聘行为，招聘单位主管部门不再将其列为笔试、体检、考察和拟聘用人选。</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8.符合定向招聘岗位报考条件的人员是否可以报考非定向招聘岗位？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符合定向招聘岗位报考条件的人员可以报考非定向招聘岗位，但必须符合所报考岗位要求的资格条件。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9.海外留学取得的研究生学历、学位证书已经教育部认证，其海外留学取得的本科学历、学位是否也需要认证？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10.海外留学人员如何填报所学专业？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 w:eastAsia="仿宋_GB2312"/>
          <w:color w:val="auto"/>
          <w:sz w:val="32"/>
          <w:szCs w:val="32"/>
        </w:rPr>
        <w:t>海归留学人员</w:t>
      </w:r>
      <w:r>
        <w:rPr>
          <w:rFonts w:hint="eastAsia" w:ascii="仿宋_GB2312" w:hAnsi="仿宋_GB2312" w:eastAsia="仿宋_GB2312" w:cs="仿宋_GB2312"/>
          <w:color w:val="auto"/>
          <w:kern w:val="0"/>
          <w:sz w:val="32"/>
          <w:szCs w:val="32"/>
        </w:rPr>
        <w:t>报考，提交的专业名称须与教育部留学服务中心</w:t>
      </w:r>
      <w:r>
        <w:rPr>
          <w:rFonts w:hint="eastAsia" w:ascii="仿宋_GB2312" w:hAnsi="仿宋_GB2312" w:eastAsia="仿宋_GB2312" w:cs="仿宋_GB2312"/>
          <w:color w:val="auto"/>
          <w:sz w:val="32"/>
          <w:szCs w:val="32"/>
        </w:rPr>
        <w:t>出具的国（境）外学历学位认证书所载专业</w:t>
      </w:r>
      <w:r>
        <w:rPr>
          <w:rFonts w:hint="eastAsia" w:ascii="仿宋_GB2312" w:hAnsi="仿宋_GB2312" w:eastAsia="仿宋_GB2312" w:cs="仿宋_GB2312"/>
          <w:color w:val="auto"/>
          <w:kern w:val="0"/>
          <w:sz w:val="32"/>
          <w:szCs w:val="32"/>
        </w:rPr>
        <w:t>名称相一致</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val="0"/>
        <w:spacing w:line="560" w:lineRule="exact"/>
        <w:ind w:firstLine="627" w:firstLineChars="196"/>
        <w:textAlignment w:val="auto"/>
        <w:rPr>
          <w:rFonts w:ascii="黑体" w:hAnsi="黑体" w:eastAsia="黑体" w:cs="黑体"/>
          <w:color w:val="auto"/>
          <w:sz w:val="32"/>
          <w:szCs w:val="32"/>
        </w:rPr>
      </w:pPr>
      <w:r>
        <w:rPr>
          <w:rFonts w:hint="eastAsia" w:ascii="黑体" w:hAnsi="黑体" w:eastAsia="黑体" w:cs="黑体"/>
          <w:color w:val="auto"/>
          <w:kern w:val="0"/>
          <w:sz w:val="32"/>
          <w:szCs w:val="32"/>
        </w:rPr>
        <w:t>11.</w:t>
      </w:r>
      <w:r>
        <w:rPr>
          <w:rFonts w:hint="eastAsia" w:ascii="黑体" w:hAnsi="黑体" w:eastAsia="黑体" w:cs="黑体"/>
          <w:color w:val="auto"/>
          <w:sz w:val="32"/>
          <w:szCs w:val="32"/>
        </w:rPr>
        <w:t>填报相关表格、信息时需注意什么？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b/>
          <w:color w:val="auto"/>
          <w:sz w:val="32"/>
          <w:szCs w:val="32"/>
        </w:rPr>
      </w:pPr>
      <w:r>
        <w:rPr>
          <w:rFonts w:hint="eastAsia" w:ascii="仿宋_GB2312" w:hAnsi="仿宋" w:eastAsia="仿宋_GB2312"/>
          <w:color w:val="auto"/>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rPr>
        <w:t>因信息填报不全、错误等导致未通过资格审查的，责任由应聘人员自负。</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eastAsia="仿宋_GB2312"/>
          <w:color w:val="auto"/>
          <w:sz w:val="32"/>
          <w:szCs w:val="32"/>
        </w:rPr>
      </w:pPr>
      <w:r>
        <w:rPr>
          <w:rFonts w:hint="eastAsia" w:eastAsia="仿宋_GB2312"/>
          <w:color w:val="auto"/>
          <w:sz w:val="32"/>
          <w:szCs w:val="32"/>
          <w:lang w:eastAsia="zh-CN"/>
        </w:rPr>
        <w:t>《</w:t>
      </w:r>
      <w:r>
        <w:rPr>
          <w:rFonts w:hint="eastAsia" w:ascii="仿宋_GB2312" w:hAnsi="仿宋" w:eastAsia="仿宋_GB2312"/>
          <w:color w:val="auto"/>
          <w:sz w:val="32"/>
          <w:szCs w:val="32"/>
        </w:rPr>
        <w:t>报名登记表</w:t>
      </w:r>
      <w:r>
        <w:rPr>
          <w:rFonts w:hint="eastAsia" w:eastAsia="仿宋_GB2312"/>
          <w:color w:val="auto"/>
          <w:sz w:val="32"/>
          <w:szCs w:val="32"/>
          <w:lang w:eastAsia="zh-CN"/>
        </w:rPr>
        <w:t>》</w:t>
      </w:r>
      <w:r>
        <w:rPr>
          <w:rFonts w:eastAsia="仿宋_GB2312"/>
          <w:color w:val="auto"/>
          <w:sz w:val="32"/>
          <w:szCs w:val="32"/>
        </w:rPr>
        <w:t>表项中未能涵盖报考岗位所要求资格条件的，务必在“备注栏”中如实填写。家庭成员及其主要社会关系，必须填写姓名、工作单位及职务。</w:t>
      </w:r>
      <w:r>
        <w:rPr>
          <w:rFonts w:hint="eastAsia" w:eastAsia="仿宋_GB2312"/>
          <w:color w:val="auto"/>
          <w:sz w:val="32"/>
          <w:szCs w:val="32"/>
          <w:lang w:val="en-US" w:eastAsia="zh-CN"/>
        </w:rPr>
        <w:t>个人简历</w:t>
      </w:r>
      <w:r>
        <w:rPr>
          <w:rFonts w:eastAsia="仿宋_GB2312"/>
          <w:color w:val="auto"/>
          <w:sz w:val="32"/>
          <w:szCs w:val="32"/>
        </w:rPr>
        <w:t>，必须从</w:t>
      </w:r>
      <w:r>
        <w:rPr>
          <w:rFonts w:hint="eastAsia" w:eastAsia="仿宋_GB2312"/>
          <w:color w:val="auto"/>
          <w:sz w:val="32"/>
          <w:szCs w:val="32"/>
          <w:lang w:val="en-US" w:eastAsia="zh-CN"/>
        </w:rPr>
        <w:t>小学</w:t>
      </w:r>
      <w:r>
        <w:rPr>
          <w:rFonts w:eastAsia="仿宋_GB2312"/>
          <w:color w:val="auto"/>
          <w:sz w:val="32"/>
          <w:szCs w:val="32"/>
        </w:rPr>
        <w:t>阶段开始填写。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rPr>
        <w:t>.</w:t>
      </w:r>
      <w:r>
        <w:rPr>
          <w:rFonts w:hint="eastAsia" w:ascii="黑体" w:hAnsi="黑体" w:eastAsia="黑体" w:cs="黑体"/>
          <w:color w:val="auto"/>
          <w:sz w:val="32"/>
          <w:szCs w:val="32"/>
        </w:rPr>
        <w:t>“面向长岛户籍考生（或生源）招聘”须</w:t>
      </w:r>
      <w:r>
        <w:rPr>
          <w:rFonts w:hint="eastAsia" w:ascii="黑体" w:hAnsi="黑体" w:eastAsia="黑体" w:cs="黑体"/>
          <w:color w:val="auto"/>
          <w:sz w:val="32"/>
          <w:szCs w:val="32"/>
          <w:lang w:eastAsia="zh-CN"/>
        </w:rPr>
        <w:t>提供什么材料</w:t>
      </w:r>
      <w:r>
        <w:rPr>
          <w:rFonts w:hint="eastAsia" w:ascii="黑体" w:hAnsi="黑体" w:eastAsia="黑体" w:cs="黑体"/>
          <w:color w:val="auto"/>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岗位表</w:t>
      </w:r>
      <w:r>
        <w:rPr>
          <w:rFonts w:hint="eastAsia" w:ascii="仿宋_GB2312" w:hAnsi="仿宋" w:eastAsia="仿宋_GB2312"/>
          <w:color w:val="auto"/>
          <w:sz w:val="32"/>
          <w:szCs w:val="32"/>
        </w:rPr>
        <w:t>中提到的“</w:t>
      </w:r>
      <w:r>
        <w:rPr>
          <w:rFonts w:hint="eastAsia" w:ascii="仿宋_GB2312" w:hAnsi="仿宋" w:eastAsia="仿宋_GB2312" w:cs="Times New Roman"/>
          <w:color w:val="auto"/>
          <w:sz w:val="32"/>
          <w:szCs w:val="32"/>
        </w:rPr>
        <w:t>面向长岛户籍考生（或生源）招聘</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考生</w:t>
      </w:r>
      <w:r>
        <w:rPr>
          <w:rFonts w:hint="eastAsia" w:ascii="仿宋_GB2312" w:hAnsi="仿宋" w:eastAsia="仿宋_GB2312"/>
          <w:color w:val="auto"/>
          <w:sz w:val="32"/>
          <w:szCs w:val="32"/>
        </w:rPr>
        <w:t>须提供</w:t>
      </w:r>
      <w:r>
        <w:rPr>
          <w:rFonts w:hint="eastAsia" w:ascii="仿宋_GB2312" w:hAnsi="仿宋" w:eastAsia="仿宋_GB2312"/>
          <w:color w:val="auto"/>
          <w:sz w:val="32"/>
          <w:szCs w:val="32"/>
          <w:lang w:val="en-US" w:eastAsia="zh-CN"/>
        </w:rPr>
        <w:t>长岛</w:t>
      </w:r>
      <w:r>
        <w:rPr>
          <w:rFonts w:hint="eastAsia" w:ascii="仿宋_GB2312" w:hAnsi="仿宋" w:eastAsia="仿宋_GB2312"/>
          <w:color w:val="auto"/>
          <w:sz w:val="32"/>
          <w:szCs w:val="32"/>
        </w:rPr>
        <w:t>户籍户口</w:t>
      </w:r>
      <w:r>
        <w:rPr>
          <w:rFonts w:hint="eastAsia" w:ascii="仿宋_GB2312" w:hAnsi="仿宋" w:eastAsia="仿宋_GB2312"/>
          <w:color w:val="auto"/>
          <w:sz w:val="32"/>
          <w:szCs w:val="32"/>
          <w:lang w:eastAsia="zh-CN"/>
        </w:rPr>
        <w:t>薄</w:t>
      </w:r>
      <w:r>
        <w:rPr>
          <w:rFonts w:hint="eastAsia" w:ascii="仿宋_GB2312" w:hAnsi="仿宋" w:eastAsia="仿宋_GB2312"/>
          <w:color w:val="auto"/>
          <w:sz w:val="32"/>
          <w:szCs w:val="32"/>
        </w:rPr>
        <w:t>或其他</w:t>
      </w:r>
      <w:r>
        <w:rPr>
          <w:rFonts w:hint="eastAsia" w:ascii="仿宋_GB2312" w:hAnsi="仿宋" w:eastAsia="仿宋_GB2312"/>
          <w:color w:val="auto"/>
          <w:sz w:val="32"/>
          <w:szCs w:val="32"/>
          <w:lang w:val="en-US" w:eastAsia="zh-CN"/>
        </w:rPr>
        <w:t>长岛</w:t>
      </w:r>
      <w:r>
        <w:rPr>
          <w:rFonts w:hint="eastAsia" w:ascii="仿宋_GB2312" w:hAnsi="仿宋" w:eastAsia="仿宋_GB2312"/>
          <w:color w:val="auto"/>
          <w:sz w:val="32"/>
          <w:szCs w:val="32"/>
        </w:rPr>
        <w:t>户籍证明材料，或提供</w:t>
      </w:r>
      <w:r>
        <w:rPr>
          <w:rFonts w:hint="eastAsia" w:ascii="仿宋_GB2312" w:hAnsi="仿宋" w:eastAsia="仿宋_GB2312"/>
          <w:color w:val="auto"/>
          <w:sz w:val="32"/>
          <w:szCs w:val="32"/>
          <w:lang w:val="en-US" w:eastAsia="zh-CN"/>
        </w:rPr>
        <w:t>长岛</w:t>
      </w:r>
      <w:bookmarkStart w:id="0" w:name="_GoBack"/>
      <w:r>
        <w:rPr>
          <w:rFonts w:hint="eastAsia" w:ascii="仿宋_GB2312" w:hAnsi="仿宋" w:eastAsia="仿宋_GB2312"/>
          <w:color w:val="0000FF"/>
          <w:sz w:val="32"/>
          <w:szCs w:val="32"/>
          <w:lang w:val="en-US" w:eastAsia="zh-CN"/>
        </w:rPr>
        <w:t>高中段</w:t>
      </w:r>
      <w:bookmarkEnd w:id="0"/>
      <w:r>
        <w:rPr>
          <w:rFonts w:hint="eastAsia" w:ascii="仿宋_GB2312" w:hAnsi="仿宋" w:eastAsia="仿宋_GB2312"/>
          <w:color w:val="auto"/>
          <w:sz w:val="32"/>
          <w:szCs w:val="32"/>
        </w:rPr>
        <w:t>毕业证或其他</w:t>
      </w:r>
      <w:r>
        <w:rPr>
          <w:rFonts w:hint="eastAsia" w:ascii="仿宋_GB2312" w:hAnsi="仿宋" w:eastAsia="仿宋_GB2312"/>
          <w:color w:val="auto"/>
          <w:sz w:val="32"/>
          <w:szCs w:val="32"/>
          <w:lang w:val="en-US" w:eastAsia="zh-CN"/>
        </w:rPr>
        <w:t>长岛</w:t>
      </w:r>
      <w:r>
        <w:rPr>
          <w:rFonts w:hint="eastAsia" w:ascii="仿宋_GB2312" w:hAnsi="仿宋" w:eastAsia="仿宋_GB2312"/>
          <w:color w:val="auto"/>
          <w:sz w:val="32"/>
          <w:szCs w:val="32"/>
        </w:rPr>
        <w:t>生源地证明材料。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rPr>
        <w:t>.</w:t>
      </w:r>
      <w:r>
        <w:rPr>
          <w:rFonts w:hint="eastAsia" w:ascii="黑体" w:hAnsi="黑体" w:eastAsia="黑体" w:cs="黑体"/>
          <w:color w:val="auto"/>
          <w:kern w:val="0"/>
          <w:sz w:val="32"/>
          <w:szCs w:val="32"/>
        </w:rPr>
        <w:t>应聘人员是否可以报考多个岗位？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eastAsia" w:ascii="仿宋_GB2312" w:hAnsi="仿宋_GB2312" w:eastAsia="仿宋_GB2312" w:cs="仿宋_GB2312"/>
          <w:color w:val="auto"/>
          <w:kern w:val="0"/>
          <w:sz w:val="32"/>
          <w:szCs w:val="32"/>
        </w:rPr>
        <w:t>不能。应聘人员只能报考一个岗位。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4</w:t>
      </w:r>
      <w:r>
        <w:rPr>
          <w:rFonts w:hint="eastAsia" w:ascii="黑体" w:hAnsi="黑体" w:eastAsia="黑体" w:cs="黑体"/>
          <w:color w:val="auto"/>
          <w:kern w:val="0"/>
          <w:sz w:val="32"/>
          <w:szCs w:val="32"/>
        </w:rPr>
        <w:t>.应聘人员是否可以更改报考岗位？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b/>
          <w:color w:val="auto"/>
          <w:sz w:val="32"/>
          <w:szCs w:val="32"/>
        </w:rPr>
      </w:pPr>
      <w:r>
        <w:rPr>
          <w:rFonts w:hint="eastAsia" w:ascii="仿宋_GB2312" w:hAnsi="仿宋_GB2312" w:eastAsia="仿宋_GB2312" w:cs="仿宋_GB2312"/>
          <w:color w:val="auto"/>
          <w:kern w:val="0"/>
          <w:sz w:val="32"/>
          <w:szCs w:val="32"/>
        </w:rPr>
        <w:t>审核部门对应聘人员的报考信息进行审查之前，应聘人员可以更改报考岗位。审核通过的应聘人员，</w:t>
      </w:r>
      <w:r>
        <w:rPr>
          <w:rFonts w:hint="eastAsia" w:ascii="仿宋_GB2312" w:hAnsi="仿宋_GB2312" w:eastAsia="仿宋_GB2312" w:cs="仿宋_GB2312"/>
          <w:color w:val="auto"/>
          <w:kern w:val="0"/>
          <w:sz w:val="32"/>
          <w:szCs w:val="32"/>
          <w:lang w:val="en-US" w:eastAsia="zh-CN"/>
        </w:rPr>
        <w:t>不可</w:t>
      </w:r>
      <w:r>
        <w:rPr>
          <w:rFonts w:hint="eastAsia" w:ascii="仿宋_GB2312" w:hAnsi="仿宋_GB2312" w:eastAsia="仿宋_GB2312" w:cs="仿宋_GB2312"/>
          <w:b/>
          <w:color w:val="auto"/>
          <w:kern w:val="0"/>
          <w:sz w:val="32"/>
          <w:szCs w:val="32"/>
        </w:rPr>
        <w:t>改报其他岗位</w:t>
      </w:r>
      <w:r>
        <w:rPr>
          <w:rFonts w:hint="eastAsia" w:ascii="仿宋_GB2312" w:hAnsi="仿宋_GB2312" w:eastAsia="仿宋_GB2312" w:cs="仿宋_GB2312"/>
          <w:color w:val="auto"/>
          <w:kern w:val="0"/>
          <w:sz w:val="32"/>
          <w:szCs w:val="32"/>
        </w:rPr>
        <w:t>；审核未通过的应聘人员，在报名时间内，也可以更改报考岗位。</w:t>
      </w:r>
      <w:r>
        <w:rPr>
          <w:rFonts w:hint="eastAsia" w:ascii="仿宋_GB2312" w:hAnsi="仿宋_GB2312" w:eastAsia="仿宋_GB2312" w:cs="仿宋_GB2312"/>
          <w:b/>
          <w:color w:val="auto"/>
          <w:kern w:val="0"/>
          <w:sz w:val="32"/>
          <w:szCs w:val="32"/>
        </w:rPr>
        <w:t>报名时间截止后，</w:t>
      </w:r>
      <w:r>
        <w:rPr>
          <w:rFonts w:hint="eastAsia" w:ascii="仿宋_GB2312" w:hAnsi="仿宋_GB2312" w:eastAsia="仿宋_GB2312" w:cs="仿宋_GB2312"/>
          <w:b/>
          <w:color w:val="auto"/>
          <w:kern w:val="0"/>
          <w:sz w:val="32"/>
          <w:szCs w:val="32"/>
          <w:lang w:val="en-US" w:eastAsia="zh-CN"/>
        </w:rPr>
        <w:t>不得</w:t>
      </w:r>
      <w:r>
        <w:rPr>
          <w:rFonts w:hint="eastAsia" w:ascii="仿宋_GB2312" w:hAnsi="仿宋_GB2312" w:eastAsia="仿宋_GB2312" w:cs="仿宋_GB2312"/>
          <w:b/>
          <w:color w:val="auto"/>
          <w:kern w:val="0"/>
          <w:sz w:val="32"/>
          <w:szCs w:val="32"/>
        </w:rPr>
        <w:t>更改报考岗位等报考信息。</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5</w:t>
      </w:r>
      <w:r>
        <w:rPr>
          <w:rFonts w:hint="eastAsia" w:ascii="黑体" w:hAnsi="黑体" w:eastAsia="黑体" w:cs="黑体"/>
          <w:color w:val="auto"/>
          <w:kern w:val="0"/>
          <w:sz w:val="32"/>
          <w:szCs w:val="32"/>
        </w:rPr>
        <w:t>.大学专科毕业之后直接考取研究生并取得研究生学历、学位，是否可以报考只招聘具有研究生学历人员的岗位？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如招聘岗位没有对本科学段学历、专业做出要求，可以报考该岗位。如果招聘岗位对本科学段学历、专业等做出要求，不能报考该岗位。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16</w:t>
      </w:r>
      <w:r>
        <w:rPr>
          <w:rFonts w:hint="eastAsia" w:ascii="黑体" w:hAnsi="黑体" w:eastAsia="黑体" w:cs="黑体"/>
          <w:color w:val="auto"/>
          <w:kern w:val="0"/>
          <w:sz w:val="32"/>
          <w:szCs w:val="32"/>
        </w:rPr>
        <w:t>.已经签订就业协议书的应届毕业生，报考时应注意什么？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已经签订就业协议书的应届毕业生，在填写《报名表》时，应在“现工作单位”栏填写签约单位名称。在现场报名、资格审查时，还需要签约单位出具单位同意报考证明（采用《简章》附件</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 xml:space="preserve">样式）或解约函。 </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17</w:t>
      </w:r>
      <w:r>
        <w:rPr>
          <w:rFonts w:hint="eastAsia" w:ascii="黑体" w:hAnsi="黑体" w:eastAsia="黑体" w:cs="黑体"/>
          <w:color w:val="auto"/>
          <w:kern w:val="0"/>
          <w:sz w:val="32"/>
          <w:szCs w:val="32"/>
        </w:rPr>
        <w:t xml:space="preserve">.考试费用是如何收取的？ </w:t>
      </w:r>
    </w:p>
    <w:p>
      <w:pPr>
        <w:keepNext w:val="0"/>
        <w:keepLines w:val="0"/>
        <w:pageBreakBefore w:val="0"/>
        <w:widowControl/>
        <w:tabs>
          <w:tab w:val="left" w:pos="2865"/>
        </w:tabs>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长岛综合试验区本次招聘考生免缴考务费</w:t>
      </w:r>
      <w:r>
        <w:rPr>
          <w:rFonts w:hint="eastAsia" w:ascii="仿宋_GB2312" w:hAnsi="仿宋" w:eastAsia="仿宋_GB2312"/>
          <w:color w:val="auto"/>
          <w:sz w:val="32"/>
          <w:szCs w:val="32"/>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18.准考证及现</w:t>
      </w:r>
      <w:r>
        <w:rPr>
          <w:rFonts w:hint="eastAsia" w:ascii="黑体" w:hAnsi="黑体" w:eastAsia="黑体" w:cs="黑体"/>
          <w:color w:val="auto"/>
          <w:kern w:val="0"/>
          <w:sz w:val="32"/>
          <w:szCs w:val="32"/>
        </w:rPr>
        <w:t>场资格审查是否必须本人到场？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lang w:val="en-US" w:eastAsia="zh-CN"/>
        </w:rPr>
        <w:t>现场审核通过后即发放准考证，所以</w:t>
      </w:r>
      <w:r>
        <w:rPr>
          <w:rFonts w:hint="eastAsia" w:ascii="仿宋_GB2312" w:hAnsi="仿宋_GB2312" w:eastAsia="仿宋_GB2312" w:cs="仿宋_GB2312"/>
          <w:color w:val="auto"/>
          <w:kern w:val="0"/>
          <w:sz w:val="32"/>
          <w:szCs w:val="32"/>
        </w:rPr>
        <w:t>现场资格审查</w:t>
      </w:r>
      <w:r>
        <w:rPr>
          <w:rFonts w:hint="eastAsia" w:ascii="仿宋_GB2312" w:hAnsi="仿宋_GB2312" w:eastAsia="仿宋_GB2312" w:cs="仿宋_GB2312"/>
          <w:b/>
          <w:color w:val="auto"/>
          <w:kern w:val="0"/>
          <w:sz w:val="32"/>
          <w:szCs w:val="32"/>
        </w:rPr>
        <w:t>必须本人在指定时间内亲自到场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color w:val="auto"/>
          <w:kern w:val="0"/>
          <w:sz w:val="32"/>
          <w:szCs w:val="32"/>
        </w:rPr>
        <w:t>不允许委托他人替代</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19</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val="en-US" w:eastAsia="zh-CN"/>
        </w:rPr>
        <w:t>网上报名需要提交什么材料？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i w:val="0"/>
          <w:caps w:val="0"/>
          <w:color w:val="auto"/>
          <w:spacing w:val="0"/>
          <w:kern w:val="0"/>
          <w:sz w:val="32"/>
          <w:szCs w:val="32"/>
          <w:highlight w:val="none"/>
          <w:u w:val="none"/>
        </w:rPr>
      </w:pPr>
      <w:r>
        <w:rPr>
          <w:rFonts w:hint="eastAsia" w:ascii="仿宋_GB2312" w:hAnsi="仿宋_GB2312" w:eastAsia="仿宋_GB2312" w:cs="仿宋_GB2312"/>
          <w:i w:val="0"/>
          <w:caps w:val="0"/>
          <w:color w:val="auto"/>
          <w:spacing w:val="0"/>
          <w:kern w:val="0"/>
          <w:sz w:val="32"/>
          <w:szCs w:val="32"/>
          <w:highlight w:val="none"/>
          <w:u w:val="none"/>
        </w:rPr>
        <w:t>①</w:t>
      </w:r>
      <w:r>
        <w:rPr>
          <w:rFonts w:hint="eastAsia" w:ascii="仿宋_GB2312" w:hAnsi="仿宋_GB2312" w:eastAsia="仿宋_GB2312" w:cs="仿宋_GB2312"/>
          <w:i w:val="0"/>
          <w:caps w:val="0"/>
          <w:color w:val="auto"/>
          <w:spacing w:val="0"/>
          <w:kern w:val="0"/>
          <w:sz w:val="32"/>
          <w:szCs w:val="32"/>
          <w:highlight w:val="none"/>
          <w:u w:val="none"/>
          <w:lang w:eastAsia="zh-CN"/>
        </w:rPr>
        <w:t>填写完整的</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 w:eastAsia="仿宋_GB2312"/>
          <w:color w:val="auto"/>
          <w:sz w:val="32"/>
          <w:szCs w:val="32"/>
          <w:lang w:val="en-US" w:eastAsia="zh-CN"/>
        </w:rPr>
        <w:t>2022年长岛综合试验区公开招聘教育卫生类短缺专业人员报名登记表</w:t>
      </w:r>
      <w:r>
        <w:rPr>
          <w:rFonts w:hint="eastAsia" w:ascii="仿宋_GB2312" w:hAnsi="仿宋_GB2312" w:eastAsia="仿宋_GB2312" w:cs="仿宋_GB2312"/>
          <w:i w:val="0"/>
          <w:caps w:val="0"/>
          <w:color w:val="auto"/>
          <w:spacing w:val="0"/>
          <w:kern w:val="0"/>
          <w:sz w:val="32"/>
          <w:szCs w:val="32"/>
          <w:highlight w:val="none"/>
          <w:u w:val="none"/>
        </w:rPr>
        <w:t>》（附件</w:t>
      </w:r>
      <w:r>
        <w:rPr>
          <w:rFonts w:hint="eastAsia" w:ascii="仿宋_GB2312" w:hAnsi="仿宋_GB2312" w:eastAsia="仿宋_GB2312" w:cs="仿宋_GB2312"/>
          <w:i w:val="0"/>
          <w:caps w:val="0"/>
          <w:color w:val="auto"/>
          <w:spacing w:val="0"/>
          <w:kern w:val="0"/>
          <w:sz w:val="32"/>
          <w:szCs w:val="32"/>
          <w:highlight w:val="none"/>
          <w:u w:val="none"/>
          <w:lang w:val="en-US" w:eastAsia="zh-CN"/>
        </w:rPr>
        <w:t>3</w:t>
      </w:r>
      <w:r>
        <w:rPr>
          <w:rFonts w:hint="eastAsia" w:ascii="仿宋_GB2312" w:hAnsi="仿宋_GB2312" w:eastAsia="仿宋_GB2312" w:cs="仿宋_GB2312"/>
          <w:i w:val="0"/>
          <w:caps w:val="0"/>
          <w:color w:val="auto"/>
          <w:spacing w:val="0"/>
          <w:kern w:val="0"/>
          <w:sz w:val="32"/>
          <w:szCs w:val="32"/>
          <w:highlight w:val="none"/>
          <w:u w:val="none"/>
        </w:rPr>
        <w:t>）的电子版文件</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上传近期个人免冠正面照片</w:t>
      </w:r>
      <w:r>
        <w:rPr>
          <w:rFonts w:hint="eastAsia" w:ascii="仿宋_GB2312" w:hAnsi="仿宋_GB2312" w:eastAsia="仿宋_GB2312" w:cs="仿宋_GB2312"/>
          <w:i w:val="0"/>
          <w:caps w:val="0"/>
          <w:color w:val="auto"/>
          <w:spacing w:val="0"/>
          <w:kern w:val="0"/>
          <w:sz w:val="32"/>
          <w:szCs w:val="32"/>
          <w:highlight w:val="none"/>
          <w:u w:val="none"/>
        </w:rPr>
        <w:t>；②</w:t>
      </w:r>
      <w:r>
        <w:rPr>
          <w:rFonts w:hint="eastAsia" w:ascii="仿宋_GB2312" w:hAnsi="仿宋_GB2312" w:eastAsia="仿宋_GB2312" w:cs="仿宋_GB2312"/>
          <w:color w:val="auto"/>
          <w:kern w:val="0"/>
          <w:sz w:val="32"/>
          <w:szCs w:val="32"/>
          <w:highlight w:val="none"/>
        </w:rPr>
        <w:t>亲笔签名的《应聘事业单位</w:t>
      </w:r>
      <w:r>
        <w:rPr>
          <w:rFonts w:hint="eastAsia" w:ascii="仿宋_GB2312" w:hAnsi="仿宋_GB2312" w:eastAsia="仿宋_GB2312" w:cs="仿宋_GB2312"/>
          <w:color w:val="auto"/>
          <w:kern w:val="0"/>
          <w:sz w:val="32"/>
          <w:szCs w:val="32"/>
          <w:highlight w:val="none"/>
          <w:lang w:eastAsia="zh-CN"/>
        </w:rPr>
        <w:t>人员</w:t>
      </w:r>
      <w:r>
        <w:rPr>
          <w:rFonts w:hint="eastAsia" w:ascii="仿宋_GB2312" w:hAnsi="仿宋_GB2312" w:eastAsia="仿宋_GB2312" w:cs="仿宋_GB2312"/>
          <w:color w:val="auto"/>
          <w:kern w:val="0"/>
          <w:sz w:val="32"/>
          <w:szCs w:val="32"/>
          <w:highlight w:val="none"/>
        </w:rPr>
        <w:t>诚信承诺书》</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附件4</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i w:val="0"/>
          <w:caps w:val="0"/>
          <w:color w:val="auto"/>
          <w:spacing w:val="0"/>
          <w:kern w:val="0"/>
          <w:sz w:val="32"/>
          <w:szCs w:val="32"/>
          <w:highlight w:val="none"/>
          <w:u w:val="none"/>
        </w:rPr>
        <w:t>③身份证、普通话证</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color w:val="auto"/>
          <w:spacing w:val="0"/>
          <w:kern w:val="0"/>
          <w:sz w:val="32"/>
          <w:szCs w:val="32"/>
          <w:highlight w:val="none"/>
          <w:u w:val="none"/>
        </w:rPr>
        <w:t>报到证、学历证书、学位证书</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strike w:val="0"/>
          <w:dstrike w:val="0"/>
          <w:color w:val="auto"/>
          <w:spacing w:val="0"/>
          <w:kern w:val="0"/>
          <w:sz w:val="32"/>
          <w:szCs w:val="32"/>
          <w:highlight w:val="none"/>
          <w:u w:val="none"/>
          <w:lang w:val="en-US" w:eastAsia="zh-CN"/>
        </w:rPr>
        <w:t>应届毕业生暂时未领取报到证、学历证书、学位证书的需提交就业推荐表、历年学习成绩表</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教育类提供</w:t>
      </w:r>
      <w:r>
        <w:rPr>
          <w:rFonts w:hint="eastAsia" w:ascii="仿宋_GB2312" w:hAnsi="仿宋_GB2312" w:eastAsia="仿宋_GB2312" w:cs="仿宋_GB2312"/>
          <w:i w:val="0"/>
          <w:caps w:val="0"/>
          <w:color w:val="auto"/>
          <w:spacing w:val="0"/>
          <w:kern w:val="0"/>
          <w:sz w:val="32"/>
          <w:szCs w:val="32"/>
          <w:highlight w:val="none"/>
          <w:u w:val="none"/>
        </w:rPr>
        <w:t>教师资格证</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 w:hAnsi="仿宋" w:eastAsia="仿宋" w:cs="仿宋"/>
          <w:i w:val="0"/>
          <w:caps w:val="0"/>
          <w:color w:val="auto"/>
          <w:spacing w:val="0"/>
          <w:sz w:val="30"/>
          <w:szCs w:val="30"/>
          <w:u w:val="none"/>
          <w:shd w:val="clear" w:fill="FFFFFF"/>
          <w:lang w:val="en-US" w:eastAsia="zh-CN"/>
        </w:rPr>
        <w:t>因疫情推迟2022年</w:t>
      </w:r>
      <w:r>
        <w:rPr>
          <w:rFonts w:hint="eastAsia" w:ascii="仿宋" w:hAnsi="仿宋" w:eastAsia="仿宋" w:cs="仿宋"/>
          <w:color w:val="auto"/>
          <w:sz w:val="32"/>
          <w:szCs w:val="32"/>
          <w:u w:val="none"/>
          <w:lang w:val="en-US" w:eastAsia="zh-CN"/>
        </w:rPr>
        <w:t>上半年中小学教师资格笔试的考生，需提交</w:t>
      </w:r>
      <w:r>
        <w:rPr>
          <w:rFonts w:hint="eastAsia" w:ascii="仿宋" w:hAnsi="仿宋" w:eastAsia="仿宋" w:cs="仿宋"/>
          <w:i w:val="0"/>
          <w:caps w:val="0"/>
          <w:color w:val="auto"/>
          <w:spacing w:val="0"/>
          <w:sz w:val="30"/>
          <w:szCs w:val="30"/>
          <w:u w:val="none"/>
          <w:shd w:val="clear" w:fill="FFFFFF"/>
          <w:lang w:val="en-US" w:eastAsia="zh-CN"/>
        </w:rPr>
        <w:t>笔试准考证和当地官网推迟或退费公告等相关证明材料</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普通话证、</w:t>
      </w:r>
      <w:r>
        <w:rPr>
          <w:rFonts w:hint="eastAsia" w:ascii="仿宋_GB2312" w:hAnsi="仿宋_GB2312" w:eastAsia="仿宋_GB2312" w:cs="仿宋_GB2312"/>
          <w:i w:val="0"/>
          <w:caps w:val="0"/>
          <w:color w:val="auto"/>
          <w:spacing w:val="0"/>
          <w:kern w:val="0"/>
          <w:sz w:val="32"/>
          <w:szCs w:val="32"/>
          <w:highlight w:val="none"/>
          <w:u w:val="none"/>
          <w:lang w:eastAsia="zh-CN"/>
        </w:rPr>
        <w:t>电子注册备案表（学历认证材料，在学信网下载）、学位认证报告（学位认证材料，在学位网下载）</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卫生类提供已经取得相关专业证书。</w:t>
      </w:r>
      <w:r>
        <w:rPr>
          <w:rFonts w:hint="eastAsia" w:ascii="仿宋_GB2312" w:hAnsi="仿宋_GB2312" w:eastAsia="仿宋_GB2312" w:cs="仿宋_GB2312"/>
          <w:i w:val="0"/>
          <w:caps w:val="0"/>
          <w:color w:val="auto"/>
          <w:spacing w:val="0"/>
          <w:kern w:val="0"/>
          <w:sz w:val="32"/>
          <w:szCs w:val="32"/>
          <w:highlight w:val="none"/>
          <w:u w:val="none"/>
          <w:lang w:eastAsia="zh-CN"/>
        </w:rPr>
        <w:t>④</w:t>
      </w:r>
      <w:r>
        <w:rPr>
          <w:rFonts w:hint="eastAsia" w:ascii="仿宋_GB2312" w:hAnsi="仿宋" w:eastAsia="仿宋_GB2312"/>
          <w:color w:val="auto"/>
          <w:sz w:val="32"/>
          <w:szCs w:val="32"/>
        </w:rPr>
        <w:t>已经就业或签订就业协议书的</w:t>
      </w:r>
      <w:r>
        <w:rPr>
          <w:rFonts w:hint="eastAsia" w:ascii="仿宋_GB2312" w:hAnsi="仿宋_GB2312" w:eastAsia="仿宋_GB2312" w:cs="仿宋_GB2312"/>
          <w:i w:val="0"/>
          <w:caps w:val="0"/>
          <w:color w:val="auto"/>
          <w:spacing w:val="0"/>
          <w:kern w:val="0"/>
          <w:sz w:val="32"/>
          <w:szCs w:val="32"/>
          <w:highlight w:val="none"/>
          <w:u w:val="none"/>
        </w:rPr>
        <w:t>需提交单位同意报考证明信（见附件</w:t>
      </w:r>
      <w:r>
        <w:rPr>
          <w:rFonts w:hint="eastAsia" w:ascii="仿宋_GB2312" w:hAnsi="仿宋_GB2312" w:eastAsia="仿宋_GB2312" w:cs="仿宋_GB2312"/>
          <w:i w:val="0"/>
          <w:caps w:val="0"/>
          <w:color w:val="auto"/>
          <w:spacing w:val="0"/>
          <w:kern w:val="0"/>
          <w:sz w:val="32"/>
          <w:szCs w:val="32"/>
          <w:highlight w:val="none"/>
          <w:u w:val="none"/>
          <w:lang w:val="en-US" w:eastAsia="zh-CN"/>
        </w:rPr>
        <w:t>5</w:t>
      </w:r>
      <w:r>
        <w:rPr>
          <w:rFonts w:hint="eastAsia" w:ascii="仿宋_GB2312" w:hAnsi="仿宋_GB2312" w:eastAsia="仿宋_GB2312" w:cs="仿宋_GB2312"/>
          <w:i w:val="0"/>
          <w:caps w:val="0"/>
          <w:color w:val="auto"/>
          <w:spacing w:val="0"/>
          <w:kern w:val="0"/>
          <w:sz w:val="32"/>
          <w:szCs w:val="32"/>
          <w:highlight w:val="none"/>
          <w:u w:val="none"/>
        </w:rPr>
        <w:t>）</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i w:val="0"/>
          <w:caps w:val="0"/>
          <w:color w:val="auto"/>
          <w:spacing w:val="0"/>
          <w:kern w:val="0"/>
          <w:sz w:val="32"/>
          <w:szCs w:val="32"/>
          <w:highlight w:val="none"/>
          <w:u w:val="none"/>
          <w:lang w:val="en-US" w:eastAsia="zh-CN"/>
        </w:rPr>
        <w:t>无就业只填写人事档案管理部门意见</w:t>
      </w:r>
      <w:r>
        <w:rPr>
          <w:rFonts w:hint="eastAsia" w:ascii="仿宋_GB2312" w:hAnsi="仿宋_GB2312" w:eastAsia="仿宋_GB2312" w:cs="仿宋_GB2312"/>
          <w:i w:val="0"/>
          <w:caps w:val="0"/>
          <w:color w:val="auto"/>
          <w:spacing w:val="0"/>
          <w:kern w:val="0"/>
          <w:sz w:val="32"/>
          <w:szCs w:val="32"/>
          <w:highlight w:val="none"/>
          <w:u w:val="none"/>
          <w:lang w:eastAsia="zh-CN"/>
        </w:rPr>
        <w:t>；⑤</w:t>
      </w:r>
      <w:r>
        <w:rPr>
          <w:rFonts w:hint="eastAsia" w:ascii="仿宋_GB2312" w:hAnsi="仿宋_GB2312" w:eastAsia="仿宋_GB2312" w:cs="仿宋_GB2312"/>
          <w:b/>
          <w:bCs/>
          <w:color w:val="auto"/>
          <w:kern w:val="0"/>
          <w:sz w:val="32"/>
          <w:szCs w:val="32"/>
        </w:rPr>
        <w:t>“服务基层项目人员”</w:t>
      </w:r>
      <w:r>
        <w:rPr>
          <w:rFonts w:hint="eastAsia" w:ascii="仿宋_GB2312" w:hAnsi="仿宋_GB2312" w:eastAsia="仿宋_GB2312" w:cs="仿宋_GB2312"/>
          <w:b w:val="0"/>
          <w:bCs w:val="0"/>
          <w:color w:val="auto"/>
          <w:kern w:val="0"/>
          <w:sz w:val="32"/>
          <w:szCs w:val="32"/>
          <w:lang w:eastAsia="zh-CN"/>
        </w:rPr>
        <w:t>除提供与</w:t>
      </w:r>
      <w:r>
        <w:rPr>
          <w:rFonts w:hint="eastAsia" w:ascii="仿宋_GB2312" w:hAnsi="仿宋_GB2312" w:eastAsia="仿宋_GB2312" w:cs="仿宋_GB2312"/>
          <w:color w:val="auto"/>
          <w:kern w:val="0"/>
          <w:sz w:val="32"/>
          <w:szCs w:val="32"/>
        </w:rPr>
        <w:t>主管部门签订的聘用合同、生源地证明材料（外省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w:t>
      </w:r>
      <w:r>
        <w:rPr>
          <w:rFonts w:hint="eastAsia" w:ascii="微软雅黑" w:hAnsi="微软雅黑" w:eastAsia="微软雅黑" w:cs="微软雅黑"/>
          <w:color w:val="auto"/>
          <w:kern w:val="0"/>
          <w:sz w:val="32"/>
          <w:szCs w:val="32"/>
        </w:rPr>
        <w:t>⑥</w:t>
      </w:r>
      <w:r>
        <w:rPr>
          <w:rFonts w:hint="eastAsia" w:ascii="仿宋_GB2312" w:hAnsi="仿宋_GB2312" w:eastAsia="仿宋_GB2312" w:cs="仿宋_GB2312"/>
          <w:color w:val="auto"/>
          <w:kern w:val="0"/>
          <w:sz w:val="32"/>
          <w:szCs w:val="32"/>
        </w:rPr>
        <w:t>录用到机关、事业单位的服务基层项目人员，须提交同级组织或人力资源社会保障部门出具的未享受服务基层项目优惠政策的证明材料。</w:t>
      </w:r>
      <w:r>
        <w:rPr>
          <w:rFonts w:hint="eastAsia" w:ascii="微软雅黑" w:hAnsi="微软雅黑" w:eastAsia="微软雅黑" w:cs="微软雅黑"/>
          <w:color w:val="auto"/>
          <w:kern w:val="0"/>
          <w:sz w:val="32"/>
          <w:szCs w:val="32"/>
        </w:rPr>
        <w:t>⑦</w:t>
      </w:r>
      <w:r>
        <w:rPr>
          <w:rFonts w:hint="eastAsia" w:ascii="仿宋_GB2312" w:hAnsi="仿宋_GB2312" w:eastAsia="仿宋_GB2312" w:cs="仿宋_GB2312"/>
          <w:color w:val="auto"/>
          <w:kern w:val="0"/>
          <w:sz w:val="32"/>
          <w:szCs w:val="32"/>
          <w:u w:val="none"/>
          <w:lang w:val="en-US" w:eastAsia="zh-CN"/>
        </w:rPr>
        <w:t>具有国家一级（含）以上射击运动员证书；有2年（含）以上省级（含）以上运动队训练经历须到单位开证明；省运会、省锦标赛前三名或全运会、全国锦标赛前八名或亚洲锦标赛、世界比赛前八名。获奖证书等相关材料；长岛籍提供户口本。根据报考岗位需求不同提供相应材料，</w:t>
      </w:r>
      <w:r>
        <w:rPr>
          <w:rFonts w:hint="eastAsia" w:ascii="仿宋_GB2312" w:hAnsi="仿宋_GB2312" w:eastAsia="仿宋_GB2312" w:cs="仿宋_GB2312"/>
          <w:i w:val="0"/>
          <w:caps w:val="0"/>
          <w:color w:val="auto"/>
          <w:spacing w:val="0"/>
          <w:kern w:val="0"/>
          <w:sz w:val="32"/>
          <w:szCs w:val="32"/>
          <w:highlight w:val="none"/>
          <w:u w:val="none"/>
        </w:rPr>
        <w:t>将②、③</w:t>
      </w:r>
      <w:r>
        <w:rPr>
          <w:rFonts w:hint="eastAsia" w:ascii="仿宋_GB2312" w:hAnsi="仿宋_GB2312" w:eastAsia="仿宋_GB2312" w:cs="仿宋_GB2312"/>
          <w:i w:val="0"/>
          <w:caps w:val="0"/>
          <w:color w:val="auto"/>
          <w:spacing w:val="0"/>
          <w:kern w:val="0"/>
          <w:sz w:val="32"/>
          <w:szCs w:val="32"/>
          <w:highlight w:val="none"/>
          <w:u w:val="none"/>
          <w:lang w:eastAsia="zh-CN"/>
        </w:rPr>
        <w:t>、④、⑤、</w:t>
      </w:r>
      <w:r>
        <w:rPr>
          <w:rFonts w:hint="eastAsia" w:ascii="仿宋_GB2312" w:hAnsi="仿宋_GB2312" w:eastAsia="仿宋_GB2312" w:cs="仿宋_GB2312"/>
          <w:i w:val="0"/>
          <w:caps w:val="0"/>
          <w:color w:val="auto"/>
          <w:spacing w:val="0"/>
          <w:kern w:val="0"/>
          <w:sz w:val="32"/>
          <w:szCs w:val="32"/>
          <w:highlight w:val="none"/>
          <w:u w:val="none"/>
        </w:rPr>
        <w:t>⑥</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_GB2312" w:hAnsi="仿宋_GB2312" w:eastAsia="仿宋_GB2312" w:cs="仿宋_GB2312"/>
          <w:color w:val="auto"/>
          <w:kern w:val="0"/>
          <w:sz w:val="32"/>
          <w:szCs w:val="32"/>
          <w:u w:val="none"/>
          <w:lang w:val="en-US" w:eastAsia="zh-CN"/>
        </w:rPr>
        <w:t>⑦项材料拍成JPG格式电子照片和①电子版添加压缩包发送邮件，</w:t>
      </w:r>
      <w:r>
        <w:rPr>
          <w:rFonts w:hint="eastAsia" w:ascii="仿宋_GB2312" w:hAnsi="仿宋_GB2312" w:eastAsia="仿宋_GB2312" w:cs="仿宋_GB2312"/>
          <w:i w:val="0"/>
          <w:caps w:val="0"/>
          <w:color w:val="auto"/>
          <w:spacing w:val="0"/>
          <w:kern w:val="0"/>
          <w:sz w:val="32"/>
          <w:szCs w:val="32"/>
          <w:highlight w:val="none"/>
          <w:u w:val="none"/>
        </w:rPr>
        <w:t>邮件“主题”格式统一为“招聘岗位名称+考生姓名+手机号码”，以其他形式进行网上预报名的不予接受。邮件题目统一为</w:t>
      </w:r>
      <w:r>
        <w:rPr>
          <w:rFonts w:ascii="仿宋_GB2312" w:eastAsia="仿宋_GB2312" w:cs="仿宋_GB2312"/>
          <w:color w:val="auto"/>
          <w:sz w:val="31"/>
          <w:szCs w:val="31"/>
        </w:rPr>
        <w:t>招聘单位+招聘岗位+姓名</w:t>
      </w:r>
      <w:r>
        <w:rPr>
          <w:rFonts w:hint="eastAsia" w:ascii="仿宋_GB2312" w:hAnsi="仿宋_GB2312" w:eastAsia="仿宋_GB2312" w:cs="仿宋_GB2312"/>
          <w:i w:val="0"/>
          <w:caps w:val="0"/>
          <w:color w:val="auto"/>
          <w:spacing w:val="0"/>
          <w:kern w:val="0"/>
          <w:sz w:val="32"/>
          <w:szCs w:val="32"/>
          <w:highlight w:val="none"/>
          <w:u w:val="none"/>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20</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val="en-US" w:eastAsia="zh-CN"/>
        </w:rPr>
        <w:t>现场报名需要提交什么材料？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现场资格审查提供下列材料的原件及复印件， 考生须提前按下列顺序装订好复印件，原件核对后归还。网上报名和现场报名人员均须进行现场资格审查，现场资格审查提交材料不全的，须在开考前提供，单位同意报考证明信需按附件5式样提供，因故不能在现场资格审查时提供的，须在考试后第二个工作日17:00前提供。未在规定时间内提交有关材料证明的视为弃权。经审查不具备报考条件的，取消其考试资格。现场资格审查工作由招聘单位主管部门组织。如发生现场资格审查与网上初审结果不一致现象，以现场资格审查结果为准。</w:t>
      </w:r>
    </w:p>
    <w:p>
      <w:pPr>
        <w:keepNext w:val="0"/>
        <w:keepLines w:val="0"/>
        <w:pageBreakBefore w:val="0"/>
        <w:widowControl/>
        <w:tabs>
          <w:tab w:val="left" w:pos="2865"/>
        </w:tabs>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填写完整的《</w:t>
      </w:r>
      <w:r>
        <w:rPr>
          <w:rFonts w:hint="eastAsia" w:ascii="仿宋_GB2312" w:hAnsi="仿宋" w:eastAsia="仿宋_GB2312"/>
          <w:color w:val="auto"/>
          <w:sz w:val="32"/>
          <w:szCs w:val="32"/>
          <w:lang w:val="en-US" w:eastAsia="zh-CN"/>
        </w:rPr>
        <w:t>2022年长岛综合试验区公开招聘教育卫生类短缺专业人员报名登记表</w:t>
      </w:r>
      <w:r>
        <w:rPr>
          <w:rFonts w:hint="eastAsia" w:ascii="仿宋_GB2312" w:hAnsi="仿宋_GB2312" w:eastAsia="仿宋_GB2312" w:cs="仿宋_GB2312"/>
          <w:color w:val="auto"/>
          <w:kern w:val="0"/>
          <w:sz w:val="32"/>
          <w:szCs w:val="32"/>
        </w:rPr>
        <w:t>》（为上交材料封面）。</w:t>
      </w:r>
    </w:p>
    <w:p>
      <w:pPr>
        <w:keepNext w:val="0"/>
        <w:keepLines w:val="0"/>
        <w:pageBreakBefore w:val="0"/>
        <w:widowControl/>
        <w:tabs>
          <w:tab w:val="left" w:pos="2865"/>
        </w:tabs>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亲笔签名的《</w:t>
      </w:r>
      <w:r>
        <w:rPr>
          <w:rFonts w:hint="eastAsia" w:ascii="仿宋_GB2312" w:hAnsi="仿宋" w:eastAsia="仿宋_GB2312"/>
          <w:color w:val="auto"/>
          <w:sz w:val="32"/>
          <w:szCs w:val="32"/>
        </w:rPr>
        <w:t>应聘事业单位人员诚信承诺书</w:t>
      </w:r>
      <w:r>
        <w:rPr>
          <w:rFonts w:hint="eastAsia" w:ascii="仿宋_GB2312" w:hAnsi="仿宋_GB2312" w:eastAsia="仿宋_GB2312" w:cs="仿宋_GB2312"/>
          <w:color w:val="auto"/>
          <w:kern w:val="0"/>
          <w:sz w:val="32"/>
          <w:szCs w:val="32"/>
        </w:rPr>
        <w:t>》</w:t>
      </w:r>
    </w:p>
    <w:p>
      <w:pPr>
        <w:pStyle w:val="19"/>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w:t>
      </w:r>
      <w:r>
        <w:rPr>
          <w:rFonts w:ascii="仿宋_GB2312" w:hAnsi="仿宋_GB2312" w:eastAsia="仿宋_GB2312" w:cs="仿宋_GB2312"/>
          <w:color w:val="auto"/>
          <w:kern w:val="0"/>
          <w:sz w:val="32"/>
          <w:szCs w:val="32"/>
        </w:rPr>
        <w:t>身份证原件及复印件</w:t>
      </w:r>
    </w:p>
    <w:p>
      <w:pPr>
        <w:pStyle w:val="19"/>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Style w:val="20"/>
          <w:rFonts w:hint="default" w:hAnsi="仿宋_GB2312" w:cs="仿宋_GB2312"/>
          <w:color w:val="auto"/>
          <w:kern w:val="0"/>
        </w:rPr>
      </w:pPr>
      <w:r>
        <w:rPr>
          <w:rStyle w:val="20"/>
          <w:rFonts w:hint="eastAsia" w:eastAsia="仿宋_GB2312"/>
          <w:color w:val="auto"/>
          <w:lang w:eastAsia="zh-CN"/>
        </w:rPr>
        <w:t>（</w:t>
      </w:r>
      <w:r>
        <w:rPr>
          <w:rStyle w:val="20"/>
          <w:rFonts w:hint="eastAsia" w:eastAsia="仿宋_GB2312"/>
          <w:color w:val="auto"/>
          <w:lang w:val="en-US" w:eastAsia="zh-CN"/>
        </w:rPr>
        <w:t>4</w:t>
      </w:r>
      <w:r>
        <w:rPr>
          <w:rStyle w:val="20"/>
          <w:rFonts w:hint="eastAsia" w:eastAsia="仿宋_GB2312"/>
          <w:color w:val="auto"/>
          <w:lang w:eastAsia="zh-CN"/>
        </w:rPr>
        <w:t>）</w:t>
      </w:r>
      <w:r>
        <w:rPr>
          <w:rStyle w:val="20"/>
          <w:rFonts w:hint="default"/>
          <w:color w:val="auto"/>
        </w:rPr>
        <w:t>学位、学历证书。博士研究生还需提供硕士、本科阶段学历证书、学位证书，硕士研究生还需提供本科阶段学历证书、学位证书</w:t>
      </w:r>
      <w:r>
        <w:rPr>
          <w:rStyle w:val="20"/>
          <w:rFonts w:hint="eastAsia" w:eastAsia="仿宋_GB2312"/>
          <w:color w:val="auto"/>
          <w:lang w:eastAsia="zh-CN"/>
        </w:rPr>
        <w:t>，以及相应的</w:t>
      </w:r>
      <w:r>
        <w:rPr>
          <w:rFonts w:hint="eastAsia" w:ascii="仿宋_GB2312" w:hAnsi="仿宋_GB2312" w:eastAsia="仿宋_GB2312" w:cs="仿宋_GB2312"/>
          <w:i w:val="0"/>
          <w:caps w:val="0"/>
          <w:color w:val="auto"/>
          <w:spacing w:val="0"/>
          <w:kern w:val="0"/>
          <w:sz w:val="32"/>
          <w:szCs w:val="32"/>
          <w:highlight w:val="none"/>
          <w:u w:val="none"/>
          <w:lang w:eastAsia="zh-CN"/>
        </w:rPr>
        <w:t>电子注册备案表（学历认证材料，在学信网下载）、学位认证报告（学位认证材料，在学位网下载）</w:t>
      </w:r>
      <w:r>
        <w:rPr>
          <w:rStyle w:val="20"/>
          <w:rFonts w:hint="default"/>
          <w:color w:val="auto"/>
        </w:rPr>
        <w:t>；</w:t>
      </w:r>
      <w:r>
        <w:rPr>
          <w:rStyle w:val="20"/>
          <w:rFonts w:hint="default" w:hAnsi="仿宋_GB2312" w:cs="仿宋_GB2312"/>
          <w:color w:val="auto"/>
          <w:kern w:val="0"/>
        </w:rPr>
        <w:t xml:space="preserve"> </w:t>
      </w:r>
    </w:p>
    <w:p>
      <w:pPr>
        <w:pStyle w:val="19"/>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年应届高校毕业生提供学校核发的就业推荐表或毕业生就业主管机关签发的就业报到证。</w:t>
      </w:r>
    </w:p>
    <w:p>
      <w:pPr>
        <w:pStyle w:val="19"/>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Style w:val="20"/>
          <w:rFonts w:hint="default" w:hAnsi="仿宋_GB2312" w:cs="仿宋_GB2312"/>
          <w:color w:val="auto"/>
          <w:kern w:val="0"/>
        </w:rPr>
      </w:pPr>
      <w:r>
        <w:rPr>
          <w:rStyle w:val="20"/>
          <w:rFonts w:hint="eastAsia" w:eastAsia="仿宋_GB2312"/>
          <w:color w:val="auto"/>
          <w:lang w:eastAsia="zh-CN"/>
        </w:rPr>
        <w:t>（</w:t>
      </w:r>
      <w:r>
        <w:rPr>
          <w:rStyle w:val="20"/>
          <w:rFonts w:hint="eastAsia" w:eastAsia="仿宋_GB2312"/>
          <w:color w:val="auto"/>
          <w:lang w:val="en-US" w:eastAsia="zh-CN"/>
        </w:rPr>
        <w:t>6</w:t>
      </w:r>
      <w:r>
        <w:rPr>
          <w:rStyle w:val="20"/>
          <w:rFonts w:hint="eastAsia" w:eastAsia="仿宋_GB2312"/>
          <w:color w:val="auto"/>
          <w:lang w:eastAsia="zh-CN"/>
        </w:rPr>
        <w:t>）</w:t>
      </w:r>
      <w:r>
        <w:rPr>
          <w:rStyle w:val="20"/>
          <w:rFonts w:hint="default"/>
          <w:color w:val="auto"/>
        </w:rPr>
        <w:t>岗位要求的教师资格证书</w:t>
      </w:r>
      <w:r>
        <w:rPr>
          <w:rFonts w:hint="eastAsia" w:ascii="仿宋_GB2312" w:hAnsi="仿宋_GB2312" w:eastAsia="仿宋_GB2312" w:cs="仿宋_GB2312"/>
          <w:i w:val="0"/>
          <w:caps w:val="0"/>
          <w:color w:val="auto"/>
          <w:spacing w:val="0"/>
          <w:kern w:val="0"/>
          <w:sz w:val="32"/>
          <w:szCs w:val="32"/>
          <w:highlight w:val="none"/>
          <w:u w:val="none"/>
          <w:lang w:eastAsia="zh-CN"/>
        </w:rPr>
        <w:t>（</w:t>
      </w:r>
      <w:r>
        <w:rPr>
          <w:rFonts w:hint="eastAsia" w:ascii="仿宋" w:hAnsi="仿宋" w:eastAsia="仿宋" w:cs="仿宋"/>
          <w:i w:val="0"/>
          <w:caps w:val="0"/>
          <w:color w:val="auto"/>
          <w:spacing w:val="0"/>
          <w:sz w:val="30"/>
          <w:szCs w:val="30"/>
          <w:u w:val="none"/>
          <w:shd w:val="clear" w:fill="FFFFFF"/>
          <w:lang w:val="en-US" w:eastAsia="zh-CN"/>
        </w:rPr>
        <w:t>因疫情推迟2022年</w:t>
      </w:r>
      <w:r>
        <w:rPr>
          <w:rFonts w:hint="eastAsia" w:ascii="仿宋" w:hAnsi="仿宋" w:eastAsia="仿宋" w:cs="仿宋"/>
          <w:color w:val="auto"/>
          <w:sz w:val="32"/>
          <w:szCs w:val="32"/>
          <w:u w:val="none"/>
          <w:lang w:val="en-US" w:eastAsia="zh-CN"/>
        </w:rPr>
        <w:t>上半年中小学教师资格笔试的考生，需提交</w:t>
      </w:r>
      <w:r>
        <w:rPr>
          <w:rFonts w:hint="eastAsia" w:ascii="仿宋" w:hAnsi="仿宋" w:eastAsia="仿宋" w:cs="仿宋"/>
          <w:i w:val="0"/>
          <w:caps w:val="0"/>
          <w:color w:val="auto"/>
          <w:spacing w:val="0"/>
          <w:sz w:val="30"/>
          <w:szCs w:val="30"/>
          <w:u w:val="none"/>
          <w:shd w:val="clear" w:fill="FFFFFF"/>
          <w:lang w:val="en-US" w:eastAsia="zh-CN"/>
        </w:rPr>
        <w:t>笔试准考证和当地官网推迟或退费公告等相关证明材料</w:t>
      </w:r>
      <w:r>
        <w:rPr>
          <w:rFonts w:hint="eastAsia" w:ascii="仿宋_GB2312" w:hAnsi="仿宋_GB2312" w:eastAsia="仿宋_GB2312" w:cs="仿宋_GB2312"/>
          <w:i w:val="0"/>
          <w:caps w:val="0"/>
          <w:color w:val="auto"/>
          <w:spacing w:val="0"/>
          <w:kern w:val="0"/>
          <w:sz w:val="32"/>
          <w:szCs w:val="32"/>
          <w:highlight w:val="none"/>
          <w:u w:val="none"/>
          <w:lang w:eastAsia="zh-CN"/>
        </w:rPr>
        <w:t>）</w:t>
      </w:r>
      <w:r>
        <w:rPr>
          <w:rStyle w:val="20"/>
          <w:rFonts w:hint="default"/>
          <w:color w:val="auto"/>
        </w:rPr>
        <w:t>、普通话证书（除202</w:t>
      </w:r>
      <w:r>
        <w:rPr>
          <w:rStyle w:val="20"/>
          <w:rFonts w:hint="eastAsia" w:eastAsia="仿宋_GB2312"/>
          <w:color w:val="auto"/>
          <w:lang w:val="en-US" w:eastAsia="zh-CN"/>
        </w:rPr>
        <w:t>2</w:t>
      </w:r>
      <w:r>
        <w:rPr>
          <w:rStyle w:val="20"/>
          <w:rFonts w:hint="default"/>
          <w:color w:val="auto"/>
        </w:rPr>
        <w:t>年全日制普通高等院校毕业生可于202</w:t>
      </w:r>
      <w:r>
        <w:rPr>
          <w:rStyle w:val="20"/>
          <w:rFonts w:hint="eastAsia" w:eastAsia="仿宋_GB2312"/>
          <w:color w:val="auto"/>
          <w:lang w:val="en-US" w:eastAsia="zh-CN"/>
        </w:rPr>
        <w:t>2</w:t>
      </w:r>
      <w:r>
        <w:rPr>
          <w:rStyle w:val="20"/>
          <w:rFonts w:hint="default"/>
          <w:color w:val="auto"/>
        </w:rPr>
        <w:t>年8月底前取得外，其余所有应聘人员均需于202</w:t>
      </w:r>
      <w:r>
        <w:rPr>
          <w:rStyle w:val="20"/>
          <w:rFonts w:hint="eastAsia" w:eastAsia="仿宋_GB2312"/>
          <w:color w:val="auto"/>
          <w:lang w:val="en-US" w:eastAsia="zh-CN"/>
        </w:rPr>
        <w:t>2</w:t>
      </w:r>
      <w:r>
        <w:rPr>
          <w:rStyle w:val="20"/>
          <w:rFonts w:hint="default"/>
          <w:color w:val="auto"/>
        </w:rPr>
        <w:t>年</w:t>
      </w:r>
      <w:r>
        <w:rPr>
          <w:rStyle w:val="20"/>
          <w:rFonts w:hint="eastAsia" w:eastAsia="仿宋_GB2312"/>
          <w:color w:val="auto"/>
          <w:lang w:val="en-US" w:eastAsia="zh-CN"/>
        </w:rPr>
        <w:t>4</w:t>
      </w:r>
      <w:r>
        <w:rPr>
          <w:rStyle w:val="20"/>
          <w:rFonts w:hint="default"/>
          <w:color w:val="auto"/>
        </w:rPr>
        <w:t>月</w:t>
      </w:r>
      <w:r>
        <w:rPr>
          <w:rStyle w:val="20"/>
          <w:rFonts w:hint="eastAsia" w:eastAsia="仿宋_GB2312"/>
          <w:color w:val="auto"/>
          <w:lang w:val="en-US" w:eastAsia="zh-CN"/>
        </w:rPr>
        <w:t>29</w:t>
      </w:r>
      <w:r>
        <w:rPr>
          <w:rStyle w:val="20"/>
          <w:rFonts w:hint="default"/>
          <w:color w:val="auto"/>
        </w:rPr>
        <w:t>日（含）之前取得。）</w:t>
      </w:r>
    </w:p>
    <w:p>
      <w:pPr>
        <w:pStyle w:val="19"/>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Style w:val="20"/>
          <w:rFonts w:hint="default" w:hAnsi="仿宋_GB2312" w:cs="仿宋_GB2312"/>
          <w:color w:val="auto"/>
          <w:kern w:val="0"/>
        </w:rPr>
      </w:pPr>
      <w:r>
        <w:rPr>
          <w:rStyle w:val="20"/>
          <w:rFonts w:hint="eastAsia" w:eastAsia="仿宋_GB2312"/>
          <w:color w:val="auto"/>
          <w:lang w:eastAsia="zh-CN"/>
        </w:rPr>
        <w:t>（</w:t>
      </w:r>
      <w:r>
        <w:rPr>
          <w:rStyle w:val="20"/>
          <w:rFonts w:hint="eastAsia" w:eastAsia="仿宋_GB2312"/>
          <w:color w:val="auto"/>
          <w:lang w:val="en-US" w:eastAsia="zh-CN"/>
        </w:rPr>
        <w:t>7</w:t>
      </w:r>
      <w:r>
        <w:rPr>
          <w:rStyle w:val="20"/>
          <w:rFonts w:hint="eastAsia" w:eastAsia="仿宋_GB2312"/>
          <w:color w:val="auto"/>
          <w:lang w:eastAsia="zh-CN"/>
        </w:rPr>
        <w:t>）</w:t>
      </w:r>
      <w:r>
        <w:rPr>
          <w:rStyle w:val="20"/>
          <w:rFonts w:hint="default"/>
          <w:color w:val="auto"/>
        </w:rPr>
        <w:t>已经就业或签订就业协议书的毕业生须具有用人管理权限部门或单位出具的同意报考证明信采用《简章》附件</w:t>
      </w:r>
      <w:r>
        <w:rPr>
          <w:rStyle w:val="20"/>
          <w:rFonts w:hint="eastAsia" w:eastAsia="仿宋_GB2312"/>
          <w:color w:val="auto"/>
          <w:lang w:val="en-US" w:eastAsia="zh-CN"/>
        </w:rPr>
        <w:t>5</w:t>
      </w:r>
      <w:r>
        <w:rPr>
          <w:rStyle w:val="20"/>
          <w:rFonts w:hint="default"/>
          <w:color w:val="auto"/>
        </w:rPr>
        <w:t>式样。实行集体人事代理或劳务派遣的，用人单位和人事代理或劳务派遣机构均须盖章；实行个人人事代理的，由人事代理机构盖章；公办</w:t>
      </w:r>
      <w:r>
        <w:rPr>
          <w:rStyle w:val="20"/>
          <w:rFonts w:hint="eastAsia" w:eastAsia="仿宋_GB2312"/>
          <w:strike w:val="0"/>
          <w:dstrike w:val="0"/>
          <w:color w:val="auto"/>
          <w:lang w:eastAsia="zh-CN"/>
        </w:rPr>
        <w:t>中小学</w:t>
      </w:r>
      <w:r>
        <w:rPr>
          <w:rStyle w:val="20"/>
          <w:rFonts w:hint="default"/>
          <w:color w:val="auto"/>
        </w:rPr>
        <w:t>教师报考须所在单位和县级以上教育行政主管部门盖章或解约函。</w:t>
      </w:r>
    </w:p>
    <w:p>
      <w:pPr>
        <w:pStyle w:val="19"/>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Style w:val="20"/>
          <w:rFonts w:hint="default" w:hAnsi="仿宋_GB2312" w:cs="仿宋_GB2312"/>
          <w:color w:val="auto"/>
          <w:kern w:val="0"/>
        </w:rPr>
      </w:pPr>
      <w:r>
        <w:rPr>
          <w:rStyle w:val="20"/>
          <w:rFonts w:hint="eastAsia" w:eastAsia="仿宋_GB2312"/>
          <w:color w:val="auto"/>
          <w:lang w:eastAsia="zh-CN"/>
        </w:rPr>
        <w:t>（</w:t>
      </w:r>
      <w:r>
        <w:rPr>
          <w:rStyle w:val="20"/>
          <w:rFonts w:hint="eastAsia" w:eastAsia="仿宋_GB2312"/>
          <w:color w:val="auto"/>
          <w:lang w:val="en-US" w:eastAsia="zh-CN"/>
        </w:rPr>
        <w:t>8</w:t>
      </w:r>
      <w:r>
        <w:rPr>
          <w:rStyle w:val="20"/>
          <w:rFonts w:hint="eastAsia" w:eastAsia="仿宋_GB2312"/>
          <w:color w:val="auto"/>
          <w:lang w:eastAsia="zh-CN"/>
        </w:rPr>
        <w:t>）</w:t>
      </w:r>
      <w:r>
        <w:rPr>
          <w:rStyle w:val="20"/>
          <w:rFonts w:hint="default"/>
          <w:color w:val="auto"/>
        </w:rPr>
        <w:t>无业人员需提交就业创业证或处于无业状态的个人书面承诺书。</w:t>
      </w:r>
    </w:p>
    <w:p>
      <w:pPr>
        <w:pStyle w:val="19"/>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1寸近期同底版正面免冠照片2张。</w:t>
      </w:r>
    </w:p>
    <w:p>
      <w:pPr>
        <w:keepNext w:val="0"/>
        <w:keepLines w:val="0"/>
        <w:pageBreakBefore w:val="0"/>
        <w:widowControl/>
        <w:numPr>
          <w:ilvl w:val="0"/>
          <w:numId w:val="1"/>
        </w:numPr>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应聘人员健康承诺书</w:t>
      </w:r>
    </w:p>
    <w:p>
      <w:pPr>
        <w:keepNext w:val="0"/>
        <w:keepLines w:val="0"/>
        <w:pageBreakBefore w:val="0"/>
        <w:widowControl/>
        <w:numPr>
          <w:ilvl w:val="0"/>
          <w:numId w:val="1"/>
        </w:numPr>
        <w:tabs>
          <w:tab w:val="left" w:pos="2865"/>
        </w:tabs>
        <w:kinsoku/>
        <w:wordWrap/>
        <w:overflowPunct/>
        <w:topLinePunct w:val="0"/>
        <w:autoSpaceDE/>
        <w:autoSpaceDN/>
        <w:bidi w:val="0"/>
        <w:adjustRightIn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应聘人员健康管理信息采集表</w:t>
      </w:r>
    </w:p>
    <w:p>
      <w:pPr>
        <w:pStyle w:val="19"/>
        <w:keepNext w:val="0"/>
        <w:keepLines w:val="0"/>
        <w:pageBreakBefore w:val="0"/>
        <w:numPr>
          <w:ilvl w:val="0"/>
          <w:numId w:val="1"/>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ascii="仿宋_GB2312" w:hAnsi="仿宋_GB2312" w:eastAsia="仿宋_GB2312" w:cs="仿宋_GB2312"/>
          <w:color w:val="auto"/>
          <w:kern w:val="0"/>
          <w:sz w:val="32"/>
          <w:szCs w:val="32"/>
        </w:rPr>
        <w:t>其他相关证明材料</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户口本、运动员证书、省级运动员证明、比赛获奖证书等</w:t>
      </w:r>
      <w:r>
        <w:rPr>
          <w:rFonts w:hint="eastAsia" w:ascii="仿宋_GB2312" w:hAnsi="仿宋_GB2312" w:eastAsia="仿宋_GB2312" w:cs="仿宋_GB2312"/>
          <w:color w:val="auto"/>
          <w:kern w:val="0"/>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hAnsi="黑体" w:eastAsia="楷体_GB2312" w:cs="黑体"/>
          <w:color w:val="auto"/>
          <w:kern w:val="0"/>
          <w:sz w:val="32"/>
          <w:szCs w:val="32"/>
        </w:rPr>
      </w:pPr>
      <w:r>
        <w:rPr>
          <w:rFonts w:hint="eastAsia" w:ascii="楷体_GB2312" w:hAnsi="黑体" w:eastAsia="楷体_GB2312" w:cs="黑体"/>
          <w:color w:val="auto"/>
          <w:kern w:val="0"/>
          <w:sz w:val="32"/>
          <w:szCs w:val="32"/>
        </w:rPr>
        <w:t>相关证明材料包括：</w:t>
      </w:r>
    </w:p>
    <w:p>
      <w:pPr>
        <w:spacing w:line="560" w:lineRule="exact"/>
        <w:ind w:firstLine="643" w:firstLineChars="200"/>
        <w:rPr>
          <w:rFonts w:eastAsia="仿宋_GB2312"/>
          <w:color w:val="auto"/>
          <w:sz w:val="32"/>
          <w:szCs w:val="32"/>
        </w:rPr>
      </w:pPr>
      <w:r>
        <w:rPr>
          <w:rFonts w:eastAsia="仿宋_GB2312"/>
          <w:b/>
          <w:bCs/>
          <w:color w:val="auto"/>
          <w:kern w:val="0"/>
          <w:sz w:val="32"/>
          <w:szCs w:val="32"/>
        </w:rPr>
        <w:t>“服务基层项目人员”</w:t>
      </w:r>
      <w:r>
        <w:rPr>
          <w:rFonts w:hint="eastAsia" w:eastAsia="仿宋_GB2312"/>
          <w:color w:val="auto"/>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已就业的需提供具有人事管理权限部门或单位出具的同意报考证明信。</w:t>
      </w:r>
    </w:p>
    <w:p>
      <w:pPr>
        <w:pStyle w:val="19"/>
        <w:keepNext w:val="0"/>
        <w:keepLines w:val="0"/>
        <w:pageBreakBefore w:val="0"/>
        <w:kinsoku/>
        <w:wordWrap/>
        <w:overflowPunct/>
        <w:topLinePunct w:val="0"/>
        <w:autoSpaceDE/>
        <w:autoSpaceDN/>
        <w:bidi w:val="0"/>
        <w:adjustRightInd/>
        <w:snapToGrid w:val="0"/>
        <w:spacing w:line="560" w:lineRule="exact"/>
        <w:ind w:firstLine="643"/>
        <w:textAlignment w:val="auto"/>
        <w:rPr>
          <w:rFonts w:ascii="仿宋_GB2312" w:hAnsi="仿宋" w:eastAsia="仿宋_GB2312"/>
          <w:color w:val="auto"/>
          <w:sz w:val="32"/>
          <w:szCs w:val="32"/>
        </w:rPr>
      </w:pPr>
      <w:r>
        <w:rPr>
          <w:rFonts w:hint="eastAsia" w:ascii="仿宋_GB2312" w:hAnsi="仿宋_GB2312" w:eastAsia="仿宋_GB2312" w:cs="仿宋_GB2312"/>
          <w:b/>
          <w:color w:val="auto"/>
          <w:kern w:val="0"/>
          <w:sz w:val="32"/>
          <w:szCs w:val="32"/>
        </w:rPr>
        <w:t>招聘岗位有其他要求的</w:t>
      </w:r>
      <w:r>
        <w:rPr>
          <w:rFonts w:hint="eastAsia" w:ascii="仿宋_GB2312" w:hAnsi="仿宋_GB2312" w:eastAsia="仿宋_GB2312" w:cs="仿宋_GB2312"/>
          <w:color w:val="auto"/>
          <w:kern w:val="0"/>
          <w:sz w:val="32"/>
          <w:szCs w:val="32"/>
        </w:rPr>
        <w:t>，还须按要求提交其他相关材料,如：</w:t>
      </w:r>
      <w:r>
        <w:rPr>
          <w:rFonts w:hint="eastAsia" w:ascii="仿宋_GB2312" w:hAnsi="仿宋_GB2312" w:eastAsia="仿宋_GB2312" w:cs="仿宋_GB2312"/>
          <w:color w:val="auto"/>
          <w:kern w:val="0"/>
          <w:sz w:val="32"/>
          <w:szCs w:val="32"/>
          <w:lang w:val="en-US" w:eastAsia="zh-CN"/>
        </w:rPr>
        <w:t>长岛籍</w:t>
      </w:r>
      <w:r>
        <w:rPr>
          <w:rFonts w:hint="eastAsia" w:ascii="仿宋_GB2312" w:hAnsi="仿宋_GB2312" w:eastAsia="仿宋_GB2312" w:cs="仿宋_GB2312"/>
          <w:color w:val="auto"/>
          <w:kern w:val="0"/>
          <w:sz w:val="32"/>
          <w:szCs w:val="32"/>
        </w:rPr>
        <w:t>本人户口本、本人高中毕业证、研究生毕业生的本科学历、学位证书，专业技术资格证书或有关资格证书等。</w:t>
      </w:r>
    </w:p>
    <w:p>
      <w:pPr>
        <w:spacing w:line="560" w:lineRule="exact"/>
        <w:ind w:firstLine="643" w:firstLineChars="200"/>
        <w:rPr>
          <w:rFonts w:eastAsia="仿宋_GB2312"/>
          <w:color w:val="auto"/>
          <w:kern w:val="0"/>
          <w:sz w:val="32"/>
          <w:szCs w:val="32"/>
        </w:rPr>
      </w:pPr>
      <w:r>
        <w:rPr>
          <w:rFonts w:hint="eastAsia" w:ascii="仿宋_GB2312" w:hAnsi="仿宋_GB2312" w:eastAsia="仿宋_GB2312" w:cs="仿宋_GB2312"/>
          <w:b/>
          <w:color w:val="auto"/>
          <w:kern w:val="0"/>
          <w:sz w:val="32"/>
          <w:szCs w:val="32"/>
        </w:rPr>
        <w:t>香港和澳门居民中的中国公民</w:t>
      </w:r>
      <w:r>
        <w:rPr>
          <w:rFonts w:hint="eastAsia" w:ascii="仿宋_GB2312" w:hAnsi="仿宋_GB2312" w:eastAsia="仿宋_GB2312" w:cs="仿宋_GB2312"/>
          <w:color w:val="auto"/>
          <w:kern w:val="0"/>
          <w:sz w:val="32"/>
          <w:szCs w:val="32"/>
        </w:rPr>
        <w:t>应聘的，还需提供《港澳居民来往内地通行证》。</w:t>
      </w:r>
      <w:r>
        <w:rPr>
          <w:rFonts w:eastAsia="仿宋_GB2312"/>
          <w:b/>
          <w:color w:val="auto"/>
          <w:kern w:val="0"/>
          <w:sz w:val="32"/>
          <w:szCs w:val="32"/>
        </w:rPr>
        <w:t>台湾居民</w:t>
      </w:r>
      <w:r>
        <w:rPr>
          <w:rFonts w:eastAsia="仿宋_GB2312"/>
          <w:color w:val="auto"/>
          <w:kern w:val="0"/>
          <w:sz w:val="32"/>
          <w:szCs w:val="32"/>
        </w:rPr>
        <w:t>应聘的，还需提供《台湾居民来往大陆通行证》。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default" w:ascii="黑体" w:hAnsi="黑体" w:eastAsia="黑体" w:cs="黑体"/>
          <w:color w:val="auto"/>
          <w:kern w:val="0"/>
          <w:sz w:val="32"/>
          <w:szCs w:val="32"/>
          <w:lang w:val="en-US"/>
        </w:rPr>
        <w:t>2</w:t>
      </w:r>
      <w:r>
        <w:rPr>
          <w:rFonts w:hint="eastAsia" w:ascii="黑体" w:hAnsi="黑体" w:eastAsia="黑体" w:cs="黑体"/>
          <w:color w:val="auto"/>
          <w:kern w:val="0"/>
          <w:sz w:val="32"/>
          <w:szCs w:val="32"/>
          <w:lang w:val="en-US" w:eastAsia="zh-CN"/>
        </w:rPr>
        <w:t>1</w:t>
      </w:r>
      <w:r>
        <w:rPr>
          <w:rFonts w:hint="eastAsia" w:ascii="黑体" w:hAnsi="黑体" w:eastAsia="黑体" w:cs="黑体"/>
          <w:color w:val="auto"/>
          <w:kern w:val="0"/>
          <w:sz w:val="32"/>
          <w:szCs w:val="32"/>
        </w:rPr>
        <w:t>. 招聘岗位有其他要求（职业资格等），应聘人员需要注意什么问题？</w:t>
      </w:r>
    </w:p>
    <w:p>
      <w:pPr>
        <w:keepNext w:val="0"/>
        <w:keepLines w:val="0"/>
        <w:pageBreakBefore w:val="0"/>
        <w:widowControl/>
        <w:tabs>
          <w:tab w:val="left" w:pos="2865"/>
        </w:tabs>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招聘岗位有其他要求的，必须满足《</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长岛综合试验区公开招聘教育卫生类短缺专业人员</w:t>
      </w:r>
      <w:r>
        <w:rPr>
          <w:rFonts w:hint="eastAsia" w:ascii="仿宋_GB2312" w:hAnsi="仿宋" w:eastAsia="仿宋_GB2312"/>
          <w:color w:val="auto"/>
          <w:sz w:val="32"/>
          <w:szCs w:val="32"/>
        </w:rPr>
        <w:t>岗位需求表</w:t>
      </w:r>
      <w:r>
        <w:rPr>
          <w:rFonts w:hint="eastAsia" w:ascii="仿宋_GB2312" w:hAnsi="仿宋_GB2312" w:eastAsia="仿宋_GB2312" w:cs="仿宋_GB2312"/>
          <w:color w:val="auto"/>
          <w:kern w:val="0"/>
          <w:sz w:val="32"/>
          <w:szCs w:val="32"/>
        </w:rPr>
        <w:t>》中的所有条件才能报考。现场资格审查时，在《</w:t>
      </w:r>
      <w:r>
        <w:rPr>
          <w:rFonts w:hint="eastAsia" w:ascii="仿宋_GB2312" w:hAnsi="仿宋" w:eastAsia="仿宋_GB2312"/>
          <w:color w:val="auto"/>
          <w:sz w:val="32"/>
          <w:szCs w:val="32"/>
          <w:lang w:val="en-US" w:eastAsia="zh-CN"/>
        </w:rPr>
        <w:t>2022年长岛综合试验区公开招聘教育卫生类短缺专业人员报名登记表</w:t>
      </w:r>
      <w:r>
        <w:rPr>
          <w:rFonts w:hint="eastAsia" w:ascii="仿宋_GB2312" w:hAnsi="仿宋_GB2312" w:eastAsia="仿宋_GB2312" w:cs="仿宋_GB2312"/>
          <w:color w:val="auto"/>
          <w:kern w:val="0"/>
          <w:sz w:val="32"/>
          <w:szCs w:val="32"/>
        </w:rPr>
        <w:t>》相应空栏中，如实填写自己的有关情况，并出具证明材料原件和复印件。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default" w:ascii="黑体" w:hAnsi="黑体" w:eastAsia="黑体" w:cs="黑体"/>
          <w:color w:val="auto"/>
          <w:kern w:val="0"/>
          <w:sz w:val="32"/>
          <w:szCs w:val="32"/>
          <w:lang w:val="en-US"/>
        </w:rPr>
        <w:t>2</w:t>
      </w:r>
      <w:r>
        <w:rPr>
          <w:rFonts w:hint="eastAsia" w:ascii="黑体" w:hAnsi="黑体" w:eastAsia="黑体" w:cs="黑体"/>
          <w:color w:val="auto"/>
          <w:kern w:val="0"/>
          <w:sz w:val="32"/>
          <w:szCs w:val="32"/>
          <w:lang w:val="en-US" w:eastAsia="zh-CN"/>
        </w:rPr>
        <w:t>2</w:t>
      </w:r>
      <w:r>
        <w:rPr>
          <w:rFonts w:ascii="黑体" w:hAnsi="黑体" w:eastAsia="黑体" w:cs="黑体"/>
          <w:color w:val="auto"/>
          <w:kern w:val="0"/>
          <w:sz w:val="32"/>
          <w:szCs w:val="32"/>
        </w:rPr>
        <w:t>.</w:t>
      </w:r>
      <w:r>
        <w:rPr>
          <w:rFonts w:hint="eastAsia" w:ascii="黑体" w:hAnsi="黑体" w:eastAsia="黑体" w:cs="黑体"/>
          <w:color w:val="auto"/>
          <w:kern w:val="0"/>
          <w:sz w:val="32"/>
          <w:szCs w:val="32"/>
        </w:rPr>
        <w:t xml:space="preserve"> 如何</w:t>
      </w:r>
      <w:r>
        <w:rPr>
          <w:rFonts w:ascii="黑体" w:hAnsi="黑体" w:eastAsia="黑体" w:cs="黑体"/>
          <w:color w:val="auto"/>
          <w:kern w:val="0"/>
          <w:sz w:val="32"/>
          <w:szCs w:val="32"/>
        </w:rPr>
        <w:t>理解招聘岗位</w:t>
      </w:r>
      <w:r>
        <w:rPr>
          <w:rFonts w:hint="eastAsia" w:ascii="黑体" w:hAnsi="黑体" w:eastAsia="黑体" w:cs="黑体"/>
          <w:color w:val="auto"/>
          <w:kern w:val="0"/>
          <w:sz w:val="32"/>
          <w:szCs w:val="32"/>
        </w:rPr>
        <w:t>要求</w:t>
      </w:r>
      <w:r>
        <w:rPr>
          <w:rFonts w:ascii="黑体" w:hAnsi="黑体" w:eastAsia="黑体" w:cs="黑体"/>
          <w:color w:val="auto"/>
          <w:kern w:val="0"/>
          <w:sz w:val="32"/>
          <w:szCs w:val="32"/>
        </w:rPr>
        <w:t>的教师资格证书？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i w:val="0"/>
          <w:caps w:val="0"/>
          <w:color w:val="auto"/>
          <w:spacing w:val="0"/>
          <w:sz w:val="30"/>
          <w:szCs w:val="30"/>
          <w:u w:val="single"/>
          <w:shd w:val="clear" w:fill="FFFFFF"/>
          <w:lang w:val="en-US" w:eastAsia="zh-CN"/>
        </w:rPr>
      </w:pPr>
      <w:r>
        <w:rPr>
          <w:rFonts w:hint="eastAsia" w:ascii="仿宋_GB2312" w:hAnsi="仿宋_GB2312" w:eastAsia="仿宋_GB2312" w:cs="仿宋_GB2312"/>
          <w:color w:val="auto"/>
          <w:kern w:val="0"/>
          <w:sz w:val="32"/>
          <w:szCs w:val="32"/>
        </w:rPr>
        <w:t>岗位要求的具有相应学段及以上的相应学科教师资格证书与报考岗位学科必须一致。除202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年全日制普通高等院校毕业生、</w:t>
      </w:r>
      <w:r>
        <w:rPr>
          <w:rFonts w:hint="eastAsia" w:ascii="仿宋_GB2312" w:hAnsi="仿宋_GB2312" w:eastAsia="仿宋_GB2312" w:cs="仿宋_GB2312"/>
          <w:color w:val="auto"/>
          <w:sz w:val="32"/>
          <w:szCs w:val="32"/>
        </w:rPr>
        <w:t>与国（境）内高校应届毕业生同期毕业的海外留学人员可于2</w:t>
      </w:r>
      <w:r>
        <w:rPr>
          <w:rFonts w:ascii="仿宋_GB2312" w:hAnsi="仿宋_GB2312" w:eastAsia="仿宋_GB2312" w:cs="仿宋_GB2312"/>
          <w:color w:val="auto"/>
          <w:sz w:val="32"/>
          <w:szCs w:val="32"/>
        </w:rPr>
        <w:t>02</w:t>
      </w:r>
      <w:r>
        <w:rPr>
          <w:rFonts w:hint="eastAsia" w:ascii="仿宋_GB2312" w:hAnsi="仿宋_GB2312" w:eastAsia="仿宋_GB2312" w:cs="仿宋_GB2312"/>
          <w:color w:val="auto"/>
          <w:sz w:val="32"/>
          <w:szCs w:val="32"/>
          <w:lang w:val="en-US" w:eastAsia="zh-CN"/>
        </w:rPr>
        <w:t>2</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rPr>
        <w:t>8月底前取得外，其余</w:t>
      </w:r>
      <w:r>
        <w:rPr>
          <w:rFonts w:hint="eastAsia" w:ascii="仿宋_GB2312" w:hAnsi="仿宋_GB2312" w:eastAsia="仿宋_GB2312" w:cs="仿宋_GB2312"/>
          <w:color w:val="auto"/>
          <w:kern w:val="0"/>
          <w:sz w:val="32"/>
          <w:szCs w:val="32"/>
        </w:rPr>
        <w:t>所有应聘人员均需于202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26</w:t>
      </w:r>
      <w:r>
        <w:rPr>
          <w:rFonts w:hint="eastAsia" w:ascii="仿宋_GB2312" w:hAnsi="仿宋_GB2312" w:eastAsia="仿宋_GB2312" w:cs="仿宋_GB2312"/>
          <w:color w:val="auto"/>
          <w:kern w:val="0"/>
          <w:sz w:val="32"/>
          <w:szCs w:val="32"/>
        </w:rPr>
        <w:t>日（含）之前取得。</w:t>
      </w:r>
      <w:r>
        <w:rPr>
          <w:rFonts w:hint="eastAsia" w:ascii="仿宋_GB2312" w:hAnsi="仿宋_GB2312" w:eastAsia="仿宋_GB2312" w:cs="仿宋_GB2312"/>
          <w:color w:val="auto"/>
          <w:kern w:val="0"/>
          <w:sz w:val="32"/>
          <w:szCs w:val="32"/>
          <w:lang w:val="en-US" w:eastAsia="zh-CN"/>
        </w:rPr>
        <w:t>拟聘人员在办理聘用手续前须取得中小学、幼儿园教师资格证书。</w:t>
      </w:r>
      <w:r>
        <w:rPr>
          <w:rFonts w:hint="eastAsia" w:ascii="仿宋_GB2312" w:hAnsi="仿宋_GB2312" w:eastAsia="仿宋_GB2312" w:cs="仿宋_GB2312"/>
          <w:color w:val="auto"/>
          <w:sz w:val="32"/>
          <w:szCs w:val="32"/>
          <w:lang w:val="en-US" w:eastAsia="zh-CN"/>
        </w:rPr>
        <w:t>根据《关于2022年上半年受疫情影响推迟中小学教师资格笔试考生参加教师公开招聘有关问题的通知》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鲁教师函</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要求，山东</w:t>
      </w:r>
      <w:r>
        <w:rPr>
          <w:rFonts w:hint="eastAsia" w:ascii="仿宋_GB2312" w:hAnsi="仿宋_GB2312" w:eastAsia="仿宋_GB2312" w:cs="仿宋_GB2312"/>
          <w:color w:val="auto"/>
          <w:sz w:val="32"/>
          <w:szCs w:val="32"/>
        </w:rPr>
        <w:t>省推迟 2022 年上半年中小学教师资格笔试的青岛市、淄博市、潍坊市、威海市、德州市考区考生以及其他考区因疫情封控未能参加考试的考生，符合中小学教师资格考试报考相关条件的，可先参加</w:t>
      </w:r>
      <w:r>
        <w:rPr>
          <w:rFonts w:hint="eastAsia" w:ascii="仿宋_GB2312" w:hAnsi="仿宋_GB2312" w:eastAsia="仿宋_GB2312" w:cs="仿宋_GB2312"/>
          <w:color w:val="auto"/>
          <w:sz w:val="32"/>
          <w:szCs w:val="32"/>
          <w:lang w:val="en-US" w:eastAsia="zh-CN"/>
        </w:rPr>
        <w:t>山东省</w:t>
      </w:r>
      <w:r>
        <w:rPr>
          <w:rFonts w:hint="eastAsia" w:ascii="仿宋_GB2312" w:hAnsi="仿宋_GB2312" w:eastAsia="仿宋_GB2312" w:cs="仿宋_GB2312"/>
          <w:color w:val="auto"/>
          <w:sz w:val="32"/>
          <w:szCs w:val="32"/>
        </w:rPr>
        <w:t>内 2022 年中小学教师公开招聘，被确定为拟聘用人选的，须参加 2022 年下半年中小学教师资格考试，在成绩公布后的最近一次认定中取得教师资格，才能准予办理事业单位入职手续。如未能如期通过教师资格考试，取得教师资格，根据《中华人民共和国教师资格条例》第二条“中国公民在各级各类学校和其他教育机构中专门从事教育教学工作，应当依法取得教师资格”规定，则自动丧失已获得的中小学教师公开招聘拟聘用资格。</w:t>
      </w:r>
    </w:p>
    <w:p>
      <w:pPr>
        <w:spacing w:line="560" w:lineRule="exact"/>
        <w:ind w:firstLine="640" w:firstLineChars="200"/>
        <w:rPr>
          <w:rFonts w:ascii="黑体" w:hAnsi="黑体" w:eastAsia="黑体" w:cs="黑体"/>
          <w:color w:val="auto"/>
          <w:kern w:val="0"/>
          <w:sz w:val="32"/>
          <w:szCs w:val="32"/>
        </w:rPr>
      </w:pPr>
      <w:r>
        <w:rPr>
          <w:rFonts w:hint="default" w:ascii="黑体" w:hAnsi="黑体" w:eastAsia="黑体" w:cs="黑体"/>
          <w:color w:val="auto"/>
          <w:kern w:val="0"/>
          <w:sz w:val="32"/>
          <w:szCs w:val="32"/>
          <w:lang w:val="en-US"/>
        </w:rPr>
        <w:t>2</w:t>
      </w:r>
      <w:r>
        <w:rPr>
          <w:rFonts w:hint="eastAsia" w:ascii="黑体" w:hAnsi="黑体" w:eastAsia="黑体" w:cs="黑体"/>
          <w:color w:val="auto"/>
          <w:kern w:val="0"/>
          <w:sz w:val="32"/>
          <w:szCs w:val="32"/>
          <w:lang w:val="en-US" w:eastAsia="zh-CN"/>
        </w:rPr>
        <w:t>3</w:t>
      </w:r>
      <w:r>
        <w:rPr>
          <w:rFonts w:hint="eastAsia" w:ascii="黑体" w:hAnsi="黑体" w:eastAsia="黑体" w:cs="黑体"/>
          <w:color w:val="auto"/>
          <w:kern w:val="0"/>
          <w:sz w:val="32"/>
          <w:szCs w:val="32"/>
        </w:rPr>
        <w:t>.现场资格审查、考试和体检时，疫情防控注意事项有哪些?</w:t>
      </w:r>
      <w:r>
        <w:rPr>
          <w:rFonts w:ascii="黑体" w:hAnsi="黑体" w:eastAsia="黑体" w:cs="黑体"/>
          <w:color w:val="auto"/>
          <w:kern w:val="0"/>
          <w:sz w:val="32"/>
          <w:szCs w:val="32"/>
        </w:rPr>
        <w:t xml:space="preserve"> </w:t>
      </w:r>
    </w:p>
    <w:p>
      <w:pPr>
        <w:spacing w:line="560" w:lineRule="exact"/>
        <w:ind w:firstLine="640" w:firstLineChars="200"/>
        <w:rPr>
          <w:rFonts w:eastAsia="仿宋_GB2312"/>
          <w:color w:val="auto"/>
          <w:sz w:val="32"/>
          <w:szCs w:val="32"/>
        </w:rPr>
      </w:pPr>
      <w:r>
        <w:rPr>
          <w:rFonts w:eastAsia="仿宋_GB2312"/>
          <w:color w:val="auto"/>
          <w:sz w:val="32"/>
          <w:szCs w:val="32"/>
        </w:rPr>
        <w:t>具体以</w:t>
      </w:r>
      <w:r>
        <w:rPr>
          <w:rFonts w:hint="eastAsia" w:ascii="仿宋" w:hAnsi="仿宋" w:eastAsia="仿宋" w:cs="仿宋"/>
          <w:i w:val="0"/>
          <w:caps w:val="0"/>
          <w:color w:val="auto"/>
          <w:spacing w:val="0"/>
          <w:sz w:val="30"/>
          <w:szCs w:val="30"/>
          <w:shd w:val="clear" w:fill="FFFFFF"/>
        </w:rPr>
        <w:t>长岛综合试验区官网</w:t>
      </w:r>
      <w:r>
        <w:rPr>
          <w:rFonts w:eastAsia="仿宋_GB2312"/>
          <w:color w:val="auto"/>
          <w:sz w:val="32"/>
          <w:szCs w:val="32"/>
        </w:rPr>
        <w:t>通知要求为准（至少提前2周通知）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default"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lang w:val="en-US" w:eastAsia="zh-CN"/>
        </w:rPr>
        <w:t>4.</w:t>
      </w:r>
      <w:r>
        <w:rPr>
          <w:rFonts w:hint="eastAsia" w:ascii="黑体" w:hAnsi="黑体" w:eastAsia="黑体" w:cs="黑体"/>
          <w:color w:val="auto"/>
          <w:kern w:val="0"/>
          <w:sz w:val="32"/>
          <w:szCs w:val="32"/>
        </w:rPr>
        <w:t>违纪违规应聘人员如何处理？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default"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lang w:val="en-US" w:eastAsia="zh-CN"/>
        </w:rPr>
        <w:t>5</w:t>
      </w:r>
      <w:r>
        <w:rPr>
          <w:rFonts w:hint="eastAsia" w:ascii="黑体" w:hAnsi="黑体" w:eastAsia="黑体" w:cs="黑体"/>
          <w:color w:val="auto"/>
          <w:kern w:val="0"/>
          <w:sz w:val="32"/>
          <w:szCs w:val="32"/>
        </w:rPr>
        <w:t>.本次招聘是否指定辅导用书？</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本次招聘不指定考试辅导用书，不授权或委托任何机构举办考试辅导培训班。社会上出现任何名义举办的辅导班、辅导网站或出版物、上网卡等，均与招聘单位主管部门无关。</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cs="黑体"/>
          <w:color w:val="auto"/>
          <w:kern w:val="0"/>
          <w:sz w:val="32"/>
          <w:szCs w:val="32"/>
        </w:rPr>
      </w:pPr>
      <w:r>
        <w:rPr>
          <w:rFonts w:hint="default"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lang w:val="en-US" w:eastAsia="zh-CN"/>
        </w:rPr>
        <w:t>6</w:t>
      </w:r>
      <w:r>
        <w:rPr>
          <w:rFonts w:hint="eastAsia" w:ascii="黑体" w:hAnsi="黑体" w:eastAsia="黑体" w:cs="黑体"/>
          <w:color w:val="auto"/>
          <w:kern w:val="0"/>
          <w:sz w:val="32"/>
          <w:szCs w:val="32"/>
        </w:rPr>
        <w:t>.应聘人员还需注意哪些问题？</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auto"/>
          <w:kern w:val="0"/>
          <w:sz w:val="32"/>
          <w:szCs w:val="32"/>
          <w:u w:val="single"/>
        </w:rPr>
      </w:pPr>
      <w:r>
        <w:rPr>
          <w:rFonts w:hint="eastAsia" w:ascii="仿宋_GB2312" w:hAnsi="仿宋_GB2312" w:eastAsia="仿宋_GB2312" w:cs="仿宋_GB2312"/>
          <w:color w:val="auto"/>
          <w:sz w:val="32"/>
          <w:szCs w:val="32"/>
        </w:rPr>
        <w:t>《简章》附件与《简章》具备同等效力，凡在</w:t>
      </w:r>
      <w:r>
        <w:rPr>
          <w:rFonts w:ascii="仿宋_GB2312" w:hAnsi="仿宋_GB2312" w:eastAsia="仿宋_GB2312" w:cs="仿宋_GB2312"/>
          <w:color w:val="auto"/>
          <w:sz w:val="32"/>
          <w:szCs w:val="32"/>
        </w:rPr>
        <w:t>网上</w:t>
      </w:r>
      <w:r>
        <w:rPr>
          <w:rFonts w:hint="eastAsia" w:ascii="仿宋_GB2312" w:hAnsi="仿宋_GB2312" w:eastAsia="仿宋_GB2312" w:cs="仿宋_GB2312"/>
          <w:color w:val="auto"/>
          <w:sz w:val="32"/>
          <w:szCs w:val="32"/>
        </w:rPr>
        <w:t>报名的应聘人员均视为同意《简章》及附件的相应规定。</w:t>
      </w:r>
      <w:r>
        <w:rPr>
          <w:rFonts w:hint="eastAsia" w:ascii="仿宋_GB2312" w:hAnsi="仿宋_GB2312" w:eastAsia="仿宋_GB2312" w:cs="仿宋_GB2312"/>
          <w:color w:val="auto"/>
          <w:kern w:val="0"/>
          <w:sz w:val="32"/>
          <w:szCs w:val="32"/>
        </w:rPr>
        <w:t>应聘人员在报考期间要及时了解招聘网站发布的最新信息，不要因错过重要信息而影响考试聘用。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b/>
          <w:color w:val="auto"/>
          <w:kern w:val="0"/>
          <w:sz w:val="32"/>
          <w:szCs w:val="32"/>
          <w:u w:val="single"/>
        </w:rPr>
      </w:pPr>
      <w:r>
        <w:rPr>
          <w:rFonts w:hint="eastAsia" w:ascii="仿宋_GB2312" w:hAnsi="仿宋_GB2312" w:eastAsia="仿宋_GB2312" w:cs="仿宋_GB2312"/>
          <w:color w:val="auto"/>
          <w:kern w:val="0"/>
          <w:sz w:val="32"/>
          <w:szCs w:val="32"/>
        </w:rPr>
        <w:t>应</w:t>
      </w:r>
      <w:r>
        <w:rPr>
          <w:rFonts w:ascii="仿宋_GB2312" w:hAnsi="仿宋_GB2312" w:eastAsia="仿宋_GB2312" w:cs="仿宋_GB2312"/>
          <w:color w:val="auto"/>
          <w:kern w:val="0"/>
          <w:sz w:val="32"/>
          <w:szCs w:val="32"/>
        </w:rPr>
        <w:t>聘</w:t>
      </w:r>
      <w:r>
        <w:rPr>
          <w:rFonts w:hint="eastAsia" w:ascii="仿宋_GB2312" w:hAnsi="仿宋_GB2312" w:eastAsia="仿宋_GB2312" w:cs="仿宋_GB2312"/>
          <w:color w:val="auto"/>
          <w:kern w:val="0"/>
          <w:sz w:val="32"/>
          <w:szCs w:val="32"/>
        </w:rPr>
        <w:t>人员</w:t>
      </w:r>
      <w:r>
        <w:rPr>
          <w:rFonts w:ascii="仿宋_GB2312" w:hAnsi="仿宋_GB2312" w:eastAsia="仿宋_GB2312" w:cs="仿宋_GB2312"/>
          <w:color w:val="auto"/>
          <w:kern w:val="0"/>
          <w:sz w:val="32"/>
          <w:szCs w:val="32"/>
        </w:rPr>
        <w:t>还应保证联系方式的准确并保持畅通。</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489A36"/>
    <w:multiLevelType w:val="singleLevel"/>
    <w:tmpl w:val="98489A36"/>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MGEwOTgwYzNiOGQ1YjNjZmIwZTgzMTU5ZWUwZWMifQ=="/>
  </w:docVars>
  <w:rsids>
    <w:rsidRoot w:val="00B3075D"/>
    <w:rsid w:val="00010188"/>
    <w:rsid w:val="00056A71"/>
    <w:rsid w:val="0006071D"/>
    <w:rsid w:val="000655A7"/>
    <w:rsid w:val="00066952"/>
    <w:rsid w:val="00090864"/>
    <w:rsid w:val="00091B2E"/>
    <w:rsid w:val="000C2E2C"/>
    <w:rsid w:val="000C7010"/>
    <w:rsid w:val="000F0587"/>
    <w:rsid w:val="000F5624"/>
    <w:rsid w:val="00105569"/>
    <w:rsid w:val="0013075D"/>
    <w:rsid w:val="00146304"/>
    <w:rsid w:val="00157668"/>
    <w:rsid w:val="001602AE"/>
    <w:rsid w:val="00177656"/>
    <w:rsid w:val="0018332B"/>
    <w:rsid w:val="001E7463"/>
    <w:rsid w:val="001E7796"/>
    <w:rsid w:val="001E7C3B"/>
    <w:rsid w:val="002040AE"/>
    <w:rsid w:val="0023226C"/>
    <w:rsid w:val="002436CB"/>
    <w:rsid w:val="002849F3"/>
    <w:rsid w:val="00292A3A"/>
    <w:rsid w:val="00293A91"/>
    <w:rsid w:val="002C0622"/>
    <w:rsid w:val="002C2F51"/>
    <w:rsid w:val="00310A13"/>
    <w:rsid w:val="0036620D"/>
    <w:rsid w:val="00374399"/>
    <w:rsid w:val="00397517"/>
    <w:rsid w:val="003B04A6"/>
    <w:rsid w:val="003C4174"/>
    <w:rsid w:val="003D776D"/>
    <w:rsid w:val="0040157B"/>
    <w:rsid w:val="00430BBB"/>
    <w:rsid w:val="00437D66"/>
    <w:rsid w:val="004436B6"/>
    <w:rsid w:val="00447B0A"/>
    <w:rsid w:val="00470176"/>
    <w:rsid w:val="00483851"/>
    <w:rsid w:val="0049208A"/>
    <w:rsid w:val="00495680"/>
    <w:rsid w:val="004B301B"/>
    <w:rsid w:val="004D7C07"/>
    <w:rsid w:val="004F56B2"/>
    <w:rsid w:val="00501876"/>
    <w:rsid w:val="00501E2A"/>
    <w:rsid w:val="00507B53"/>
    <w:rsid w:val="0053649F"/>
    <w:rsid w:val="0054251C"/>
    <w:rsid w:val="00553927"/>
    <w:rsid w:val="005579B8"/>
    <w:rsid w:val="0056155B"/>
    <w:rsid w:val="00563A5E"/>
    <w:rsid w:val="00581017"/>
    <w:rsid w:val="0058364D"/>
    <w:rsid w:val="005E5C7F"/>
    <w:rsid w:val="005E6C06"/>
    <w:rsid w:val="005F7449"/>
    <w:rsid w:val="006059D0"/>
    <w:rsid w:val="00605BD6"/>
    <w:rsid w:val="00622656"/>
    <w:rsid w:val="0063684C"/>
    <w:rsid w:val="00647E5A"/>
    <w:rsid w:val="0065044F"/>
    <w:rsid w:val="00666C79"/>
    <w:rsid w:val="00687924"/>
    <w:rsid w:val="0069241D"/>
    <w:rsid w:val="006A0298"/>
    <w:rsid w:val="006B02C7"/>
    <w:rsid w:val="006B3979"/>
    <w:rsid w:val="006B40D5"/>
    <w:rsid w:val="006C293A"/>
    <w:rsid w:val="006C31EF"/>
    <w:rsid w:val="006D07D1"/>
    <w:rsid w:val="007007B1"/>
    <w:rsid w:val="0074160D"/>
    <w:rsid w:val="007648D9"/>
    <w:rsid w:val="007866F0"/>
    <w:rsid w:val="007B3574"/>
    <w:rsid w:val="007C638E"/>
    <w:rsid w:val="007E4297"/>
    <w:rsid w:val="007E6D1B"/>
    <w:rsid w:val="008240F1"/>
    <w:rsid w:val="00851528"/>
    <w:rsid w:val="00862699"/>
    <w:rsid w:val="008661A1"/>
    <w:rsid w:val="00866265"/>
    <w:rsid w:val="00871E91"/>
    <w:rsid w:val="008764FE"/>
    <w:rsid w:val="00887D50"/>
    <w:rsid w:val="0090178E"/>
    <w:rsid w:val="00902DD8"/>
    <w:rsid w:val="009138CD"/>
    <w:rsid w:val="00944186"/>
    <w:rsid w:val="0094478E"/>
    <w:rsid w:val="009774F6"/>
    <w:rsid w:val="00981851"/>
    <w:rsid w:val="0099597C"/>
    <w:rsid w:val="0099694F"/>
    <w:rsid w:val="009D6525"/>
    <w:rsid w:val="00A0225E"/>
    <w:rsid w:val="00A16DE2"/>
    <w:rsid w:val="00A1701A"/>
    <w:rsid w:val="00A3476F"/>
    <w:rsid w:val="00A542C4"/>
    <w:rsid w:val="00A601D5"/>
    <w:rsid w:val="00A608DA"/>
    <w:rsid w:val="00A708FB"/>
    <w:rsid w:val="00A9241B"/>
    <w:rsid w:val="00A9632D"/>
    <w:rsid w:val="00AC11CA"/>
    <w:rsid w:val="00AE4026"/>
    <w:rsid w:val="00AF6A7B"/>
    <w:rsid w:val="00B04976"/>
    <w:rsid w:val="00B07ED5"/>
    <w:rsid w:val="00B13C2B"/>
    <w:rsid w:val="00B27CB3"/>
    <w:rsid w:val="00B3075D"/>
    <w:rsid w:val="00B61218"/>
    <w:rsid w:val="00B73D30"/>
    <w:rsid w:val="00B86B61"/>
    <w:rsid w:val="00B9013D"/>
    <w:rsid w:val="00B9435D"/>
    <w:rsid w:val="00BB7CBE"/>
    <w:rsid w:val="00BD42D4"/>
    <w:rsid w:val="00BF5DA8"/>
    <w:rsid w:val="00C323D1"/>
    <w:rsid w:val="00C41E4B"/>
    <w:rsid w:val="00C43220"/>
    <w:rsid w:val="00C52F25"/>
    <w:rsid w:val="00C70E2A"/>
    <w:rsid w:val="00C7156F"/>
    <w:rsid w:val="00C9652B"/>
    <w:rsid w:val="00CF5DBF"/>
    <w:rsid w:val="00D61099"/>
    <w:rsid w:val="00D63C51"/>
    <w:rsid w:val="00D66A0C"/>
    <w:rsid w:val="00DC69FF"/>
    <w:rsid w:val="00DC6D84"/>
    <w:rsid w:val="00DE20B8"/>
    <w:rsid w:val="00DE3ED4"/>
    <w:rsid w:val="00DF25B6"/>
    <w:rsid w:val="00DF3B0E"/>
    <w:rsid w:val="00E042C3"/>
    <w:rsid w:val="00E051ED"/>
    <w:rsid w:val="00E319D2"/>
    <w:rsid w:val="00E40DBC"/>
    <w:rsid w:val="00E80022"/>
    <w:rsid w:val="00E97021"/>
    <w:rsid w:val="00EB1106"/>
    <w:rsid w:val="00EB47CA"/>
    <w:rsid w:val="00EF14D7"/>
    <w:rsid w:val="00EF1AB2"/>
    <w:rsid w:val="00EF52D2"/>
    <w:rsid w:val="00F000E5"/>
    <w:rsid w:val="00F2411B"/>
    <w:rsid w:val="00F35C14"/>
    <w:rsid w:val="00F57BCE"/>
    <w:rsid w:val="00F91EB9"/>
    <w:rsid w:val="00F934B8"/>
    <w:rsid w:val="00FB0DC3"/>
    <w:rsid w:val="00FB596D"/>
    <w:rsid w:val="00FE025E"/>
    <w:rsid w:val="00FE7A1C"/>
    <w:rsid w:val="010E405A"/>
    <w:rsid w:val="015E680C"/>
    <w:rsid w:val="01C13426"/>
    <w:rsid w:val="022A3860"/>
    <w:rsid w:val="02FB1CF4"/>
    <w:rsid w:val="03CE7FD8"/>
    <w:rsid w:val="03D704F8"/>
    <w:rsid w:val="04596F89"/>
    <w:rsid w:val="049A0462"/>
    <w:rsid w:val="06752BEF"/>
    <w:rsid w:val="06F673EC"/>
    <w:rsid w:val="073A3649"/>
    <w:rsid w:val="075D0BD8"/>
    <w:rsid w:val="07D851DE"/>
    <w:rsid w:val="07F41D01"/>
    <w:rsid w:val="08001622"/>
    <w:rsid w:val="08967A66"/>
    <w:rsid w:val="08A84167"/>
    <w:rsid w:val="08B84F7F"/>
    <w:rsid w:val="08DC6E53"/>
    <w:rsid w:val="09210335"/>
    <w:rsid w:val="094507DF"/>
    <w:rsid w:val="0A244C0F"/>
    <w:rsid w:val="0A355685"/>
    <w:rsid w:val="0A4418C5"/>
    <w:rsid w:val="0A4B1F06"/>
    <w:rsid w:val="0AC33D82"/>
    <w:rsid w:val="0AEE6748"/>
    <w:rsid w:val="0BC12120"/>
    <w:rsid w:val="0BE623D6"/>
    <w:rsid w:val="0C8D2089"/>
    <w:rsid w:val="0C8E5D60"/>
    <w:rsid w:val="0D1A50A3"/>
    <w:rsid w:val="0D382693"/>
    <w:rsid w:val="0D7250C2"/>
    <w:rsid w:val="0DCA075E"/>
    <w:rsid w:val="0E190EEF"/>
    <w:rsid w:val="0E336714"/>
    <w:rsid w:val="0E3429A3"/>
    <w:rsid w:val="0ED1365C"/>
    <w:rsid w:val="0F5548F2"/>
    <w:rsid w:val="0F5659CA"/>
    <w:rsid w:val="0F685B0C"/>
    <w:rsid w:val="0F81740A"/>
    <w:rsid w:val="0FE36E55"/>
    <w:rsid w:val="106349DE"/>
    <w:rsid w:val="10CD4D2A"/>
    <w:rsid w:val="114442FF"/>
    <w:rsid w:val="12502D4F"/>
    <w:rsid w:val="13EE295E"/>
    <w:rsid w:val="14C912DB"/>
    <w:rsid w:val="14DD7CD5"/>
    <w:rsid w:val="151E1A44"/>
    <w:rsid w:val="15297E4C"/>
    <w:rsid w:val="16C53177"/>
    <w:rsid w:val="172E045F"/>
    <w:rsid w:val="17DD652C"/>
    <w:rsid w:val="18172776"/>
    <w:rsid w:val="183954C1"/>
    <w:rsid w:val="184516CA"/>
    <w:rsid w:val="187631F1"/>
    <w:rsid w:val="19573545"/>
    <w:rsid w:val="19C821B5"/>
    <w:rsid w:val="19EC4365"/>
    <w:rsid w:val="1A627C0E"/>
    <w:rsid w:val="1A7A3546"/>
    <w:rsid w:val="1A886F70"/>
    <w:rsid w:val="1AB57166"/>
    <w:rsid w:val="1AC751D5"/>
    <w:rsid w:val="1AE97623"/>
    <w:rsid w:val="1B04051D"/>
    <w:rsid w:val="1B8240BF"/>
    <w:rsid w:val="1CE15BA0"/>
    <w:rsid w:val="1CF2791A"/>
    <w:rsid w:val="1D0769D6"/>
    <w:rsid w:val="1D6C1D80"/>
    <w:rsid w:val="1D860450"/>
    <w:rsid w:val="1DE419E2"/>
    <w:rsid w:val="1E231823"/>
    <w:rsid w:val="1E337263"/>
    <w:rsid w:val="1E5D6D6A"/>
    <w:rsid w:val="1F4417CF"/>
    <w:rsid w:val="1FEE1CEB"/>
    <w:rsid w:val="21074221"/>
    <w:rsid w:val="21F25AB2"/>
    <w:rsid w:val="22B031F9"/>
    <w:rsid w:val="23131CA3"/>
    <w:rsid w:val="236B604E"/>
    <w:rsid w:val="23A54055"/>
    <w:rsid w:val="23C352FC"/>
    <w:rsid w:val="240D3B86"/>
    <w:rsid w:val="247E4123"/>
    <w:rsid w:val="24E5786B"/>
    <w:rsid w:val="25872AD7"/>
    <w:rsid w:val="260E4D17"/>
    <w:rsid w:val="26311C91"/>
    <w:rsid w:val="26671535"/>
    <w:rsid w:val="26937BED"/>
    <w:rsid w:val="26B17E35"/>
    <w:rsid w:val="2738777A"/>
    <w:rsid w:val="27932AB1"/>
    <w:rsid w:val="27F0492E"/>
    <w:rsid w:val="280D78A1"/>
    <w:rsid w:val="287F3D60"/>
    <w:rsid w:val="288560D2"/>
    <w:rsid w:val="28EC35ED"/>
    <w:rsid w:val="29256FBF"/>
    <w:rsid w:val="29DF5135"/>
    <w:rsid w:val="2AC85CFB"/>
    <w:rsid w:val="2B190F34"/>
    <w:rsid w:val="2B5302D4"/>
    <w:rsid w:val="2B8D29F9"/>
    <w:rsid w:val="2BEC5BCF"/>
    <w:rsid w:val="2CDF2153"/>
    <w:rsid w:val="2D0D05C6"/>
    <w:rsid w:val="2D5C2D9A"/>
    <w:rsid w:val="2ED73AB1"/>
    <w:rsid w:val="2F3562A2"/>
    <w:rsid w:val="2F3D4732"/>
    <w:rsid w:val="2FB53650"/>
    <w:rsid w:val="2FCF0774"/>
    <w:rsid w:val="301971C4"/>
    <w:rsid w:val="3019771C"/>
    <w:rsid w:val="304302F4"/>
    <w:rsid w:val="30491239"/>
    <w:rsid w:val="30BD0C63"/>
    <w:rsid w:val="32A4559B"/>
    <w:rsid w:val="32A92634"/>
    <w:rsid w:val="330F4A90"/>
    <w:rsid w:val="337F6ABC"/>
    <w:rsid w:val="34186C96"/>
    <w:rsid w:val="34EA7378"/>
    <w:rsid w:val="35017AC0"/>
    <w:rsid w:val="3546005F"/>
    <w:rsid w:val="3577490E"/>
    <w:rsid w:val="35D1009A"/>
    <w:rsid w:val="35DD2E71"/>
    <w:rsid w:val="3615340D"/>
    <w:rsid w:val="361C291B"/>
    <w:rsid w:val="363C6A62"/>
    <w:rsid w:val="368C5CF6"/>
    <w:rsid w:val="37D333EE"/>
    <w:rsid w:val="37F56440"/>
    <w:rsid w:val="37F842A8"/>
    <w:rsid w:val="382E3FE1"/>
    <w:rsid w:val="38A40713"/>
    <w:rsid w:val="3922770F"/>
    <w:rsid w:val="394B09BA"/>
    <w:rsid w:val="39DD4918"/>
    <w:rsid w:val="3A967CEE"/>
    <w:rsid w:val="3D0E36EC"/>
    <w:rsid w:val="3D292066"/>
    <w:rsid w:val="3D430A77"/>
    <w:rsid w:val="3D6A5E8A"/>
    <w:rsid w:val="3D7C136B"/>
    <w:rsid w:val="3D95120A"/>
    <w:rsid w:val="3DD607B5"/>
    <w:rsid w:val="3E905426"/>
    <w:rsid w:val="3F0910B2"/>
    <w:rsid w:val="3FE32F24"/>
    <w:rsid w:val="3FF45EA4"/>
    <w:rsid w:val="402E3C90"/>
    <w:rsid w:val="404566D4"/>
    <w:rsid w:val="40464396"/>
    <w:rsid w:val="40827A89"/>
    <w:rsid w:val="40B407D4"/>
    <w:rsid w:val="40F05CAC"/>
    <w:rsid w:val="41357AB7"/>
    <w:rsid w:val="41474410"/>
    <w:rsid w:val="419C6AEE"/>
    <w:rsid w:val="41CE02FD"/>
    <w:rsid w:val="41DE75ED"/>
    <w:rsid w:val="41FF0ECA"/>
    <w:rsid w:val="424745D3"/>
    <w:rsid w:val="427A3499"/>
    <w:rsid w:val="43291D4C"/>
    <w:rsid w:val="43324E9A"/>
    <w:rsid w:val="4345174B"/>
    <w:rsid w:val="434A29BF"/>
    <w:rsid w:val="43B050B3"/>
    <w:rsid w:val="44574575"/>
    <w:rsid w:val="455331DD"/>
    <w:rsid w:val="45632282"/>
    <w:rsid w:val="456838D2"/>
    <w:rsid w:val="46BE199C"/>
    <w:rsid w:val="477D44E0"/>
    <w:rsid w:val="47A42FFE"/>
    <w:rsid w:val="483E6183"/>
    <w:rsid w:val="48C95BD5"/>
    <w:rsid w:val="48EB2E13"/>
    <w:rsid w:val="49F713F7"/>
    <w:rsid w:val="4AAF4320"/>
    <w:rsid w:val="4AE853D9"/>
    <w:rsid w:val="4B1F7952"/>
    <w:rsid w:val="4B587A2E"/>
    <w:rsid w:val="4B6E41C0"/>
    <w:rsid w:val="4BA92767"/>
    <w:rsid w:val="4BE84431"/>
    <w:rsid w:val="4C7A575D"/>
    <w:rsid w:val="4E1E08A5"/>
    <w:rsid w:val="4E26284F"/>
    <w:rsid w:val="4EB70901"/>
    <w:rsid w:val="4F214A67"/>
    <w:rsid w:val="4F573B7F"/>
    <w:rsid w:val="4F7E51B4"/>
    <w:rsid w:val="4FE764D3"/>
    <w:rsid w:val="50404B89"/>
    <w:rsid w:val="50C84E9D"/>
    <w:rsid w:val="511161D6"/>
    <w:rsid w:val="511D102D"/>
    <w:rsid w:val="51E4263D"/>
    <w:rsid w:val="51ED5566"/>
    <w:rsid w:val="520E71A8"/>
    <w:rsid w:val="52454B2B"/>
    <w:rsid w:val="52A915EC"/>
    <w:rsid w:val="52C16C92"/>
    <w:rsid w:val="534F34E9"/>
    <w:rsid w:val="53607C34"/>
    <w:rsid w:val="53C4504B"/>
    <w:rsid w:val="53D62412"/>
    <w:rsid w:val="548C17FB"/>
    <w:rsid w:val="54CA5F4A"/>
    <w:rsid w:val="54D004CC"/>
    <w:rsid w:val="54ED68EA"/>
    <w:rsid w:val="550B1FA1"/>
    <w:rsid w:val="5517497E"/>
    <w:rsid w:val="55232955"/>
    <w:rsid w:val="55994281"/>
    <w:rsid w:val="55A61C2E"/>
    <w:rsid w:val="56B413EE"/>
    <w:rsid w:val="56D4672E"/>
    <w:rsid w:val="573E1985"/>
    <w:rsid w:val="57BB5C78"/>
    <w:rsid w:val="58AC2C04"/>
    <w:rsid w:val="59225AA9"/>
    <w:rsid w:val="59896920"/>
    <w:rsid w:val="599D2394"/>
    <w:rsid w:val="59A61476"/>
    <w:rsid w:val="59E873E2"/>
    <w:rsid w:val="5A310FEB"/>
    <w:rsid w:val="5A4B7F4F"/>
    <w:rsid w:val="5AC323C1"/>
    <w:rsid w:val="5B443328"/>
    <w:rsid w:val="5B5E79A1"/>
    <w:rsid w:val="5C98720C"/>
    <w:rsid w:val="5CB16495"/>
    <w:rsid w:val="5CDD13AF"/>
    <w:rsid w:val="5D23356C"/>
    <w:rsid w:val="5E6078BE"/>
    <w:rsid w:val="5EB21666"/>
    <w:rsid w:val="5F2C6543"/>
    <w:rsid w:val="5F5670FD"/>
    <w:rsid w:val="5F844081"/>
    <w:rsid w:val="5FA11107"/>
    <w:rsid w:val="5FA40209"/>
    <w:rsid w:val="604D15C8"/>
    <w:rsid w:val="605B3FBE"/>
    <w:rsid w:val="60D33714"/>
    <w:rsid w:val="60F56E1C"/>
    <w:rsid w:val="61433BBC"/>
    <w:rsid w:val="61E42AAF"/>
    <w:rsid w:val="62BC0544"/>
    <w:rsid w:val="62E07E00"/>
    <w:rsid w:val="634444C9"/>
    <w:rsid w:val="63576329"/>
    <w:rsid w:val="63677BA0"/>
    <w:rsid w:val="6539216D"/>
    <w:rsid w:val="65640C52"/>
    <w:rsid w:val="65B7255F"/>
    <w:rsid w:val="668D572F"/>
    <w:rsid w:val="66AC43D7"/>
    <w:rsid w:val="66CE54C6"/>
    <w:rsid w:val="678A5D04"/>
    <w:rsid w:val="67AE3358"/>
    <w:rsid w:val="683B22B2"/>
    <w:rsid w:val="685B16DD"/>
    <w:rsid w:val="690510B9"/>
    <w:rsid w:val="69165B1A"/>
    <w:rsid w:val="69BB1A5C"/>
    <w:rsid w:val="69E84A00"/>
    <w:rsid w:val="6B521BA0"/>
    <w:rsid w:val="6C043B22"/>
    <w:rsid w:val="6CB33E68"/>
    <w:rsid w:val="6CDB09E2"/>
    <w:rsid w:val="6CDB2F5E"/>
    <w:rsid w:val="6D8F1832"/>
    <w:rsid w:val="6E612EEE"/>
    <w:rsid w:val="6F073A7C"/>
    <w:rsid w:val="7049439D"/>
    <w:rsid w:val="708A387C"/>
    <w:rsid w:val="70D35FF9"/>
    <w:rsid w:val="710A19C3"/>
    <w:rsid w:val="713066DB"/>
    <w:rsid w:val="71876B2D"/>
    <w:rsid w:val="72426071"/>
    <w:rsid w:val="726E5413"/>
    <w:rsid w:val="732E30D0"/>
    <w:rsid w:val="73760711"/>
    <w:rsid w:val="73950812"/>
    <w:rsid w:val="73BD3C96"/>
    <w:rsid w:val="746B7EE5"/>
    <w:rsid w:val="75267FA8"/>
    <w:rsid w:val="752C1469"/>
    <w:rsid w:val="7591021F"/>
    <w:rsid w:val="75A72685"/>
    <w:rsid w:val="763657F5"/>
    <w:rsid w:val="766D6462"/>
    <w:rsid w:val="774246AA"/>
    <w:rsid w:val="77B06BAF"/>
    <w:rsid w:val="78AC63C3"/>
    <w:rsid w:val="78CD4F0A"/>
    <w:rsid w:val="78DD2365"/>
    <w:rsid w:val="797314CA"/>
    <w:rsid w:val="79DE0D6E"/>
    <w:rsid w:val="7AD64B52"/>
    <w:rsid w:val="7AF844D2"/>
    <w:rsid w:val="7AF915F3"/>
    <w:rsid w:val="7B33781A"/>
    <w:rsid w:val="7B924AC2"/>
    <w:rsid w:val="7BC70B85"/>
    <w:rsid w:val="7BDB5AA3"/>
    <w:rsid w:val="7C027A83"/>
    <w:rsid w:val="7C6A1A35"/>
    <w:rsid w:val="7D596D3C"/>
    <w:rsid w:val="7E0544B5"/>
    <w:rsid w:val="7EA27FA3"/>
    <w:rsid w:val="7EDB7F96"/>
    <w:rsid w:val="7F2D28E2"/>
    <w:rsid w:val="7F61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styleId="19">
    <w:name w:val="List Paragraph"/>
    <w:basedOn w:val="1"/>
    <w:qFormat/>
    <w:uiPriority w:val="99"/>
    <w:pPr>
      <w:ind w:firstLine="420" w:firstLineChars="200"/>
    </w:pPr>
  </w:style>
  <w:style w:type="character" w:customStyle="1" w:styleId="20">
    <w:name w:val="fontstyle01"/>
    <w:basedOn w:val="8"/>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997</Words>
  <Characters>5685</Characters>
  <Lines>47</Lines>
  <Paragraphs>13</Paragraphs>
  <TotalTime>8</TotalTime>
  <ScaleCrop>false</ScaleCrop>
  <LinksUpToDate>false</LinksUpToDate>
  <CharactersWithSpaces>6669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高广林</cp:lastModifiedBy>
  <cp:lastPrinted>2022-04-29T08:28:00Z</cp:lastPrinted>
  <dcterms:modified xsi:type="dcterms:W3CDTF">2022-04-29T11:05:51Z</dcterms:modified>
  <dc:title>问，参加2012年执业医师资格考试，成绩合格，但未发放医师资格证书的，可否报考相关岗位？资格审查时需提供什么材料？</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69B1C7458FB943EDA90266AB08340BDA</vt:lpwstr>
  </property>
</Properties>
</file>