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 xml:space="preserve">5 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eastAsia="zh-CN"/>
        </w:rPr>
        <w:t>新冠肺炎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疫情防控告知承诺书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560" w:lineRule="exact"/>
        <w:ind w:firstLine="620" w:firstLineChars="200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由于您的健康码、行程卡异常或您 </w:t>
      </w:r>
      <w:r>
        <w:rPr>
          <w:rFonts w:ascii="仿宋" w:hAnsi="仿宋" w:eastAsia="仿宋" w:cs="仿宋"/>
          <w:color w:val="000000"/>
          <w:kern w:val="0"/>
          <w:sz w:val="31"/>
          <w:szCs w:val="31"/>
        </w:rPr>
        <w:t xml:space="preserve">14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天内曾到过有中高风险地区或本土阳性感染者报告的地级市，按照我省新冠肺炎疫情防控相关规定，请您在等待核酸检测结果期间，严格执行以下防控措施。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抵黔后，您须在三天内完成两次核酸检测，并在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12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小时内主动向居住地或酒店所在社区（村居）进行报备，包括个人基本情况、抵黔时间、居住地或酒店地址、搭乘车辆号牌等相关信息。我们将对您报备的信息进行核对，如果发现存在故意隐瞒或信息不实等情况，将依法依规严肃处理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二、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核酸采样后，在您还未得到第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检测结果前，我们将根据您的风险等级，采取不同的防控措施。请您积极配合当地防控部门执行好相关防控措施，坚持全程佩戴口罩，与他人保持安全社交距离，不得进入人员密集场所或参加聚集性活动，避免乘坐地铁、公交等公共交通工具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三、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如果您已得知第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次核酸检测结果为阴性，在未出现发热、咽痛、咳嗽、流涕等新冠肺炎临床症状的情况下，可以“点对点”流动。即：在做好个人防护的情况下，可以且仅限于在交通场站、工作场所、居住地或酒店、核酸检测机构之间“点对点”流动，不得进入人员密集场所或参加聚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集性活动，避免乘坐地铁、公交等公共交通工具。工作期间，要科学佩戴好口罩，尽量减少与他人接触，保持安全社交距离，不得参加会议活动（含培训班）。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四、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次核酸采样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小时后，您须在做好个人防护前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提下，前往就近核酸检测点进行第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次核酸检测。完成第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次核酸采样后，在测温正常且做好个人防护前提下，您可以“点对点”流动。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五、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抵黔后，三天内两次核酸检测结果均为阴性，您可以有序流动了，但仍需持续做好自我防护和健康监测。一旦出现发热、咳嗽等不适症状，须立即佩戴口罩前往就近发热门诊就诊，并如实告知个人旅居史、活动史和接触史；就诊过程中，请全程做好个人防护，避免乘坐地铁、公交等公共交通工具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六、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如果您出现发热、咽痛、咳嗽、流涕等新冠肺炎临床症状，请立即前往就近发热门诊就诊。待排除新冠病毒感染可能后，方可有序流动。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本人已知晓上述告知内容，承诺自觉遵守贵州省新冠肺炎疫情防控各项规定，并承诺：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近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天内是否到过中高风险地区：是    否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近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天内是否到过中高风险地区或有本土阳性感染 者报告所在县（市、区）：是   否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承诺人签字：     联系电话：      身份证号：</w:t>
      </w:r>
    </w:p>
    <w:sectPr>
      <w:footerReference r:id="rId3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5586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4ZTY4OWFlMzdmNzFlNTY3MDkzYzE4MmFmMmM1NWYifQ=="/>
  </w:docVars>
  <w:rsids>
    <w:rsidRoot w:val="00EA1573"/>
    <w:rsid w:val="003E585C"/>
    <w:rsid w:val="00A740BC"/>
    <w:rsid w:val="00EA1573"/>
    <w:rsid w:val="31561929"/>
    <w:rsid w:val="5D164A02"/>
    <w:rsid w:val="6E230ED8"/>
    <w:rsid w:val="70855763"/>
    <w:rsid w:val="729C539E"/>
    <w:rsid w:val="79362C2D"/>
    <w:rsid w:val="7EB91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936</Words>
  <Characters>944</Characters>
  <Lines>7</Lines>
  <Paragraphs>2</Paragraphs>
  <TotalTime>22</TotalTime>
  <ScaleCrop>false</ScaleCrop>
  <LinksUpToDate>false</LinksUpToDate>
  <CharactersWithSpaces>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2021-11-23T01:35:00Z</dcterms:created>
  <dc:creator>Administrator.2013-20171221TR</dc:creator>
  <cp:lastModifiedBy>蚊子</cp:lastModifiedBy>
  <cp:lastPrinted>2022-04-22T03:44:00Z</cp:lastPrinted>
  <dcterms:modified xsi:type="dcterms:W3CDTF">2022-05-09T04:34:26Z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4DBDDB4216E743E09A385B82EA1F93AF</vt:lpwstr>
  </property>
</Properties>
</file>