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104" w:rsidRDefault="00940390">
      <w:pPr>
        <w:spacing w:line="480" w:lineRule="exact"/>
        <w:rPr>
          <w:rFonts w:eastAsia="黑体" w:cs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t>5:</w:t>
      </w:r>
    </w:p>
    <w:p w:rsidR="00A67104" w:rsidRDefault="0094039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张湾区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年引进高层次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人才和急需紧缺人才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</w:t>
      </w:r>
    </w:p>
    <w:p w:rsidR="00A67104" w:rsidRDefault="0094039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诚信承诺书</w:t>
      </w:r>
    </w:p>
    <w:p w:rsidR="00A67104" w:rsidRDefault="00940390">
      <w:pPr>
        <w:spacing w:line="480" w:lineRule="exact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我已仔细阅读《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张湾区教育局所属学校</w:t>
      </w: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仿宋_GB2312" w:hint="eastAsia"/>
          <w:sz w:val="32"/>
          <w:szCs w:val="32"/>
        </w:rPr>
        <w:t>引进</w:t>
      </w:r>
      <w:r>
        <w:rPr>
          <w:rFonts w:ascii="仿宋_GB2312" w:eastAsia="仿宋_GB2312" w:hAnsi="仿宋_GB2312" w:cs="仿宋_GB2312" w:hint="eastAsia"/>
          <w:sz w:val="32"/>
          <w:szCs w:val="32"/>
        </w:rPr>
        <w:t>高层次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人才和急需紧缺人才</w:t>
      </w:r>
      <w:r>
        <w:rPr>
          <w:rFonts w:ascii="Times New Roman" w:eastAsia="仿宋_GB2312" w:hAnsi="Times New Roman" w:cs="仿宋_GB2312" w:hint="eastAsia"/>
          <w:sz w:val="32"/>
          <w:szCs w:val="32"/>
        </w:rPr>
        <w:t>公告》，清楚并理解其内容。经慎重考虑，特作如下郑重承诺：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一、诚实守信，严守纪律。真实、准确地提供个人信息、证明资料、证件等相关材料；同时准确填写有效的电话、通讯地址等联系方式，并保证在报考期间联系畅通。本人对照公告与本人情况认真核对无误。对因填写错误、失误及缺失证件所造成的后果，本人自愿承担责任。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二、不弄虚作假。不伪造材料，不使用假证明、假证书，不提供虚假信息。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三、如被确定为拟聘对象，本人保证在规定的时间内提供真实有效的档案材料。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四、服从分配，按时到岗。若被聘用，按照分配方案按时到岗，否则视为自动放弃聘用资格。</w:t>
      </w: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以上承诺为本人真实意愿的表达，如有违反，自愿承担一切后果。</w:t>
      </w:r>
    </w:p>
    <w:p w:rsidR="00A67104" w:rsidRDefault="00A67104">
      <w:pPr>
        <w:spacing w:line="48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</w:p>
    <w:p w:rsidR="00A67104" w:rsidRDefault="00940390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仿宋_GB2312" w:hint="eastAsia"/>
          <w:sz w:val="32"/>
          <w:szCs w:val="32"/>
        </w:rPr>
        <w:t>应聘者身份证号码：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联系电话：</w:t>
      </w:r>
    </w:p>
    <w:p w:rsidR="00A67104" w:rsidRDefault="00940390">
      <w:pPr>
        <w:spacing w:line="48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A67104" w:rsidRDefault="00940390">
      <w:pPr>
        <w:spacing w:line="480" w:lineRule="exact"/>
        <w:ind w:firstLineChars="1200" w:firstLine="38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仿宋_GB2312" w:hint="eastAsia"/>
          <w:sz w:val="32"/>
          <w:szCs w:val="32"/>
        </w:rPr>
        <w:t>应聘者签名（按印）：</w:t>
      </w:r>
    </w:p>
    <w:p w:rsidR="00A67104" w:rsidRDefault="00A67104">
      <w:pPr>
        <w:spacing w:line="48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A67104" w:rsidRDefault="00940390">
      <w:pPr>
        <w:widowControl/>
        <w:spacing w:line="480" w:lineRule="exact"/>
        <w:ind w:firstLineChars="1600" w:firstLine="5120"/>
        <w:jc w:val="left"/>
      </w:pPr>
      <w:r>
        <w:rPr>
          <w:rFonts w:ascii="Times New Roman" w:eastAsia="仿宋_GB2312" w:hAnsi="Times New Roman" w:cs="Times New Roman"/>
          <w:sz w:val="32"/>
          <w:szCs w:val="32"/>
        </w:rPr>
        <w:t>202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仿宋_GB2312" w:hint="eastAsia"/>
          <w:sz w:val="32"/>
          <w:szCs w:val="32"/>
        </w:rPr>
        <w:t>日</w:t>
      </w:r>
    </w:p>
    <w:sectPr w:rsidR="00A6710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NTJlNzk5YzBmZDI5MmNhNWEwNmIzMzUwMGMwNjYifQ=="/>
  </w:docVars>
  <w:rsids>
    <w:rsidRoot w:val="7EE53EB2"/>
    <w:rsid w:val="00940390"/>
    <w:rsid w:val="00A67104"/>
    <w:rsid w:val="7AFD4EFF"/>
    <w:rsid w:val="7EE5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>GHXX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jyj001</cp:lastModifiedBy>
  <cp:revision>2</cp:revision>
  <dcterms:created xsi:type="dcterms:W3CDTF">2022-05-20T10:03:00Z</dcterms:created>
  <dcterms:modified xsi:type="dcterms:W3CDTF">2022-05-20T10:03:00Z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44C32673F67A4DB8AF6BB12E53ACCEDE</vt:lpwstr>
  </property>
</Properties>
</file>