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附件5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宣恩县事业单位引进高学历人才政策清单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为深入实施人才强县战略，大力集聚人才，宣恩县印发了《中共宣恩县委人才工作领导小组印发&lt;关于实施“贡水英才”计划推动高质量发展的若干意见&gt;》（宣人才发〔20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），对来宣恩工作的高学历人才给予住房、生活保障奖励政策，具体标准如下：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一、住房保障政策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（一）房票补贴。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博士研究生（同时具有学历学位证），给予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房票补贴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日制硕士研究生（同时具有学历学位证）、全球排名前100的大学或全球排名前100的专业全日制本科生（中国软科世界大学学术排名、英国泰晤士高等教育世界大学排名、英国QS世界大学排名、英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房票补贴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；高考第一分数段本科生（同时具有学历学位证），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给予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房票补贴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（二）人才公寓</w:t>
      </w:r>
      <w:r>
        <w:rPr>
          <w:rFonts w:ascii="仿宋_GB2312" w:hAnsi="仿宋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博士研究生（同时具有学历学位证）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、全日制硕士研究生（同时具有学历学位证）、全球排名前100的大学或全球排名前100的专业全日制本科生、高考第一分数段本科生（同时具有学历学位证）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本人及其共同生活成员在县城规划区内无自有住房的，可申请连续3年免租入住人才公寓。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生活补贴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博士研究生（同时具有学历学位证），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给予连续5年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每人每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日制硕士研究生（同时具有学历学位证）、全球排名前100的大学或全球排名前100的专业全日制本科生（中国软科世界大学学术排名、英国泰晤士高等教育世界大学排名、英国QS世界大学排名、英国U.S.News世界大学排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给予连续5年，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每人每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的生活补贴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；高考第一分数段本科生（同时具有学历学位证），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给予连续5年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每人每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000元生活补贴。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三、医疗、教育人才津贴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除享受住房保障政策、生活补贴外，还可享受医疗、教育人才津贴，具体如下：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（一）医疗人才津贴。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全日制博士研究生（同时具有学历学位证），可享受50万元人才津贴（年龄40周岁以下）；全日制硕士研究生（同时具有学历学位证），可享受20万元人才津贴（年龄40周岁以下）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教育人才津贴。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全日制博士研究生（同时具有学历学位证），可享受15万元人才津贴（本科为一流大学全日制毕业生或本科为教育部直属6所师范类高校全日制师范生，年龄40周岁及以下）。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ZTc0M2Q4Mzc0NDFiMTU1ODNiMjEyMGIxYTAzM2EifQ=="/>
  </w:docVars>
  <w:rsids>
    <w:rsidRoot w:val="3F5F23E2"/>
    <w:rsid w:val="036E261F"/>
    <w:rsid w:val="10A735CE"/>
    <w:rsid w:val="191241D6"/>
    <w:rsid w:val="3BCF6B2C"/>
    <w:rsid w:val="3F5F23E2"/>
    <w:rsid w:val="47944940"/>
    <w:rsid w:val="480B0CCF"/>
    <w:rsid w:val="502B2584"/>
    <w:rsid w:val="58865568"/>
    <w:rsid w:val="5940307F"/>
    <w:rsid w:val="6CAE7FAD"/>
    <w:rsid w:val="745E5DE3"/>
    <w:rsid w:val="74F77A45"/>
    <w:rsid w:val="7DC40EE8"/>
    <w:rsid w:val="BF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986</Words>
  <Characters>1049</Characters>
  <Lines>0</Lines>
  <Paragraphs>0</Paragraphs>
  <TotalTime>11</TotalTime>
  <ScaleCrop>false</ScaleCrop>
  <LinksUpToDate>false</LinksUpToDate>
  <CharactersWithSpaces>1049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2022-05-06T11:20:00Z</dcterms:created>
  <dc:creator>叽里咕噜</dc:creator>
  <cp:lastModifiedBy>黄小圈</cp:lastModifiedBy>
  <dcterms:modified xsi:type="dcterms:W3CDTF">2022-05-17T19:29:02Z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134903D9D4784439A6D15372303D883D</vt:lpwstr>
  </property>
</Properties>
</file>