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山东省菏泽信息工程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学校公开招聘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备案制工作人员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山东省菏泽信息工程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学校公开招聘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备案制工作人员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3YTU2ZjkxM2ZlOGM2Y2U0ZTRkYzk3NTRmZTA3NGY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53F3BA8"/>
    <w:rsid w:val="25AE1C5A"/>
    <w:rsid w:val="47D108F8"/>
    <w:rsid w:val="5B5B1789"/>
    <w:rsid w:val="62636C47"/>
    <w:rsid w:val="75E119D7"/>
    <w:rsid w:val="7E0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418</Words>
  <Characters>432</Characters>
  <Lines>3</Lines>
  <Paragraphs>1</Paragraphs>
  <TotalTime>0</TotalTime>
  <ScaleCrop>false</ScaleCrop>
  <LinksUpToDate>false</LinksUpToDate>
  <CharactersWithSpaces>493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Administrator</cp:lastModifiedBy>
  <cp:lastPrinted>2016-07-24T09:12:00Z</cp:lastPrinted>
  <dcterms:modified xsi:type="dcterms:W3CDTF">2022-06-10T13:46:01Z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7E8C32171DDA49968376DFBC34BDE3AB</vt:lpwstr>
  </property>
</Properties>
</file>