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both"/>
        <w:outlineLvl w:val="0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附件四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：</w:t>
      </w:r>
    </w:p>
    <w:p>
      <w:pPr>
        <w:snapToGrid w:val="0"/>
        <w:spacing w:line="540" w:lineRule="exact"/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考生健康管理信息承诺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书</w:t>
      </w:r>
    </w:p>
    <w:tbl>
      <w:tblPr>
        <w:tblStyle w:val="4"/>
        <w:tblpPr w:leftFromText="180" w:rightFromText="180" w:vertAnchor="text" w:horzAnchor="page" w:tblpX="1117" w:tblpY="248"/>
        <w:tblOverlap w:val="never"/>
        <w:tblW w:w="100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7"/>
        <w:gridCol w:w="776"/>
        <w:gridCol w:w="374"/>
        <w:gridCol w:w="731"/>
        <w:gridCol w:w="378"/>
        <w:gridCol w:w="1270"/>
        <w:gridCol w:w="201"/>
        <w:gridCol w:w="496"/>
        <w:gridCol w:w="1002"/>
        <w:gridCol w:w="115"/>
        <w:gridCol w:w="282"/>
        <w:gridCol w:w="746"/>
        <w:gridCol w:w="264"/>
        <w:gridCol w:w="245"/>
        <w:gridCol w:w="627"/>
        <w:gridCol w:w="685"/>
        <w:gridCol w:w="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考点名称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967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准考证号</w:t>
            </w:r>
          </w:p>
        </w:tc>
        <w:tc>
          <w:tcPr>
            <w:tcW w:w="4715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12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姓</w:t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6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  <w:tc>
          <w:tcPr>
            <w:tcW w:w="114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570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06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14</w:t>
            </w:r>
            <w:r>
              <w:rPr>
                <w:rFonts w:eastAsia="黑体"/>
                <w:sz w:val="21"/>
                <w:szCs w:val="21"/>
              </w:rPr>
              <w:t>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1场开考前14天</w:t>
            </w:r>
            <w:r>
              <w:rPr>
                <w:rFonts w:eastAsia="黑体"/>
                <w:sz w:val="21"/>
                <w:szCs w:val="21"/>
              </w:rPr>
              <w:t>〕国内中、高风险等疫情重点地区旅居地〔县（市、区）〕(未到过的此栏空白)</w:t>
            </w: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2</w:t>
            </w:r>
            <w:r>
              <w:rPr>
                <w:rFonts w:hint="eastAsia" w:eastAsia="黑体"/>
                <w:sz w:val="21"/>
                <w:szCs w:val="21"/>
              </w:rPr>
              <w:t>1</w:t>
            </w:r>
            <w:r>
              <w:rPr>
                <w:rFonts w:eastAsia="黑体"/>
                <w:sz w:val="21"/>
                <w:szCs w:val="21"/>
              </w:rPr>
              <w:t>天内</w:t>
            </w:r>
            <w:r>
              <w:rPr>
                <w:rFonts w:eastAsia="黑体"/>
                <w:color w:val="auto"/>
                <w:sz w:val="21"/>
                <w:szCs w:val="21"/>
              </w:rPr>
              <w:t>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color w:val="auto"/>
                <w:sz w:val="21"/>
                <w:szCs w:val="21"/>
              </w:rPr>
              <w:t>〕</w:t>
            </w:r>
            <w:r>
              <w:rPr>
                <w:rFonts w:eastAsia="黑体"/>
                <w:sz w:val="21"/>
                <w:szCs w:val="21"/>
              </w:rPr>
              <w:t>境外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或港澳台</w:t>
            </w:r>
            <w:r>
              <w:rPr>
                <w:rFonts w:eastAsia="黑体"/>
                <w:sz w:val="21"/>
                <w:szCs w:val="21"/>
              </w:rPr>
              <w:t>旅居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史</w:t>
            </w:r>
            <w:r>
              <w:rPr>
                <w:rFonts w:eastAsia="黑体"/>
                <w:sz w:val="21"/>
                <w:szCs w:val="21"/>
              </w:rPr>
              <w:t>（国家地区）(未到过的此栏空白)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居住社区、村21天内〔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黑体"/>
                <w:color w:val="auto"/>
                <w:sz w:val="21"/>
                <w:szCs w:val="21"/>
                <w:lang w:val="en-US" w:eastAsia="zh-CN"/>
              </w:rPr>
              <w:t>1场开考前21天</w:t>
            </w:r>
            <w:r>
              <w:rPr>
                <w:rFonts w:eastAsia="黑体"/>
                <w:sz w:val="21"/>
                <w:szCs w:val="21"/>
              </w:rPr>
              <w:t>〕发生疫情</w:t>
            </w:r>
          </w:p>
          <w:p>
            <w:pPr>
              <w:pStyle w:val="6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(未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发生疫情</w:t>
            </w:r>
            <w:r>
              <w:rPr>
                <w:rFonts w:eastAsia="黑体"/>
                <w:sz w:val="21"/>
                <w:szCs w:val="21"/>
              </w:rPr>
              <w:t>的此栏空白)</w:t>
            </w: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属于下列哪种情形：①确诊病例②无症状感染者③疑似病例④密切接触者⑤密切接触者的密切接触者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</w:t>
            </w:r>
            <w:r>
              <w:rPr>
                <w:rFonts w:eastAsia="黑体"/>
                <w:sz w:val="21"/>
                <w:szCs w:val="21"/>
              </w:rPr>
              <w:t>以上都不是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此栏空白）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21天内被</w:t>
            </w:r>
            <w:r>
              <w:rPr>
                <w:rFonts w:eastAsia="黑体"/>
                <w:sz w:val="21"/>
                <w:szCs w:val="21"/>
              </w:rPr>
              <w:t>医学隔离观察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（不属于的此栏空白）</w:t>
            </w: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40" w:rightChars="-12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72小时内（第1场开考前）</w:t>
            </w:r>
            <w:r>
              <w:rPr>
                <w:rFonts w:eastAsia="黑体"/>
                <w:sz w:val="21"/>
                <w:szCs w:val="21"/>
              </w:rPr>
              <w:t>核酸检测</w:t>
            </w: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核酸检测日期</w:t>
            </w:r>
          </w:p>
        </w:tc>
        <w:tc>
          <w:tcPr>
            <w:tcW w:w="74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sz w:val="21"/>
                <w:szCs w:val="21"/>
                <w:lang w:val="en-US" w:eastAsia="zh-CN"/>
              </w:rPr>
              <w:t>检测结果（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阴性的此栏空白）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03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1483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1895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  <w:tc>
          <w:tcPr>
            <w:tcW w:w="749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006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color w:val="auto"/>
                <w:sz w:val="21"/>
                <w:szCs w:val="21"/>
              </w:rPr>
            </w:pPr>
            <w:r>
              <w:rPr>
                <w:rFonts w:eastAsia="黑体"/>
                <w:color w:val="auto"/>
                <w:sz w:val="21"/>
                <w:szCs w:val="21"/>
              </w:rPr>
              <w:t>健康监测</w:t>
            </w:r>
            <w:r>
              <w:rPr>
                <w:rFonts w:hint="eastAsia" w:eastAsia="黑体"/>
                <w:color w:val="auto"/>
                <w:sz w:val="21"/>
                <w:szCs w:val="21"/>
                <w:lang w:eastAsia="zh-CN"/>
              </w:rPr>
              <w:t>（自报名之日</w:t>
            </w:r>
            <w:r>
              <w:rPr>
                <w:rFonts w:eastAsia="黑体"/>
                <w:color w:val="auto"/>
                <w:sz w:val="21"/>
                <w:szCs w:val="21"/>
              </w:rPr>
              <w:t>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</w:rPr>
              <w:t>天数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监测日期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</w:rPr>
              <w:t>健康</w:t>
            </w:r>
            <w:r>
              <w:rPr>
                <w:rFonts w:eastAsia="黑体"/>
                <w:sz w:val="21"/>
                <w:szCs w:val="21"/>
              </w:rPr>
              <w:t>码：红码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填</w:t>
            </w:r>
            <w:r>
              <w:rPr>
                <w:rFonts w:hint="eastAsia" w:eastAsia="黑体"/>
                <w:sz w:val="21"/>
                <w:szCs w:val="21"/>
              </w:rPr>
              <w:t>①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；黄码填</w:t>
            </w:r>
            <w:r>
              <w:rPr>
                <w:rFonts w:hint="eastAsia" w:eastAsia="黑体"/>
                <w:sz w:val="21"/>
                <w:szCs w:val="21"/>
              </w:rPr>
              <w:t>②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；</w:t>
            </w:r>
            <w:r>
              <w:rPr>
                <w:rFonts w:eastAsia="黑体"/>
                <w:sz w:val="21"/>
                <w:szCs w:val="21"/>
              </w:rPr>
              <w:t>绿码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此栏空白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sz w:val="21"/>
                <w:szCs w:val="21"/>
              </w:rPr>
              <w:t>通信大数据行程卡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为</w:t>
            </w:r>
            <w:r>
              <w:rPr>
                <w:rFonts w:eastAsia="黑体"/>
                <w:sz w:val="21"/>
                <w:szCs w:val="21"/>
              </w:rPr>
              <w:t>绿卡，但标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的填写“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①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”；行程卡为绿卡，但未</w:t>
            </w:r>
            <w:r>
              <w:rPr>
                <w:rFonts w:eastAsia="黑体"/>
                <w:sz w:val="21"/>
                <w:szCs w:val="21"/>
              </w:rPr>
              <w:t>标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有“*”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的空白</w:t>
            </w:r>
          </w:p>
        </w:tc>
        <w:tc>
          <w:tcPr>
            <w:tcW w:w="181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sz w:val="21"/>
                <w:szCs w:val="21"/>
                <w:lang w:val="en-US" w:eastAsia="zh-CN"/>
              </w:rPr>
              <w:t>体温</w:t>
            </w: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hint="default" w:eastAsia="黑体"/>
                <w:sz w:val="21"/>
                <w:szCs w:val="21"/>
                <w:lang w:val="en-US" w:eastAsia="zh-CN"/>
              </w:rPr>
            </w:pPr>
            <w:r>
              <w:rPr>
                <w:rFonts w:eastAsia="黑体"/>
                <w:sz w:val="21"/>
                <w:szCs w:val="21"/>
              </w:rPr>
              <w:t>是否有以下症状：①发热②乏力③咳嗽或打喷嚏④咽痛⑤腹泻⑥呕吐⑦黄疸⑧皮疹⑨结膜充血</w:t>
            </w:r>
            <w:r>
              <w:rPr>
                <w:rFonts w:hint="eastAsia" w:eastAsia="黑体"/>
                <w:sz w:val="21"/>
                <w:szCs w:val="21"/>
                <w:lang w:eastAsia="zh-CN"/>
              </w:rPr>
              <w:t>（以上均没有的此栏空白）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hint="eastAsia" w:eastAsia="黑体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第1场</w:t>
            </w:r>
          </w:p>
          <w:p>
            <w:pPr>
              <w:overflowPunct w:val="0"/>
              <w:spacing w:line="24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考试时间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overflowPunct w:val="0"/>
              <w:spacing w:line="24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none"/>
                <w:lang w:val="en-US" w:eastAsia="zh-CN"/>
              </w:rPr>
              <w:t>日</w:t>
            </w:r>
          </w:p>
        </w:tc>
        <w:tc>
          <w:tcPr>
            <w:tcW w:w="110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648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814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1537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jc w:val="center"/>
        <w:outlineLvl w:val="0"/>
        <w:rPr>
          <w:rFonts w:ascii="楷体_GB2312" w:eastAsia="楷体_GB2312"/>
          <w:b/>
          <w:sz w:val="21"/>
          <w:szCs w:val="21"/>
        </w:rPr>
      </w:pPr>
      <w:r>
        <w:rPr>
          <w:rFonts w:hint="eastAsia" w:ascii="楷体_GB2312" w:eastAsia="楷体_GB2312"/>
          <w:b/>
          <w:sz w:val="21"/>
          <w:szCs w:val="21"/>
        </w:rPr>
        <w:t>（请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考生在第</w:t>
      </w:r>
      <w:r>
        <w:rPr>
          <w:rFonts w:hint="eastAsia" w:ascii="楷体_GB2312" w:eastAsia="楷体_GB2312"/>
          <w:b/>
          <w:sz w:val="21"/>
          <w:szCs w:val="21"/>
          <w:lang w:val="en-US" w:eastAsia="zh-CN"/>
        </w:rPr>
        <w:t>1</w:t>
      </w:r>
      <w:r>
        <w:rPr>
          <w:rFonts w:hint="eastAsia" w:ascii="楷体_GB2312" w:eastAsia="楷体_GB2312"/>
          <w:b/>
          <w:sz w:val="21"/>
          <w:szCs w:val="21"/>
          <w:lang w:eastAsia="zh-CN"/>
        </w:rPr>
        <w:t>场</w:t>
      </w:r>
      <w:r>
        <w:rPr>
          <w:rFonts w:hint="eastAsia" w:ascii="楷体_GB2312" w:eastAsia="楷体_GB2312"/>
          <w:b/>
          <w:sz w:val="21"/>
          <w:szCs w:val="21"/>
        </w:rPr>
        <w:t>开考前将此承诺书交给本考场监考人员）</w:t>
      </w:r>
    </w:p>
    <w:p>
      <w:pPr>
        <w:spacing w:line="300" w:lineRule="exac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</w:pPr>
      <w:r>
        <w:rPr>
          <w:rFonts w:hint="eastAsia" w:ascii="黑体" w:hAnsi="黑体" w:eastAsia="黑体" w:cs="黑体"/>
          <w:sz w:val="24"/>
          <w:szCs w:val="24"/>
        </w:rPr>
        <w:t xml:space="preserve">本人签字：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年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月</w:t>
      </w:r>
      <w:r>
        <w:rPr>
          <w:rFonts w:hint="eastAsia" w:ascii="黑体" w:hAnsi="黑体" w:eastAsia="黑体" w:cs="黑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日</w:t>
      </w:r>
      <w:r>
        <w:rPr>
          <w:rFonts w:hint="eastAsia" w:ascii="黑体" w:hAnsi="黑体" w:eastAsia="黑体" w:cs="黑体"/>
          <w:sz w:val="24"/>
          <w:szCs w:val="24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</w:rPr>
        <w:t xml:space="preserve">     </w:t>
      </w:r>
    </w:p>
    <w:sectPr>
      <w:pgSz w:w="11906" w:h="16838"/>
      <w:pgMar w:top="986" w:right="1633" w:bottom="986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82A5D"/>
    <w:rsid w:val="005B783E"/>
    <w:rsid w:val="00625DE2"/>
    <w:rsid w:val="00CE58D5"/>
    <w:rsid w:val="00EA033D"/>
    <w:rsid w:val="018156BF"/>
    <w:rsid w:val="16F5A96D"/>
    <w:rsid w:val="177A0071"/>
    <w:rsid w:val="1E532B6B"/>
    <w:rsid w:val="1EA2434D"/>
    <w:rsid w:val="22234EC2"/>
    <w:rsid w:val="2DA56B1A"/>
    <w:rsid w:val="301316F7"/>
    <w:rsid w:val="3B8374BB"/>
    <w:rsid w:val="3C48097A"/>
    <w:rsid w:val="3F7A0B0A"/>
    <w:rsid w:val="426D5421"/>
    <w:rsid w:val="53BE47A5"/>
    <w:rsid w:val="5BC36B58"/>
    <w:rsid w:val="5C3E7FB9"/>
    <w:rsid w:val="5C863D92"/>
    <w:rsid w:val="629F167A"/>
    <w:rsid w:val="69DD52B6"/>
    <w:rsid w:val="6B3772A8"/>
    <w:rsid w:val="6D431D5D"/>
    <w:rsid w:val="6D782A5D"/>
    <w:rsid w:val="6DB2171E"/>
    <w:rsid w:val="70414853"/>
    <w:rsid w:val="75CD6E7F"/>
    <w:rsid w:val="7650059A"/>
    <w:rsid w:val="7767ACFD"/>
    <w:rsid w:val="7FFF3F0E"/>
    <w:rsid w:val="BE173E00"/>
    <w:rsid w:val="BFEE9010"/>
    <w:rsid w:val="DFF3FDF6"/>
    <w:rsid w:val="FB6D585F"/>
    <w:rsid w:val="FD9FCE57"/>
    <w:rsid w:val="FDDFF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3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批注框文本 Char"/>
    <w:basedOn w:val="5"/>
    <w:link w:val="3"/>
    <w:qFormat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679</Characters>
  <Lines>5</Lines>
  <Paragraphs>1</Paragraphs>
  <TotalTime>6</TotalTime>
  <ScaleCrop>false</ScaleCrop>
  <LinksUpToDate>false</LinksUpToDate>
  <CharactersWithSpaces>796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2021-06-13T17:55:00Z</dcterms:created>
  <dc:creator>l</dc:creator>
  <cp:lastModifiedBy>kylin</cp:lastModifiedBy>
  <cp:lastPrinted>2022-06-16T23:03:00Z</cp:lastPrinted>
  <dcterms:modified xsi:type="dcterms:W3CDTF">2022-06-17T20:59:07Z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F7F3925196904DC29185EDEE0BF50334</vt:lpwstr>
  </property>
</Properties>
</file>