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市直部分学校公开招聘教师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公开招聘教师考试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一、请考生通过支付宝或微信小程序及时申领山西健康码，并于考前14天起持续关注山西健康码状态。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二、本次考试实行考生健康信息申报制度。考生在打印准考证时，须网上填写《笔试健康管理信息承诺书》，如实申报个人14天内中高风险地区旅居史和个人健康状况。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三、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针对省外入同返同的考生，应严格遵守山西省新型冠状病毒肺炎疫情防控工作领导小组文件《关于调整优化疫情防控措施的通知》晋疫情防控领导组发〔</w:t>
      </w:r>
      <w:bookmarkStart w:id="0" w:name="bianhaonian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2022〕</w:t>
      </w:r>
      <w:bookmarkStart w:id="1" w:name="bianhao"/>
      <w:bookmarkEnd w:id="1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17号的要求：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.对7天内有中高风险地区所在县（直辖市的街道、乡镇）旅居史的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人员，要严格落实“7+7+5”管控措施，进行7天集中隔离医学观察，分别于第1、3、7天各开展1次核酸检测，隔离期满且核酸检测结果均为阴性，继续做好7天居家健康监测，并于第10、14天各开展1次核酸检测。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.对7天内有病例报告但尚未调整风险等级县（直辖市的街道、乡镇）旅居史的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人员，要在第一落点进行核酸检测采样，点对点转运后纳入社区管理，实施7天居家（健康驿站）健康监测，分别于第1、3、7天各开展1次核酸检测。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.对其他低风险地区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人员，在做好个人防护的前提下有序流动。抵晋后，按照“即采即走即追”在第一落点进行核酸采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u w:val="none"/>
        </w:rPr>
        <w:t>样，并在3天内完成2次核酸检测（2次检测时间要间隔24小时以上）。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各考生应遵守疫情防控相关规定，合理规划行程，提前回到大同，留足接收相应隔离观察、健康监测及核酸检测时间，以免影响考试。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四、考生应提前60分钟到达考点接受防疫检查。进入考点，须严格执行测温、扫验码（场所码、健康码、行程码）、查证（48小时内核酸检测阴性证明，以检测时间为准，电子、纸质均可）、戴口罩（考生自备）等疫情防控“四要素”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有以下情况之一者，不得进入考点参加考试：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1.现场检查发现有体温异常（≥37.3℃）或出现持续咳嗽、乏力、嗅觉减退等症状的，经现场医务人员研判，不能排除传染病风险的；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2.山西健康码非绿码的；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3.不能提供考试开考前48小时内核酸检测阴性证明的；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4.不按规定要求佩戴口罩的。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五、根据国家及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山西省、大同市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疫情防控动态规定，必要时将对笔试有关工作安排进行适当调整。请考生随时关注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大同基础教育网</w:t>
      </w:r>
      <w:r>
        <w:rPr>
          <w:rFonts w:hint="eastAsia" w:ascii="仿宋" w:hAnsi="仿宋" w:eastAsia="仿宋" w:cs="仿宋"/>
          <w:sz w:val="32"/>
          <w:szCs w:val="32"/>
          <w:u w:val="none"/>
        </w:rPr>
        <w:t>网站公告，自觉遵守相关要求，做好参加笔试准备。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六、请考生近期注意做好自我健康管理，加强个人防护，主动减少外出和不必要的聚集，以免影响笔试。凡违反我省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u w:val="none"/>
        </w:rPr>
        <w:t>常态化疫情防控有关规定，迟报、瞒报、谎报有关涉疫信息或不配合防疫工作的，有关部门将依法追究责任。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TlkZTkwMjk1NmI1YmZjNjk0MDdhNzcwOTY5NWUifQ=="/>
  </w:docVars>
  <w:rsids>
    <w:rsidRoot w:val="283A05C8"/>
    <w:rsid w:val="0E475353"/>
    <w:rsid w:val="283A05C8"/>
    <w:rsid w:val="2B4F2D00"/>
    <w:rsid w:val="3A341ACF"/>
    <w:rsid w:val="4183119B"/>
    <w:rsid w:val="418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1090</Words>
  <Characters>1122</Characters>
  <Lines>0</Lines>
  <Paragraphs>0</Paragraphs>
  <TotalTime>16</TotalTime>
  <ScaleCrop>false</ScaleCrop>
  <LinksUpToDate>false</LinksUpToDate>
  <CharactersWithSpaces>1124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2022-06-22T12:21:00Z</dcterms:created>
  <dc:creator>Administrator</dc:creator>
  <cp:lastModifiedBy>　　　　</cp:lastModifiedBy>
  <cp:lastPrinted>2022-06-23T08:16:00Z</cp:lastPrinted>
  <dcterms:modified xsi:type="dcterms:W3CDTF">2022-06-23T10:10:20Z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A809B800379E46DA97E3DDBB9747F86F</vt:lpwstr>
  </property>
</Properties>
</file>