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eastAsia="仿宋_GB2312"/>
          <w:b/>
          <w:bCs/>
          <w:color w:val="000000"/>
          <w:sz w:val="32"/>
          <w:szCs w:val="32"/>
        </w:rPr>
      </w:pPr>
      <w:r>
        <w:rPr>
          <w:rFonts w:hint="eastAsia" w:ascii="仿宋_GB2312" w:eastAsia="仿宋_GB2312"/>
          <w:b/>
          <w:bCs/>
          <w:color w:val="000000"/>
          <w:sz w:val="32"/>
          <w:szCs w:val="32"/>
        </w:rPr>
        <w:t>附件</w:t>
      </w:r>
      <w:r>
        <w:rPr>
          <w:rFonts w:ascii="仿宋_GB2312" w:eastAsia="仿宋_GB2312"/>
          <w:b/>
          <w:bCs/>
          <w:color w:val="000000"/>
          <w:sz w:val="32"/>
          <w:szCs w:val="32"/>
        </w:rPr>
        <w:t>2</w:t>
      </w:r>
      <w:r>
        <w:rPr>
          <w:rFonts w:hint="eastAsia" w:ascii="仿宋_GB2312" w:eastAsia="仿宋_GB2312"/>
          <w:b/>
          <w:bCs/>
          <w:color w:val="000000"/>
          <w:sz w:val="32"/>
          <w:szCs w:val="32"/>
        </w:rPr>
        <w:t>：</w:t>
      </w:r>
    </w:p>
    <w:p>
      <w:pPr>
        <w:spacing w:line="520" w:lineRule="exact"/>
        <w:jc w:val="center"/>
      </w:pPr>
      <w:bookmarkStart w:id="0" w:name="_GoBack"/>
      <w:r>
        <w:rPr>
          <w:rFonts w:hint="eastAsia" w:ascii="方正小标宋简体" w:hAnsi="方正小标宋简体" w:eastAsia="方正小标宋简体" w:cs="方正小标宋简体"/>
          <w:sz w:val="44"/>
          <w:szCs w:val="44"/>
        </w:rPr>
        <w:t>绥阳县</w:t>
      </w:r>
      <w:r>
        <w:rPr>
          <w:rFonts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sz w:val="44"/>
          <w:szCs w:val="44"/>
        </w:rPr>
        <w:t>年特岗教师招聘岗位学历专业要求</w:t>
      </w:r>
    </w:p>
    <w:bookmarkEnd w:id="0"/>
    <w:p>
      <w:pPr>
        <w:pStyle w:val="10"/>
        <w:widowControl/>
        <w:spacing w:before="0" w:beforeAutospacing="0" w:after="0" w:afterAutospacing="0" w:line="520" w:lineRule="exact"/>
        <w:ind w:firstLine="582" w:firstLineChars="200"/>
        <w:rPr>
          <w:rFonts w:ascii="仿宋_GB2312" w:hAnsi="仿宋" w:eastAsia="仿宋_GB2312"/>
          <w:sz w:val="30"/>
          <w:szCs w:val="30"/>
        </w:rPr>
      </w:pPr>
    </w:p>
    <w:p>
      <w:pPr>
        <w:pStyle w:val="10"/>
        <w:widowControl/>
        <w:spacing w:before="0" w:beforeAutospacing="0" w:after="0" w:afterAutospacing="0" w:line="520" w:lineRule="exact"/>
        <w:ind w:firstLine="582" w:firstLineChars="200"/>
        <w:rPr>
          <w:rFonts w:ascii="仿宋_GB2312" w:eastAsia="仿宋_GB2312"/>
          <w:sz w:val="30"/>
          <w:szCs w:val="30"/>
        </w:rPr>
      </w:pPr>
      <w:r>
        <w:rPr>
          <w:rFonts w:hint="eastAsia" w:ascii="仿宋_GB2312" w:hAnsi="仿宋" w:eastAsia="仿宋_GB2312"/>
          <w:sz w:val="30"/>
          <w:szCs w:val="30"/>
        </w:rPr>
        <w:t>根据《贵州省</w:t>
      </w:r>
      <w:r>
        <w:rPr>
          <w:rFonts w:ascii="仿宋_GB2312" w:hAnsi="仿宋" w:eastAsia="仿宋_GB2312"/>
          <w:sz w:val="30"/>
          <w:szCs w:val="30"/>
        </w:rPr>
        <w:t>2022</w:t>
      </w:r>
      <w:r>
        <w:rPr>
          <w:rFonts w:hint="eastAsia" w:ascii="仿宋_GB2312" w:hAnsi="仿宋" w:eastAsia="仿宋_GB2312"/>
          <w:sz w:val="30"/>
          <w:szCs w:val="30"/>
        </w:rPr>
        <w:t>年“特岗计划”实施方案》</w:t>
      </w:r>
      <w:r>
        <w:rPr>
          <w:rFonts w:ascii="仿宋_GB2312" w:hAnsi="仿宋" w:eastAsia="仿宋_GB2312" w:cs="仿宋"/>
          <w:sz w:val="30"/>
          <w:szCs w:val="30"/>
        </w:rPr>
        <w:t xml:space="preserve"> </w:t>
      </w:r>
      <w:r>
        <w:rPr>
          <w:rFonts w:hint="eastAsia" w:ascii="仿宋" w:hAnsi="仿宋" w:eastAsia="仿宋" w:cs="仿宋"/>
          <w:sz w:val="30"/>
          <w:szCs w:val="30"/>
        </w:rPr>
        <w:t>学历条件、教师资格条件要求，</w:t>
      </w:r>
      <w:r>
        <w:rPr>
          <w:rFonts w:hint="eastAsia" w:ascii="仿宋_GB2312" w:hAnsi="仿宋" w:eastAsia="仿宋_GB2312" w:cs="仿宋"/>
          <w:sz w:val="30"/>
          <w:szCs w:val="30"/>
        </w:rPr>
        <w:t>参照</w:t>
      </w:r>
      <w:r>
        <w:rPr>
          <w:rFonts w:hint="eastAsia" w:ascii="仿宋_GB2312" w:hAnsi="仿宋" w:eastAsia="仿宋_GB2312"/>
          <w:sz w:val="30"/>
          <w:szCs w:val="30"/>
        </w:rPr>
        <w:t>《</w:t>
      </w:r>
      <w:r>
        <w:rPr>
          <w:rFonts w:hint="eastAsia" w:ascii="仿宋_GB2312" w:eastAsia="仿宋_GB2312"/>
          <w:sz w:val="30"/>
          <w:szCs w:val="30"/>
        </w:rPr>
        <w:t>普通高等学校本科专业目录新旧专业对照表</w:t>
      </w:r>
      <w:r>
        <w:rPr>
          <w:rFonts w:hint="eastAsia" w:ascii="仿宋_GB2312" w:hAnsi="仿宋" w:eastAsia="仿宋_GB2312"/>
          <w:sz w:val="30"/>
          <w:szCs w:val="30"/>
        </w:rPr>
        <w:t>》</w:t>
      </w:r>
      <w:r>
        <w:rPr>
          <w:rFonts w:ascii="仿宋_GB2312" w:hAnsi="仿宋" w:eastAsia="仿宋_GB2312"/>
          <w:sz w:val="30"/>
          <w:szCs w:val="30"/>
        </w:rPr>
        <w:t>2012</w:t>
      </w:r>
      <w:r>
        <w:rPr>
          <w:rFonts w:hint="eastAsia" w:ascii="仿宋_GB2312" w:hAnsi="仿宋" w:eastAsia="仿宋_GB2312"/>
          <w:sz w:val="30"/>
          <w:szCs w:val="30"/>
        </w:rPr>
        <w:t>版、《</w:t>
      </w:r>
      <w:r>
        <w:rPr>
          <w:rFonts w:hint="eastAsia" w:ascii="仿宋_GB2312" w:eastAsia="仿宋_GB2312"/>
          <w:sz w:val="30"/>
          <w:szCs w:val="30"/>
        </w:rPr>
        <w:t>普通高等学校本科专业目录</w:t>
      </w:r>
      <w:r>
        <w:rPr>
          <w:rFonts w:hint="eastAsia" w:ascii="仿宋_GB2312" w:hAnsi="仿宋" w:eastAsia="仿宋_GB2312"/>
          <w:sz w:val="30"/>
          <w:szCs w:val="30"/>
        </w:rPr>
        <w:t>》</w:t>
      </w:r>
      <w:r>
        <w:rPr>
          <w:rFonts w:hint="eastAsia" w:ascii="仿宋_GB2312" w:eastAsia="仿宋_GB2312"/>
          <w:sz w:val="30"/>
          <w:szCs w:val="30"/>
        </w:rPr>
        <w:t>（</w:t>
      </w:r>
      <w:r>
        <w:rPr>
          <w:rFonts w:ascii="仿宋_GB2312" w:eastAsia="仿宋_GB2312"/>
          <w:sz w:val="30"/>
          <w:szCs w:val="30"/>
        </w:rPr>
        <w:t>2020</w:t>
      </w:r>
      <w:r>
        <w:rPr>
          <w:rFonts w:hint="eastAsia" w:ascii="仿宋_GB2312" w:eastAsia="仿宋_GB2312"/>
          <w:sz w:val="30"/>
          <w:szCs w:val="30"/>
        </w:rPr>
        <w:t>年版）、《高等职业教育本科新旧专业对照表》</w:t>
      </w:r>
      <w:r>
        <w:rPr>
          <w:rFonts w:ascii="仿宋_GB2312" w:eastAsia="仿宋_GB2312"/>
          <w:sz w:val="30"/>
          <w:szCs w:val="30"/>
        </w:rPr>
        <w:t>2021</w:t>
      </w:r>
      <w:r>
        <w:rPr>
          <w:rFonts w:hint="eastAsia" w:ascii="仿宋_GB2312" w:eastAsia="仿宋_GB2312"/>
          <w:sz w:val="30"/>
          <w:szCs w:val="30"/>
        </w:rPr>
        <w:t>版、《高等职业教育专科新旧专业对照表》</w:t>
      </w:r>
      <w:r>
        <w:rPr>
          <w:rFonts w:ascii="仿宋_GB2312" w:eastAsia="仿宋_GB2312"/>
          <w:sz w:val="30"/>
          <w:szCs w:val="30"/>
        </w:rPr>
        <w:t>2021</w:t>
      </w:r>
      <w:r>
        <w:rPr>
          <w:rFonts w:hint="eastAsia" w:ascii="仿宋_GB2312" w:eastAsia="仿宋_GB2312"/>
          <w:sz w:val="30"/>
          <w:szCs w:val="30"/>
        </w:rPr>
        <w:t>版、</w:t>
      </w:r>
      <w:r>
        <w:rPr>
          <w:rFonts w:hint="eastAsia" w:ascii="仿宋_GB2312" w:hAnsi="仿宋" w:eastAsia="仿宋_GB2312"/>
          <w:sz w:val="30"/>
          <w:szCs w:val="30"/>
        </w:rPr>
        <w:t>《</w:t>
      </w:r>
      <w:r>
        <w:rPr>
          <w:rFonts w:hint="eastAsia" w:ascii="仿宋_GB2312" w:eastAsia="仿宋_GB2312"/>
          <w:sz w:val="30"/>
          <w:szCs w:val="30"/>
        </w:rPr>
        <w:t>普通高等学校高等职业教育（专科）专业目录</w:t>
      </w:r>
      <w:r>
        <w:rPr>
          <w:rFonts w:hint="eastAsia" w:ascii="仿宋_GB2312" w:hAnsi="仿宋" w:eastAsia="仿宋_GB2312"/>
          <w:sz w:val="30"/>
          <w:szCs w:val="30"/>
        </w:rPr>
        <w:t>》</w:t>
      </w:r>
      <w:r>
        <w:rPr>
          <w:rFonts w:hint="eastAsia" w:ascii="仿宋_GB2312" w:eastAsia="仿宋_GB2312"/>
          <w:sz w:val="30"/>
          <w:szCs w:val="30"/>
        </w:rPr>
        <w:t>（</w:t>
      </w:r>
      <w:r>
        <w:rPr>
          <w:rFonts w:ascii="仿宋_GB2312" w:eastAsia="仿宋_GB2312"/>
          <w:sz w:val="30"/>
          <w:szCs w:val="30"/>
        </w:rPr>
        <w:t>2015</w:t>
      </w:r>
      <w:r>
        <w:rPr>
          <w:rFonts w:hint="eastAsia" w:ascii="仿宋_GB2312" w:eastAsia="仿宋_GB2312"/>
          <w:sz w:val="30"/>
          <w:szCs w:val="30"/>
        </w:rPr>
        <w:t>年）、</w:t>
      </w:r>
      <w:r>
        <w:rPr>
          <w:rFonts w:hint="eastAsia" w:ascii="仿宋_GB2312" w:hAnsi="仿宋" w:eastAsia="仿宋_GB2312"/>
          <w:sz w:val="30"/>
          <w:szCs w:val="30"/>
        </w:rPr>
        <w:t>《</w:t>
      </w:r>
      <w:r>
        <w:rPr>
          <w:rFonts w:hint="eastAsia" w:ascii="仿宋_GB2312" w:eastAsia="仿宋_GB2312"/>
          <w:sz w:val="30"/>
          <w:szCs w:val="30"/>
        </w:rPr>
        <w:t>普通高等学校高等职业教育（专科）专业目录新旧专业对照表</w:t>
      </w:r>
      <w:r>
        <w:rPr>
          <w:rFonts w:hint="eastAsia" w:ascii="仿宋_GB2312" w:hAnsi="仿宋" w:eastAsia="仿宋_GB2312"/>
          <w:sz w:val="30"/>
          <w:szCs w:val="30"/>
        </w:rPr>
        <w:t>》（</w:t>
      </w:r>
      <w:r>
        <w:rPr>
          <w:rFonts w:ascii="仿宋_GB2312" w:hAnsi="仿宋" w:eastAsia="仿宋_GB2312"/>
          <w:sz w:val="30"/>
          <w:szCs w:val="30"/>
        </w:rPr>
        <w:t>2015</w:t>
      </w:r>
      <w:r>
        <w:rPr>
          <w:rFonts w:hint="eastAsia" w:ascii="仿宋_GB2312" w:hAnsi="仿宋" w:eastAsia="仿宋_GB2312"/>
          <w:sz w:val="30"/>
          <w:szCs w:val="30"/>
        </w:rPr>
        <w:t>年）、</w:t>
      </w:r>
      <w:r>
        <w:rPr>
          <w:rFonts w:hint="eastAsia" w:ascii="仿宋_GB2312" w:eastAsia="仿宋_GB2312"/>
          <w:sz w:val="30"/>
          <w:szCs w:val="30"/>
        </w:rPr>
        <w:t>《自学考试本科和专科参考专业目录》（贵州</w:t>
      </w:r>
      <w:r>
        <w:rPr>
          <w:rFonts w:ascii="仿宋_GB2312" w:eastAsia="仿宋_GB2312"/>
          <w:sz w:val="30"/>
          <w:szCs w:val="30"/>
        </w:rPr>
        <w:t>2015</w:t>
      </w:r>
      <w:r>
        <w:rPr>
          <w:rFonts w:hint="eastAsia" w:ascii="仿宋_GB2312" w:eastAsia="仿宋_GB2312"/>
          <w:sz w:val="30"/>
          <w:szCs w:val="30"/>
        </w:rPr>
        <w:t>版），经市教体局、县教体局商定，</w:t>
      </w:r>
      <w:r>
        <w:rPr>
          <w:rFonts w:ascii="仿宋_GB2312" w:eastAsia="仿宋_GB2312"/>
          <w:sz w:val="30"/>
          <w:szCs w:val="30"/>
        </w:rPr>
        <w:t>2022</w:t>
      </w:r>
      <w:r>
        <w:rPr>
          <w:rFonts w:hint="eastAsia" w:ascii="仿宋_GB2312" w:eastAsia="仿宋_GB2312"/>
          <w:sz w:val="30"/>
          <w:szCs w:val="30"/>
        </w:rPr>
        <w:t>年特岗教师招聘学历专业要求如下：</w:t>
      </w:r>
    </w:p>
    <w:p>
      <w:pPr>
        <w:spacing w:line="520" w:lineRule="exact"/>
        <w:ind w:firstLine="582" w:firstLineChars="200"/>
        <w:rPr>
          <w:rFonts w:ascii="黑体" w:hAnsi="黑体" w:eastAsia="黑体"/>
          <w:sz w:val="30"/>
          <w:szCs w:val="30"/>
        </w:rPr>
      </w:pPr>
      <w:r>
        <w:rPr>
          <w:rFonts w:hint="eastAsia" w:ascii="黑体" w:hAnsi="黑体" w:eastAsia="黑体"/>
          <w:sz w:val="30"/>
          <w:szCs w:val="30"/>
        </w:rPr>
        <w:t>一、语文</w:t>
      </w:r>
      <w:r>
        <w:rPr>
          <w:rFonts w:hint="eastAsia" w:ascii="仿宋_GB2312" w:hAnsi="宋体" w:eastAsia="仿宋_GB2312"/>
          <w:sz w:val="30"/>
          <w:szCs w:val="30"/>
        </w:rPr>
        <w:t>（取得报考学段及以上语文教师资格）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本科一级学科：</w:t>
      </w:r>
      <w:r>
        <w:rPr>
          <w:rFonts w:hint="eastAsia" w:ascii="仿宋_GB2312" w:hAnsi="黑体" w:eastAsia="仿宋_GB2312"/>
          <w:sz w:val="30"/>
          <w:szCs w:val="30"/>
        </w:rPr>
        <w:t>中国语言文学类</w:t>
      </w:r>
      <w:r>
        <w:rPr>
          <w:rFonts w:hint="eastAsia" w:ascii="仿宋_GB2312" w:eastAsia="仿宋_GB2312"/>
          <w:sz w:val="30"/>
          <w:szCs w:val="30"/>
        </w:rPr>
        <w:t>（</w:t>
      </w:r>
      <w:r>
        <w:rPr>
          <w:rFonts w:hint="eastAsia" w:ascii="仿宋_GB2312" w:hAnsi="黑体" w:eastAsia="仿宋_GB2312"/>
          <w:sz w:val="30"/>
          <w:szCs w:val="30"/>
        </w:rPr>
        <w:t>汉语言文学、汉语言、汉语国际教育、中国少数民族语言文学、古典文献学、应用语言学、秘书学、</w:t>
      </w:r>
      <w:r>
        <w:rPr>
          <w:rFonts w:hint="eastAsia" w:ascii="仿宋_GB2312" w:hAnsi="宋体" w:eastAsia="仿宋_GB2312"/>
          <w:sz w:val="30"/>
          <w:szCs w:val="30"/>
        </w:rPr>
        <w:t>中国语言与文化、手语翻译</w:t>
      </w:r>
      <w:r>
        <w:rPr>
          <w:rFonts w:hint="eastAsia" w:ascii="仿宋_GB2312" w:hAnsi="黑体" w:eastAsia="仿宋_GB2312"/>
          <w:sz w:val="30"/>
          <w:szCs w:val="30"/>
        </w:rPr>
        <w:t>）</w:t>
      </w:r>
    </w:p>
    <w:p>
      <w:pPr>
        <w:spacing w:line="520" w:lineRule="exact"/>
        <w:ind w:firstLine="582" w:firstLineChars="200"/>
        <w:jc w:val="left"/>
        <w:rPr>
          <w:rFonts w:ascii="仿宋_GB2312" w:hAnsi="宋体" w:eastAsia="仿宋_GB2312"/>
          <w:b/>
          <w:sz w:val="30"/>
          <w:szCs w:val="30"/>
          <w:bdr w:val="single" w:color="auto" w:sz="4" w:space="0"/>
        </w:rPr>
      </w:pPr>
      <w:r>
        <w:rPr>
          <w:rFonts w:hint="eastAsia" w:ascii="仿宋_GB2312" w:hAnsi="宋体" w:eastAsia="仿宋_GB2312"/>
          <w:b/>
          <w:sz w:val="30"/>
          <w:szCs w:val="30"/>
        </w:rPr>
        <w:t>本科二级学科：</w:t>
      </w:r>
      <w:r>
        <w:rPr>
          <w:rFonts w:hint="eastAsia" w:ascii="仿宋_GB2312" w:hAnsi="宋体" w:eastAsia="仿宋_GB2312"/>
          <w:sz w:val="30"/>
          <w:szCs w:val="30"/>
        </w:rPr>
        <w:t>小学教育（取得语文教师资格证或全科教师资格证，限报小学语文）、华文教育、人文教育、</w:t>
      </w:r>
      <w:r>
        <w:rPr>
          <w:rFonts w:hint="eastAsia" w:ascii="仿宋_GB2312" w:hAnsi="黑体" w:eastAsia="仿宋_GB2312"/>
          <w:sz w:val="30"/>
          <w:szCs w:val="30"/>
        </w:rPr>
        <w:t>教育学。</w:t>
      </w:r>
    </w:p>
    <w:p>
      <w:pPr>
        <w:spacing w:line="520" w:lineRule="exact"/>
        <w:ind w:firstLine="582" w:firstLineChars="200"/>
        <w:jc w:val="left"/>
        <w:rPr>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（取得语文教师资格或全科教师资格，限报小学语文）、</w:t>
      </w:r>
      <w:r>
        <w:rPr>
          <w:rFonts w:hint="eastAsia" w:ascii="仿宋_GB2312" w:eastAsia="仿宋_GB2312"/>
          <w:sz w:val="30"/>
          <w:szCs w:val="30"/>
        </w:rPr>
        <w:t>基础教育</w:t>
      </w:r>
      <w:r>
        <w:rPr>
          <w:rFonts w:hint="eastAsia" w:ascii="仿宋_GB2312" w:eastAsia="仿宋_GB2312"/>
          <w:b/>
          <w:sz w:val="30"/>
          <w:szCs w:val="30"/>
        </w:rPr>
        <w:t>、</w:t>
      </w:r>
      <w:r>
        <w:rPr>
          <w:rFonts w:hint="eastAsia" w:ascii="仿宋_GB2312" w:eastAsia="仿宋_GB2312"/>
          <w:sz w:val="30"/>
          <w:szCs w:val="30"/>
        </w:rPr>
        <w:t>初等教育（限报小学）</w:t>
      </w:r>
      <w:r>
        <w:rPr>
          <w:rFonts w:hint="eastAsia" w:ascii="仿宋_GB2312" w:eastAsia="仿宋_GB2312"/>
          <w:b/>
          <w:sz w:val="30"/>
          <w:szCs w:val="30"/>
        </w:rPr>
        <w:t>、</w:t>
      </w:r>
      <w:r>
        <w:rPr>
          <w:rFonts w:hint="eastAsia" w:ascii="仿宋_GB2312" w:eastAsia="仿宋_GB2312"/>
          <w:sz w:val="30"/>
          <w:szCs w:val="30"/>
        </w:rPr>
        <w:t>义务教育</w:t>
      </w:r>
      <w:r>
        <w:rPr>
          <w:rFonts w:hint="eastAsia" w:ascii="仿宋_GB2312" w:eastAsia="仿宋_GB2312"/>
          <w:b/>
          <w:sz w:val="30"/>
          <w:szCs w:val="30"/>
        </w:rPr>
        <w:t>、</w:t>
      </w:r>
      <w:r>
        <w:rPr>
          <w:rFonts w:hint="eastAsia" w:ascii="仿宋_GB2312" w:eastAsia="仿宋_GB2312"/>
          <w:sz w:val="30"/>
          <w:szCs w:val="30"/>
        </w:rPr>
        <w:t>秘书学、汉语言文学教育、对外汉语、汉语言文学、汉语言翻译、师范类汉语言文学</w:t>
      </w:r>
      <w:r>
        <w:rPr>
          <w:rFonts w:hint="eastAsia" w:ascii="仿宋_GB2312" w:hAnsi="宋体" w:eastAsia="仿宋_GB2312"/>
          <w:sz w:val="30"/>
          <w:szCs w:val="30"/>
        </w:rPr>
        <w:t>、</w:t>
      </w:r>
      <w:r>
        <w:rPr>
          <w:rFonts w:hint="eastAsia" w:ascii="仿宋_GB2312" w:hAnsi="黑体" w:eastAsia="仿宋_GB2312"/>
          <w:sz w:val="30"/>
          <w:szCs w:val="30"/>
        </w:rPr>
        <w:t>教育学、</w:t>
      </w:r>
      <w:r>
        <w:rPr>
          <w:rFonts w:hint="eastAsia" w:ascii="Times New Roman" w:hAnsi="Times New Roman" w:eastAsia="仿宋_GB2312" w:cs="黑体"/>
          <w:bCs/>
          <w:kern w:val="0"/>
          <w:sz w:val="30"/>
          <w:szCs w:val="30"/>
        </w:rPr>
        <w:t>中文国际教育。</w:t>
      </w:r>
    </w:p>
    <w:p>
      <w:pPr>
        <w:spacing w:line="520" w:lineRule="exact"/>
        <w:ind w:firstLine="582" w:firstLineChars="200"/>
        <w:jc w:val="left"/>
        <w:rPr>
          <w:rFonts w:ascii="仿宋_GB2312"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b/>
          <w:sz w:val="30"/>
          <w:szCs w:val="30"/>
        </w:rPr>
        <w:t>：</w:t>
      </w:r>
      <w:r>
        <w:rPr>
          <w:rFonts w:hint="eastAsia" w:ascii="仿宋_GB2312" w:hAnsi="宋体" w:eastAsia="仿宋_GB2312"/>
          <w:sz w:val="30"/>
          <w:szCs w:val="30"/>
        </w:rPr>
        <w:t>小学教育（取得语文教师资格或全科教师资格）、语文教育、汉语、文秘、文秘速录、</w:t>
      </w:r>
      <w:r>
        <w:rPr>
          <w:rFonts w:hint="eastAsia" w:ascii="仿宋_GB2312" w:hAnsi="黑体" w:eastAsia="仿宋_GB2312"/>
          <w:sz w:val="30"/>
          <w:szCs w:val="30"/>
        </w:rPr>
        <w:t>中国少数民族语言文化、</w:t>
      </w:r>
      <w:r>
        <w:rPr>
          <w:rFonts w:hint="eastAsia" w:ascii="仿宋_GB2312" w:eastAsia="仿宋_GB2312"/>
          <w:sz w:val="30"/>
          <w:szCs w:val="30"/>
        </w:rPr>
        <w:t>小学综合教育、秘书、师范类汉语言文学、汉语言文学教育、中文秘书、文秘、汉语言文学、汉语言翻译、</w:t>
      </w:r>
      <w:r>
        <w:rPr>
          <w:rFonts w:hint="eastAsia" w:ascii="Times New Roman" w:hAnsi="Times New Roman" w:eastAsia="仿宋_GB2312"/>
          <w:bCs/>
          <w:kern w:val="0"/>
          <w:sz w:val="30"/>
          <w:szCs w:val="30"/>
        </w:rPr>
        <w:t>小学语文教育、现代文秘、中文。</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二、数学</w:t>
      </w:r>
      <w:r>
        <w:rPr>
          <w:rFonts w:hint="eastAsia" w:ascii="仿宋_GB2312" w:hAnsi="宋体" w:eastAsia="仿宋_GB2312"/>
          <w:sz w:val="30"/>
          <w:szCs w:val="30"/>
        </w:rPr>
        <w:t>（取得报考学段及以上数学教师资格）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本科一级学科：</w:t>
      </w:r>
      <w:r>
        <w:rPr>
          <w:rFonts w:hint="eastAsia" w:ascii="仿宋_GB2312" w:hAnsi="黑体" w:eastAsia="仿宋_GB2312"/>
          <w:sz w:val="30"/>
          <w:szCs w:val="30"/>
        </w:rPr>
        <w:t>数学类（数学与应用数学、信息与计算科学、数理基础科学、数据计算及应用）</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本科二级学科：</w:t>
      </w:r>
      <w:r>
        <w:rPr>
          <w:rFonts w:hint="eastAsia" w:ascii="仿宋_GB2312" w:hAnsi="宋体" w:eastAsia="仿宋_GB2312"/>
          <w:sz w:val="30"/>
          <w:szCs w:val="30"/>
        </w:rPr>
        <w:t>小学教育（取得数学教师资格或全科教师资格，限报小学数学）、</w:t>
      </w:r>
      <w:r>
        <w:rPr>
          <w:rFonts w:hint="eastAsia" w:ascii="仿宋_GB2312" w:hAnsi="黑体" w:eastAsia="仿宋_GB2312"/>
          <w:sz w:val="30"/>
          <w:szCs w:val="30"/>
        </w:rPr>
        <w:t>教育学。</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其他院校本科：</w:t>
      </w:r>
      <w:r>
        <w:rPr>
          <w:rFonts w:hint="eastAsia" w:ascii="仿宋_GB2312" w:hAnsi="宋体" w:eastAsia="仿宋_GB2312"/>
          <w:sz w:val="30"/>
          <w:szCs w:val="30"/>
        </w:rPr>
        <w:t>数学、小学教育（取得数学教师资格或全科教师资格，限报小学数学）、基础教育、初等教育（限报小学）、义务教育、数学教育。</w:t>
      </w:r>
    </w:p>
    <w:p>
      <w:pPr>
        <w:spacing w:line="520" w:lineRule="exact"/>
        <w:ind w:firstLine="582" w:firstLineChars="200"/>
        <w:rPr>
          <w:rFonts w:ascii="仿宋_GB2312" w:hAnsi="黑体"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黑体" w:eastAsia="仿宋_GB2312"/>
          <w:sz w:val="30"/>
          <w:szCs w:val="30"/>
        </w:rPr>
        <w:t>其中：非师范院校师范教育类专业大专学历需要提供教育主管部门批准为师范教育类专业的文件</w:t>
      </w:r>
      <w:r>
        <w:rPr>
          <w:rFonts w:ascii="仿宋_GB2312" w:hAnsi="黑体" w:eastAsia="仿宋_GB2312"/>
          <w:sz w:val="30"/>
          <w:szCs w:val="30"/>
        </w:rPr>
        <w:t>(</w:t>
      </w:r>
      <w:r>
        <w:rPr>
          <w:rFonts w:hint="eastAsia" w:ascii="仿宋_GB2312" w:hAnsi="黑体" w:eastAsia="仿宋_GB2312"/>
          <w:sz w:val="30"/>
          <w:szCs w:val="30"/>
        </w:rPr>
        <w:t>或提供成绩单，成绩单含有教育学、教育心理学、教材教法、教育实习课程</w:t>
      </w:r>
      <w:r>
        <w:rPr>
          <w:rFonts w:ascii="仿宋_GB2312" w:hAnsi="黑体" w:eastAsia="仿宋_GB2312"/>
          <w:sz w:val="30"/>
          <w:szCs w:val="30"/>
        </w:rPr>
        <w:t>)</w:t>
      </w:r>
      <w:r>
        <w:rPr>
          <w:rFonts w:hint="eastAsia" w:ascii="仿宋_GB2312" w:hAnsi="黑体" w:eastAsia="仿宋_GB2312"/>
          <w:sz w:val="30"/>
          <w:szCs w:val="30"/>
        </w:rPr>
        <w:t>：小学教育（取得数学教师资格或全科教师资格）、数学教育、小学综合教育、师范类数学、数学、小学数学教育。</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三、英语</w:t>
      </w:r>
      <w:r>
        <w:rPr>
          <w:rFonts w:hint="eastAsia" w:ascii="仿宋_GB2312" w:hAnsi="宋体" w:eastAsia="仿宋_GB2312"/>
          <w:sz w:val="30"/>
          <w:szCs w:val="30"/>
        </w:rPr>
        <w:t>（取得报考学段及以上英语教师资格）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黑体" w:eastAsia="仿宋_GB2312"/>
          <w:b/>
          <w:sz w:val="30"/>
          <w:szCs w:val="30"/>
        </w:rPr>
        <w:t>本科二级学科：</w:t>
      </w:r>
      <w:r>
        <w:rPr>
          <w:rFonts w:hint="eastAsia" w:ascii="仿宋_GB2312" w:hAnsi="宋体" w:eastAsia="仿宋_GB2312"/>
          <w:sz w:val="30"/>
          <w:szCs w:val="30"/>
        </w:rPr>
        <w:t>英语、翻译、商务英语、小学教育（取得英语教师资格或全科教师资格，限报小学英语）</w:t>
      </w:r>
    </w:p>
    <w:p>
      <w:pPr>
        <w:spacing w:line="520" w:lineRule="exact"/>
        <w:ind w:firstLine="582" w:firstLineChars="200"/>
        <w:jc w:val="left"/>
        <w:rPr>
          <w:rFonts w:ascii="Times New Roman" w:hAnsi="Times New Roman" w:eastAsia="仿宋_GB2312" w:cs="黑体"/>
          <w:bCs/>
          <w:kern w:val="0"/>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（取得英语教师资格或全科教师资格，限报小学英语）</w:t>
      </w:r>
      <w:r>
        <w:rPr>
          <w:rFonts w:hint="eastAsia" w:ascii="仿宋_GB2312" w:eastAsia="仿宋_GB2312"/>
          <w:b/>
          <w:sz w:val="30"/>
          <w:szCs w:val="30"/>
        </w:rPr>
        <w:t>、</w:t>
      </w:r>
      <w:r>
        <w:rPr>
          <w:rFonts w:hint="eastAsia" w:ascii="仿宋_GB2312" w:eastAsia="仿宋_GB2312"/>
          <w:sz w:val="30"/>
          <w:szCs w:val="30"/>
        </w:rPr>
        <w:t>英语翻译、英语教育、经贸英语、商务英语、外贸英语、英语、旅游英语、</w:t>
      </w:r>
      <w:r>
        <w:rPr>
          <w:rFonts w:hint="eastAsia" w:ascii="Times New Roman" w:hAnsi="Times New Roman" w:eastAsia="仿宋_GB2312" w:cs="黑体"/>
          <w:bCs/>
          <w:kern w:val="0"/>
          <w:sz w:val="30"/>
          <w:szCs w:val="30"/>
        </w:rPr>
        <w:t>应用英语。</w:t>
      </w:r>
    </w:p>
    <w:p>
      <w:pPr>
        <w:spacing w:line="520" w:lineRule="exact"/>
        <w:ind w:firstLine="582" w:firstLineChars="200"/>
        <w:jc w:val="left"/>
        <w:rPr>
          <w:rFonts w:ascii="仿宋_GB2312" w:hAnsi="黑体"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：英语教育、小学教育（取得英语教师资格或全科教师资格）、商务英语、应用英语、旅游英语</w:t>
      </w:r>
      <w:r>
        <w:rPr>
          <w:rFonts w:hint="eastAsia" w:ascii="仿宋_GB2312" w:hAnsi="黑体" w:eastAsia="仿宋_GB2312"/>
          <w:sz w:val="30"/>
          <w:szCs w:val="30"/>
        </w:rPr>
        <w:t>、</w:t>
      </w:r>
      <w:r>
        <w:rPr>
          <w:rFonts w:hint="eastAsia" w:ascii="仿宋_GB2312" w:eastAsia="仿宋_GB2312"/>
          <w:sz w:val="30"/>
          <w:szCs w:val="30"/>
        </w:rPr>
        <w:t>小学英语教育、外贸英语、英语、商贸英语、经贸英语、英语翻译。</w:t>
      </w:r>
    </w:p>
    <w:p>
      <w:pPr>
        <w:spacing w:line="520" w:lineRule="exact"/>
        <w:ind w:firstLine="582" w:firstLineChars="200"/>
        <w:rPr>
          <w:rFonts w:ascii="黑体" w:hAnsi="黑体" w:eastAsia="黑体"/>
          <w:sz w:val="30"/>
          <w:szCs w:val="30"/>
        </w:rPr>
      </w:pPr>
      <w:r>
        <w:rPr>
          <w:rFonts w:hint="eastAsia" w:ascii="黑体" w:hAnsi="黑体" w:eastAsia="黑体"/>
          <w:sz w:val="30"/>
          <w:szCs w:val="30"/>
        </w:rPr>
        <w:t>四、物理</w:t>
      </w:r>
      <w:r>
        <w:rPr>
          <w:rFonts w:hint="eastAsia" w:ascii="仿宋_GB2312" w:hAnsi="宋体" w:eastAsia="仿宋_GB2312"/>
          <w:sz w:val="30"/>
          <w:szCs w:val="30"/>
        </w:rPr>
        <w:t>（取得报考学段及以上物理教师资格）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b/>
          <w:sz w:val="30"/>
          <w:szCs w:val="30"/>
        </w:rPr>
      </w:pPr>
      <w:r>
        <w:rPr>
          <w:rFonts w:hint="eastAsia" w:ascii="仿宋_GB2312" w:hAnsi="黑体" w:eastAsia="仿宋_GB2312"/>
          <w:b/>
          <w:sz w:val="30"/>
          <w:szCs w:val="30"/>
        </w:rPr>
        <w:t>本科一级学科：</w:t>
      </w:r>
      <w:r>
        <w:rPr>
          <w:rFonts w:hint="eastAsia" w:ascii="仿宋_GB2312" w:hAnsi="宋体" w:eastAsia="仿宋_GB2312"/>
          <w:sz w:val="30"/>
          <w:szCs w:val="30"/>
        </w:rPr>
        <w:t>物理学类（物理学、</w:t>
      </w:r>
      <w:r>
        <w:rPr>
          <w:rFonts w:ascii="仿宋_GB2312" w:hAnsi="宋体" w:eastAsia="仿宋_GB2312"/>
          <w:sz w:val="30"/>
          <w:szCs w:val="30"/>
        </w:rPr>
        <w:t xml:space="preserve"> </w:t>
      </w:r>
      <w:r>
        <w:rPr>
          <w:rFonts w:hint="eastAsia" w:ascii="仿宋_GB2312" w:hAnsi="宋体" w:eastAsia="仿宋_GB2312"/>
          <w:sz w:val="30"/>
          <w:szCs w:val="30"/>
        </w:rPr>
        <w:t>应用物理学、核物理、声学、系统科学与工程）</w:t>
      </w:r>
    </w:p>
    <w:p>
      <w:pPr>
        <w:spacing w:line="520" w:lineRule="exact"/>
        <w:ind w:firstLine="582" w:firstLineChars="200"/>
        <w:jc w:val="left"/>
        <w:rPr>
          <w:rFonts w:ascii="仿宋_GB2312" w:eastAsia="仿宋_GB2312"/>
          <w:sz w:val="30"/>
          <w:szCs w:val="30"/>
        </w:rPr>
      </w:pPr>
      <w:r>
        <w:rPr>
          <w:rFonts w:hint="eastAsia" w:ascii="仿宋_GB2312" w:eastAsia="仿宋_GB2312"/>
          <w:b/>
          <w:sz w:val="30"/>
          <w:szCs w:val="30"/>
        </w:rPr>
        <w:t>其他院校本科：</w:t>
      </w:r>
      <w:r>
        <w:rPr>
          <w:rFonts w:hint="eastAsia" w:ascii="仿宋_GB2312" w:eastAsia="仿宋_GB2312"/>
          <w:sz w:val="30"/>
          <w:szCs w:val="30"/>
        </w:rPr>
        <w:t>物理教育</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五、化学</w:t>
      </w:r>
      <w:r>
        <w:rPr>
          <w:rFonts w:hint="eastAsia" w:ascii="仿宋_GB2312" w:hAnsi="宋体" w:eastAsia="仿宋_GB2312"/>
          <w:sz w:val="30"/>
          <w:szCs w:val="30"/>
        </w:rPr>
        <w:t>（取得报考学段及以上化学教师资格）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b/>
          <w:sz w:val="30"/>
          <w:szCs w:val="30"/>
        </w:rPr>
      </w:pPr>
      <w:r>
        <w:rPr>
          <w:rFonts w:hint="eastAsia" w:ascii="仿宋_GB2312" w:hAnsi="黑体" w:eastAsia="仿宋_GB2312"/>
          <w:b/>
          <w:sz w:val="30"/>
          <w:szCs w:val="30"/>
        </w:rPr>
        <w:t>本科一级学科：</w:t>
      </w:r>
      <w:r>
        <w:rPr>
          <w:rFonts w:hint="eastAsia" w:ascii="仿宋_GB2312" w:hAnsi="宋体" w:eastAsia="仿宋_GB2312"/>
          <w:sz w:val="30"/>
          <w:szCs w:val="30"/>
        </w:rPr>
        <w:t>化学类（化学、应用化学、化学生物学、分子科学与工程、能源化学）</w:t>
      </w:r>
    </w:p>
    <w:p>
      <w:pPr>
        <w:spacing w:line="520" w:lineRule="exact"/>
        <w:ind w:firstLine="582" w:firstLineChars="200"/>
        <w:jc w:val="left"/>
        <w:rPr>
          <w:rFonts w:ascii="仿宋_GB2312" w:eastAsia="仿宋_GB2312"/>
          <w:sz w:val="30"/>
          <w:szCs w:val="30"/>
        </w:rPr>
      </w:pPr>
      <w:r>
        <w:rPr>
          <w:rFonts w:hint="eastAsia" w:ascii="仿宋_GB2312" w:eastAsia="仿宋_GB2312"/>
          <w:b/>
          <w:sz w:val="30"/>
          <w:szCs w:val="30"/>
        </w:rPr>
        <w:t>其他院校本科：</w:t>
      </w:r>
      <w:r>
        <w:rPr>
          <w:rFonts w:hint="eastAsia" w:ascii="仿宋_GB2312" w:eastAsia="仿宋_GB2312"/>
          <w:sz w:val="30"/>
          <w:szCs w:val="30"/>
        </w:rPr>
        <w:t>化学教育</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六、生物</w:t>
      </w:r>
      <w:r>
        <w:rPr>
          <w:rFonts w:hint="eastAsia" w:ascii="仿宋_GB2312" w:hAnsi="宋体" w:eastAsia="仿宋_GB2312"/>
          <w:sz w:val="30"/>
          <w:szCs w:val="30"/>
        </w:rPr>
        <w:t>（取得报考学段及以上生物教师资格）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本科一级学科：</w:t>
      </w:r>
      <w:r>
        <w:rPr>
          <w:rFonts w:hint="eastAsia" w:ascii="仿宋_GB2312" w:hAnsi="宋体" w:eastAsia="仿宋_GB2312"/>
          <w:sz w:val="30"/>
          <w:szCs w:val="30"/>
        </w:rPr>
        <w:t>生物科学类（生物科学、生物技术、生物信息学、生态学、整合科学、神经科学）</w:t>
      </w:r>
    </w:p>
    <w:p>
      <w:pPr>
        <w:spacing w:line="520" w:lineRule="exact"/>
        <w:ind w:firstLine="582" w:firstLineChars="200"/>
        <w:jc w:val="left"/>
        <w:rPr>
          <w:rFonts w:ascii="仿宋_GB2312" w:eastAsia="仿宋_GB2312"/>
          <w:sz w:val="30"/>
          <w:szCs w:val="30"/>
        </w:rPr>
      </w:pPr>
      <w:r>
        <w:rPr>
          <w:rFonts w:hint="eastAsia" w:ascii="仿宋_GB2312" w:hAnsi="宋体" w:eastAsia="仿宋_GB2312"/>
          <w:b/>
          <w:sz w:val="30"/>
          <w:szCs w:val="30"/>
        </w:rPr>
        <w:t>其他院校本科：</w:t>
      </w:r>
      <w:r>
        <w:rPr>
          <w:rFonts w:hint="eastAsia" w:ascii="仿宋_GB2312" w:eastAsia="仿宋_GB2312"/>
          <w:sz w:val="30"/>
          <w:szCs w:val="30"/>
        </w:rPr>
        <w:t>生物教育、生物工程、生物技术、生物科学、</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七、地理</w:t>
      </w:r>
      <w:r>
        <w:rPr>
          <w:rFonts w:hint="eastAsia" w:ascii="仿宋_GB2312" w:hAnsi="宋体" w:eastAsia="仿宋_GB2312"/>
          <w:sz w:val="30"/>
          <w:szCs w:val="30"/>
        </w:rPr>
        <w:t>（取得报考学段及以上地理教师资格）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黑体" w:eastAsia="仿宋_GB2312"/>
          <w:b/>
          <w:sz w:val="30"/>
          <w:szCs w:val="30"/>
        </w:rPr>
        <w:t>本科一级学科：</w:t>
      </w:r>
      <w:r>
        <w:rPr>
          <w:rFonts w:hint="eastAsia" w:ascii="仿宋_GB2312" w:hAnsi="宋体" w:eastAsia="仿宋_GB2312"/>
          <w:sz w:val="30"/>
          <w:szCs w:val="30"/>
        </w:rPr>
        <w:t>地理科学类（地理科学、自然地理与资源环境、</w:t>
      </w:r>
      <w:r>
        <w:rPr>
          <w:rFonts w:ascii="仿宋_GB2312" w:hAnsi="宋体" w:eastAsia="仿宋_GB2312"/>
          <w:sz w:val="30"/>
          <w:szCs w:val="30"/>
        </w:rPr>
        <w:t xml:space="preserve"> </w:t>
      </w:r>
      <w:r>
        <w:rPr>
          <w:rFonts w:hint="eastAsia" w:ascii="仿宋_GB2312" w:hAnsi="宋体" w:eastAsia="仿宋_GB2312"/>
          <w:sz w:val="30"/>
          <w:szCs w:val="30"/>
        </w:rPr>
        <w:t>人文地理与城乡规划、地理信息科学）</w:t>
      </w:r>
    </w:p>
    <w:p>
      <w:pPr>
        <w:spacing w:line="520" w:lineRule="exact"/>
        <w:ind w:firstLine="582" w:firstLineChars="200"/>
        <w:jc w:val="left"/>
        <w:rPr>
          <w:rFonts w:ascii="仿宋_GB2312" w:hAnsi="宋体" w:eastAsia="仿宋_GB2312"/>
          <w:b/>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人文教育</w:t>
      </w:r>
    </w:p>
    <w:p>
      <w:pPr>
        <w:spacing w:line="520" w:lineRule="exact"/>
        <w:ind w:firstLine="582" w:firstLineChars="200"/>
        <w:jc w:val="left"/>
        <w:rPr>
          <w:sz w:val="30"/>
          <w:szCs w:val="30"/>
        </w:rPr>
      </w:pPr>
      <w:r>
        <w:rPr>
          <w:rFonts w:hint="eastAsia" w:ascii="仿宋_GB2312" w:eastAsia="仿宋_GB2312"/>
          <w:b/>
          <w:sz w:val="30"/>
          <w:szCs w:val="30"/>
        </w:rPr>
        <w:t>其他院校本科：</w:t>
      </w:r>
      <w:r>
        <w:rPr>
          <w:rFonts w:hint="eastAsia" w:ascii="仿宋_GB2312" w:eastAsia="仿宋_GB2312"/>
          <w:sz w:val="30"/>
          <w:szCs w:val="30"/>
        </w:rPr>
        <w:t>地理教育</w:t>
      </w:r>
      <w:r>
        <w:rPr>
          <w:rFonts w:hint="eastAsia" w:ascii="仿宋_GB2312" w:eastAsia="仿宋_GB2312"/>
          <w:b/>
          <w:sz w:val="30"/>
          <w:szCs w:val="30"/>
        </w:rPr>
        <w:t>、</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八、历史</w:t>
      </w:r>
      <w:r>
        <w:rPr>
          <w:rFonts w:hint="eastAsia" w:ascii="仿宋_GB2312" w:hAnsi="宋体" w:eastAsia="仿宋_GB2312"/>
          <w:sz w:val="30"/>
          <w:szCs w:val="30"/>
        </w:rPr>
        <w:t>（取得报考学段及以上历史教师资格）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本科一级学科：</w:t>
      </w:r>
      <w:r>
        <w:rPr>
          <w:rFonts w:hint="eastAsia" w:ascii="仿宋_GB2312" w:hAnsi="宋体" w:eastAsia="仿宋_GB2312"/>
          <w:sz w:val="30"/>
          <w:szCs w:val="30"/>
        </w:rPr>
        <w:t>历史学类（历史学、世界史、考古学、文物与博物馆学、文物保护技术、外国语言与外国历史、文化遗产）</w:t>
      </w:r>
    </w:p>
    <w:p>
      <w:pPr>
        <w:spacing w:line="520" w:lineRule="exact"/>
        <w:ind w:firstLine="582" w:firstLineChars="200"/>
        <w:jc w:val="left"/>
        <w:rPr>
          <w:rFonts w:ascii="仿宋_GB2312" w:hAnsi="宋体" w:eastAsia="仿宋_GB2312"/>
          <w:b/>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人文教育</w:t>
      </w:r>
    </w:p>
    <w:p>
      <w:pPr>
        <w:spacing w:line="520" w:lineRule="exact"/>
        <w:ind w:firstLine="582" w:firstLineChars="200"/>
        <w:jc w:val="left"/>
        <w:rPr>
          <w:rFonts w:ascii="仿宋_GB2312" w:eastAsia="仿宋_GB2312"/>
          <w:sz w:val="30"/>
          <w:szCs w:val="30"/>
          <w:bdr w:val="single" w:color="auto" w:sz="4" w:space="0"/>
        </w:rPr>
      </w:pPr>
      <w:r>
        <w:rPr>
          <w:rFonts w:hint="eastAsia" w:ascii="仿宋_GB2312" w:eastAsia="仿宋_GB2312"/>
          <w:b/>
          <w:sz w:val="30"/>
          <w:szCs w:val="30"/>
        </w:rPr>
        <w:t>其他院校本科：</w:t>
      </w:r>
      <w:r>
        <w:rPr>
          <w:rFonts w:hint="eastAsia" w:ascii="仿宋_GB2312" w:eastAsia="仿宋_GB2312"/>
          <w:sz w:val="30"/>
          <w:szCs w:val="30"/>
        </w:rPr>
        <w:t>历史教育、考古学</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九、思想政治</w:t>
      </w:r>
      <w:r>
        <w:rPr>
          <w:rFonts w:ascii="黑体" w:hAnsi="黑体" w:eastAsia="黑体"/>
          <w:sz w:val="30"/>
          <w:szCs w:val="30"/>
        </w:rPr>
        <w:t>(</w:t>
      </w:r>
      <w:r>
        <w:rPr>
          <w:rFonts w:hint="eastAsia" w:ascii="黑体" w:hAnsi="黑体" w:eastAsia="黑体"/>
          <w:sz w:val="30"/>
          <w:szCs w:val="30"/>
        </w:rPr>
        <w:t>道德与法治</w:t>
      </w:r>
      <w:r>
        <w:rPr>
          <w:rFonts w:ascii="黑体" w:hAnsi="黑体" w:eastAsia="黑体"/>
          <w:sz w:val="30"/>
          <w:szCs w:val="30"/>
        </w:rPr>
        <w:t xml:space="preserve">) </w:t>
      </w:r>
      <w:r>
        <w:rPr>
          <w:rFonts w:hint="eastAsia" w:ascii="仿宋_GB2312" w:hAnsi="宋体" w:eastAsia="仿宋_GB2312"/>
          <w:sz w:val="30"/>
          <w:szCs w:val="30"/>
        </w:rPr>
        <w:t>（取得报考学段及以上思政政治、思想品德教师资格）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本科一级学科：</w:t>
      </w:r>
      <w:r>
        <w:rPr>
          <w:rFonts w:hint="eastAsia" w:ascii="仿宋_GB2312" w:hAnsi="黑体" w:eastAsia="仿宋_GB2312"/>
          <w:sz w:val="30"/>
          <w:szCs w:val="30"/>
        </w:rPr>
        <w:t>马克思主义理论类（科学社会主义、中国共产党历史、思想政治教育、马克思主义理论）；</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sz w:val="30"/>
          <w:szCs w:val="30"/>
        </w:rPr>
        <w:t>政治学类（政治学与行政学、国际政治、外交学、</w:t>
      </w:r>
      <w:r>
        <w:rPr>
          <w:rFonts w:hint="eastAsia" w:ascii="仿宋_GB2312" w:hAnsi="宋体" w:eastAsia="仿宋_GB2312"/>
          <w:sz w:val="30"/>
          <w:szCs w:val="30"/>
        </w:rPr>
        <w:t>国际事务与国际关系、</w:t>
      </w:r>
      <w:r>
        <w:rPr>
          <w:rFonts w:ascii="仿宋_GB2312" w:hAnsi="宋体" w:eastAsia="仿宋_GB2312"/>
          <w:sz w:val="30"/>
          <w:szCs w:val="30"/>
        </w:rPr>
        <w:t>030205T</w:t>
      </w:r>
      <w:r>
        <w:rPr>
          <w:rFonts w:hint="eastAsia" w:ascii="仿宋_GB2312" w:hAnsi="宋体" w:eastAsia="仿宋_GB2312"/>
          <w:sz w:val="30"/>
          <w:szCs w:val="30"/>
        </w:rPr>
        <w:t>政治学、经济学与哲学、国际组织与全球治理</w:t>
      </w:r>
      <w:r>
        <w:rPr>
          <w:rFonts w:hint="eastAsia" w:ascii="仿宋_GB2312" w:hAnsi="黑体" w:eastAsia="仿宋_GB2312"/>
          <w:sz w:val="30"/>
          <w:szCs w:val="30"/>
        </w:rPr>
        <w:t>）</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小学教育（取得思想政治、道德与法治教师资格或全科教师资格，限报小学道德与法治）</w:t>
      </w:r>
    </w:p>
    <w:p>
      <w:pPr>
        <w:spacing w:line="520" w:lineRule="exact"/>
        <w:ind w:firstLine="582" w:firstLineChars="200"/>
        <w:jc w:val="left"/>
        <w:rPr>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（取得思想政治、道德与法治教师资格或全科教师资格，限报小学道德与法治）</w:t>
      </w:r>
      <w:r>
        <w:rPr>
          <w:rFonts w:hint="eastAsia" w:ascii="仿宋_GB2312" w:eastAsia="仿宋_GB2312"/>
          <w:b/>
          <w:sz w:val="30"/>
          <w:szCs w:val="30"/>
        </w:rPr>
        <w:t>、</w:t>
      </w:r>
      <w:r>
        <w:rPr>
          <w:rFonts w:hint="eastAsia" w:ascii="仿宋_GB2312" w:eastAsia="仿宋_GB2312"/>
          <w:sz w:val="30"/>
          <w:szCs w:val="30"/>
        </w:rPr>
        <w:t>基础教</w:t>
      </w:r>
      <w:r>
        <w:rPr>
          <w:rFonts w:hint="eastAsia" w:ascii="仿宋_GB2312" w:hAnsi="宋体" w:eastAsia="仿宋_GB2312"/>
          <w:sz w:val="30"/>
          <w:szCs w:val="30"/>
        </w:rPr>
        <w:t>育、初等教育（限报小学）、义务教育、思想政治教育、政治教育。</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w:t>
      </w:r>
      <w:r>
        <w:rPr>
          <w:rFonts w:hint="eastAsia" w:ascii="仿宋_GB2312" w:hAnsi="黑体" w:eastAsia="仿宋_GB2312"/>
          <w:sz w:val="30"/>
          <w:szCs w:val="30"/>
        </w:rPr>
        <w:t>思想政治教育、</w:t>
      </w:r>
      <w:r>
        <w:rPr>
          <w:rFonts w:hint="eastAsia" w:ascii="仿宋_GB2312" w:hAnsi="宋体" w:eastAsia="仿宋_GB2312"/>
          <w:sz w:val="30"/>
          <w:szCs w:val="30"/>
        </w:rPr>
        <w:t>小学教育（取得思想政治、道德与法治教师资格或全科教师资格）、</w:t>
      </w:r>
      <w:r>
        <w:rPr>
          <w:rFonts w:hint="eastAsia" w:ascii="仿宋_GB2312" w:eastAsia="仿宋_GB2312"/>
          <w:sz w:val="30"/>
          <w:szCs w:val="30"/>
        </w:rPr>
        <w:t>小学综合教育</w:t>
      </w:r>
      <w:r>
        <w:rPr>
          <w:rFonts w:hint="eastAsia" w:ascii="仿宋_GB2312" w:hAnsi="宋体" w:eastAsia="仿宋_GB2312"/>
          <w:sz w:val="30"/>
          <w:szCs w:val="30"/>
        </w:rPr>
        <w:t>（取得思想政治、道德与法治教师资格或全科教师资格）</w:t>
      </w:r>
      <w:r>
        <w:rPr>
          <w:rFonts w:hint="eastAsia" w:ascii="仿宋_GB2312" w:eastAsia="仿宋_GB2312"/>
          <w:sz w:val="30"/>
          <w:szCs w:val="30"/>
        </w:rPr>
        <w:t>、政治教育</w:t>
      </w:r>
      <w:r>
        <w:rPr>
          <w:rFonts w:hint="eastAsia" w:eastAsia="仿宋_GB2312"/>
          <w:sz w:val="30"/>
          <w:szCs w:val="30"/>
        </w:rPr>
        <w:t>、</w:t>
      </w:r>
      <w:r>
        <w:rPr>
          <w:rFonts w:hint="eastAsia" w:ascii="仿宋_GB2312" w:eastAsia="仿宋_GB2312"/>
          <w:sz w:val="30"/>
          <w:szCs w:val="30"/>
        </w:rPr>
        <w:t>基础教</w:t>
      </w:r>
      <w:r>
        <w:rPr>
          <w:rFonts w:hint="eastAsia" w:ascii="仿宋_GB2312" w:hAnsi="宋体" w:eastAsia="仿宋_GB2312"/>
          <w:sz w:val="30"/>
          <w:szCs w:val="30"/>
        </w:rPr>
        <w:t>育、义务教育、</w:t>
      </w:r>
      <w:r>
        <w:rPr>
          <w:rFonts w:hint="eastAsia" w:ascii="Times New Roman" w:hAnsi="Times New Roman" w:eastAsia="仿宋_GB2312"/>
          <w:bCs/>
          <w:kern w:val="0"/>
          <w:sz w:val="30"/>
          <w:szCs w:val="30"/>
        </w:rPr>
        <w:t>小学道德与法治教育。</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十、音乐</w:t>
      </w:r>
      <w:r>
        <w:rPr>
          <w:rFonts w:hint="eastAsia" w:ascii="仿宋_GB2312" w:hAnsi="宋体" w:eastAsia="仿宋_GB2312"/>
          <w:sz w:val="30"/>
          <w:szCs w:val="30"/>
        </w:rPr>
        <w:t>（取得报考学段及以上音乐教师资格）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本科一级学科：</w:t>
      </w:r>
      <w:r>
        <w:rPr>
          <w:rFonts w:hint="eastAsia" w:ascii="仿宋_GB2312" w:hAnsi="黑体" w:eastAsia="仿宋_GB2312"/>
          <w:sz w:val="30"/>
          <w:szCs w:val="30"/>
        </w:rPr>
        <w:t>音乐与舞蹈学类（音乐表演、音乐学、作曲与作曲技术理论、舞蹈表演、舞蹈学、舞蹈编导、舞蹈教育、航空服务艺术与管理、流行音乐、音乐治疗、流行舞蹈）</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艺术教育、小学教育（取得音乐教师资格或全科教师资格，限报小学音乐）</w:t>
      </w:r>
    </w:p>
    <w:p>
      <w:pPr>
        <w:spacing w:line="520" w:lineRule="exact"/>
        <w:ind w:firstLine="582" w:firstLineChars="200"/>
        <w:rPr>
          <w:rFonts w:ascii="Times New Roman" w:hAnsi="Times New Roman" w:eastAsia="仿宋_GB2312" w:cs="黑体"/>
          <w:bCs/>
          <w:kern w:val="0"/>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（取得音乐教师资格或全科教师资格，限报小学音乐）</w:t>
      </w:r>
      <w:r>
        <w:rPr>
          <w:rFonts w:hint="eastAsia" w:ascii="仿宋_GB2312" w:eastAsia="仿宋_GB2312"/>
          <w:b/>
          <w:sz w:val="30"/>
          <w:szCs w:val="30"/>
        </w:rPr>
        <w:t>、</w:t>
      </w:r>
      <w:r>
        <w:rPr>
          <w:rFonts w:hint="eastAsia" w:ascii="仿宋_GB2312" w:eastAsia="仿宋_GB2312"/>
          <w:sz w:val="30"/>
          <w:szCs w:val="30"/>
        </w:rPr>
        <w:t>基础教育</w:t>
      </w:r>
      <w:r>
        <w:rPr>
          <w:rFonts w:hint="eastAsia" w:ascii="仿宋_GB2312" w:eastAsia="仿宋_GB2312"/>
          <w:b/>
          <w:sz w:val="30"/>
          <w:szCs w:val="30"/>
        </w:rPr>
        <w:t>、</w:t>
      </w:r>
      <w:r>
        <w:rPr>
          <w:rFonts w:hint="eastAsia" w:ascii="仿宋_GB2312" w:eastAsia="仿宋_GB2312"/>
          <w:sz w:val="30"/>
          <w:szCs w:val="30"/>
        </w:rPr>
        <w:t>音乐教育、</w:t>
      </w:r>
      <w:r>
        <w:rPr>
          <w:rFonts w:hint="eastAsia" w:ascii="Times New Roman" w:hAnsi="Times New Roman" w:eastAsia="仿宋_GB2312" w:cs="黑体"/>
          <w:bCs/>
          <w:kern w:val="0"/>
          <w:sz w:val="30"/>
          <w:szCs w:val="30"/>
        </w:rPr>
        <w:t>音乐表演、舞蹈表演与编导、戏曲表演、舞台艺术设计。</w:t>
      </w:r>
    </w:p>
    <w:p>
      <w:pPr>
        <w:spacing w:line="520" w:lineRule="exact"/>
        <w:ind w:firstLine="582" w:firstLineChars="200"/>
        <w:jc w:val="left"/>
        <w:rPr>
          <w:rFonts w:ascii="Times New Roman" w:hAnsi="Times New Roman" w:eastAsia="仿宋_GB2312"/>
          <w:bCs/>
          <w:kern w:val="0"/>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：音乐教育、小学教育（取得音乐教师资格或全科教师资格，限报小学音乐）、</w:t>
      </w:r>
      <w:r>
        <w:rPr>
          <w:rFonts w:hint="eastAsia" w:ascii="仿宋_GB2312" w:hAnsi="黑体" w:eastAsia="仿宋_GB2312"/>
          <w:sz w:val="30"/>
          <w:szCs w:val="30"/>
        </w:rPr>
        <w:t>舞蹈教育、</w:t>
      </w:r>
      <w:r>
        <w:rPr>
          <w:rFonts w:hint="eastAsia" w:ascii="仿宋_GB2312" w:hAnsi="宋体" w:eastAsia="仿宋_GB2312"/>
          <w:sz w:val="30"/>
          <w:szCs w:val="30"/>
        </w:rPr>
        <w:t>艺术教育、表演艺术、音乐表演、舞蹈表演、服装表演、戏剧影视表演、歌舞表演、戏曲表演、曲艺表演、音乐剧表演、国际标准舞、模特与礼仪、现代流行音乐、作曲技术、音乐制作、钢琴伴奏、钢琴调律、舞蹈编导、戏曲导演、舞台艺术设计与制作</w:t>
      </w:r>
      <w:r>
        <w:rPr>
          <w:rFonts w:hint="eastAsia" w:ascii="仿宋_GB2312" w:hAnsi="黑体" w:eastAsia="仿宋_GB2312"/>
          <w:sz w:val="30"/>
          <w:szCs w:val="30"/>
        </w:rPr>
        <w:t>、</w:t>
      </w:r>
      <w:r>
        <w:rPr>
          <w:rFonts w:hint="eastAsia" w:ascii="仿宋_GB2312" w:eastAsia="仿宋_GB2312"/>
          <w:sz w:val="30"/>
          <w:szCs w:val="30"/>
        </w:rPr>
        <w:t>音乐、</w:t>
      </w:r>
      <w:r>
        <w:rPr>
          <w:rFonts w:hint="eastAsia" w:ascii="Times New Roman" w:hAnsi="Times New Roman" w:eastAsia="仿宋_GB2312"/>
          <w:bCs/>
          <w:kern w:val="0"/>
          <w:sz w:val="30"/>
          <w:szCs w:val="30"/>
        </w:rPr>
        <w:t>戏曲音乐、音乐制作、音乐传播、时尚表演与传播、现代魔术设计与表演。</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十一、体育</w:t>
      </w:r>
      <w:r>
        <w:rPr>
          <w:rFonts w:hint="eastAsia" w:ascii="仿宋_GB2312" w:hAnsi="宋体" w:eastAsia="仿宋_GB2312"/>
          <w:sz w:val="30"/>
          <w:szCs w:val="30"/>
        </w:rPr>
        <w:t>（取得报考学段及以上体育与健康、体育教师资格）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本科一级学科：</w:t>
      </w:r>
      <w:r>
        <w:rPr>
          <w:rFonts w:hint="eastAsia" w:ascii="仿宋_GB2312" w:hAnsi="黑体" w:eastAsia="仿宋_GB2312"/>
          <w:sz w:val="30"/>
          <w:szCs w:val="30"/>
        </w:rPr>
        <w:t>体育学类（体育教育、运动训练、社会体育指导与管理、武术与民族传统体育、运动人体科学、运动康复、休闲体育、体能训练、冰雪运动、电子竞技运动与管理、智能体育工程、体育旅游、运动能力开发）</w:t>
      </w:r>
    </w:p>
    <w:p>
      <w:pPr>
        <w:spacing w:line="520" w:lineRule="exact"/>
        <w:ind w:firstLine="582" w:firstLineChars="200"/>
        <w:jc w:val="left"/>
        <w:rPr>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小学教育（取得体育教师资格或全科教师资格，限报小学体育）</w:t>
      </w:r>
    </w:p>
    <w:p>
      <w:pPr>
        <w:spacing w:line="520" w:lineRule="exact"/>
        <w:ind w:firstLine="582" w:firstLineChars="200"/>
        <w:jc w:val="left"/>
        <w:rPr>
          <w:rFonts w:ascii="Times New Roman" w:hAnsi="Times New Roman" w:eastAsia="仿宋_GB2312" w:cs="黑体"/>
          <w:bCs/>
          <w:kern w:val="0"/>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（取得体育教师资格或全科教师资格，限报小学体育）</w:t>
      </w:r>
      <w:r>
        <w:rPr>
          <w:rFonts w:hint="eastAsia" w:ascii="仿宋_GB2312" w:eastAsia="仿宋_GB2312"/>
          <w:b/>
          <w:sz w:val="30"/>
          <w:szCs w:val="30"/>
        </w:rPr>
        <w:t>、</w:t>
      </w:r>
      <w:r>
        <w:rPr>
          <w:rFonts w:hint="eastAsia" w:ascii="仿宋_GB2312" w:eastAsia="仿宋_GB2312"/>
          <w:sz w:val="30"/>
          <w:szCs w:val="30"/>
        </w:rPr>
        <w:t>基础教育</w:t>
      </w:r>
      <w:r>
        <w:rPr>
          <w:rFonts w:hint="eastAsia" w:ascii="仿宋_GB2312" w:eastAsia="仿宋_GB2312"/>
          <w:b/>
          <w:sz w:val="30"/>
          <w:szCs w:val="30"/>
        </w:rPr>
        <w:t>、</w:t>
      </w:r>
      <w:r>
        <w:rPr>
          <w:rFonts w:hint="eastAsia" w:ascii="仿宋_GB2312" w:hAnsi="宋体" w:eastAsia="仿宋_GB2312"/>
          <w:sz w:val="30"/>
          <w:szCs w:val="30"/>
        </w:rPr>
        <w:t>初等教育（限报小学）、义务教育、</w:t>
      </w:r>
      <w:r>
        <w:rPr>
          <w:rFonts w:hint="eastAsia" w:ascii="仿宋_GB2312" w:eastAsia="仿宋_GB2312"/>
          <w:sz w:val="30"/>
          <w:szCs w:val="30"/>
        </w:rPr>
        <w:t>体育教育</w:t>
      </w:r>
      <w:r>
        <w:rPr>
          <w:rFonts w:hint="eastAsia" w:ascii="仿宋_GB2312" w:eastAsia="仿宋_GB2312"/>
          <w:b/>
          <w:sz w:val="30"/>
          <w:szCs w:val="30"/>
        </w:rPr>
        <w:t>、</w:t>
      </w:r>
      <w:r>
        <w:rPr>
          <w:rFonts w:hint="eastAsia" w:ascii="仿宋_GB2312" w:eastAsia="仿宋_GB2312"/>
          <w:sz w:val="30"/>
          <w:szCs w:val="30"/>
        </w:rPr>
        <w:t>运动人体科学、体育与健康教育、</w:t>
      </w:r>
      <w:r>
        <w:rPr>
          <w:rFonts w:hint="eastAsia" w:ascii="Times New Roman" w:hAnsi="Times New Roman" w:eastAsia="仿宋_GB2312" w:cs="黑体"/>
          <w:bCs/>
          <w:kern w:val="0"/>
          <w:sz w:val="30"/>
          <w:szCs w:val="30"/>
        </w:rPr>
        <w:t>社会体育指导与管理、休闲体育、体能训练、电子竞技技术与管理。</w:t>
      </w:r>
    </w:p>
    <w:p>
      <w:pPr>
        <w:spacing w:line="520" w:lineRule="exact"/>
        <w:ind w:firstLine="582" w:firstLineChars="200"/>
        <w:jc w:val="left"/>
        <w:rPr>
          <w:rFonts w:ascii="Times New Roman" w:hAnsi="Times New Roman" w:eastAsia="仿宋_GB2312"/>
          <w:bCs/>
          <w:kern w:val="0"/>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体育教育、小学教育（取得体育教师资格或全科教师资格，限报小学体育）、运动训练、运动防护、社会体育、休闲体育、高尔夫球运动与管理、民族传统体育、体育艺术表演、体育运营与管理、体育保健与康复、健身指导与管理</w:t>
      </w:r>
      <w:r>
        <w:rPr>
          <w:rFonts w:hint="eastAsia" w:ascii="仿宋_GB2312" w:hAnsi="黑体" w:eastAsia="仿宋_GB2312"/>
          <w:sz w:val="30"/>
          <w:szCs w:val="30"/>
        </w:rPr>
        <w:t>、</w:t>
      </w:r>
      <w:r>
        <w:rPr>
          <w:rFonts w:hint="eastAsia" w:ascii="仿宋_GB2312" w:eastAsia="仿宋_GB2312"/>
          <w:sz w:val="30"/>
          <w:szCs w:val="30"/>
        </w:rPr>
        <w:t>小学综合教育</w:t>
      </w:r>
      <w:r>
        <w:rPr>
          <w:rFonts w:hint="eastAsia" w:ascii="仿宋_GB2312" w:hAnsi="宋体" w:eastAsia="仿宋_GB2312"/>
          <w:sz w:val="30"/>
          <w:szCs w:val="30"/>
        </w:rPr>
        <w:t>（取得体育教师资格或全科教师资格）</w:t>
      </w:r>
      <w:r>
        <w:rPr>
          <w:rFonts w:hint="eastAsia" w:ascii="仿宋_GB2312" w:eastAsia="仿宋_GB2312"/>
          <w:sz w:val="30"/>
          <w:szCs w:val="30"/>
        </w:rPr>
        <w:t>、体育与健康教育、运动人体科学、基础教育</w:t>
      </w:r>
      <w:r>
        <w:rPr>
          <w:rFonts w:hint="eastAsia" w:ascii="仿宋_GB2312" w:eastAsia="仿宋_GB2312"/>
          <w:b/>
          <w:sz w:val="30"/>
          <w:szCs w:val="30"/>
        </w:rPr>
        <w:t>、</w:t>
      </w:r>
      <w:r>
        <w:rPr>
          <w:rFonts w:hint="eastAsia" w:ascii="仿宋_GB2312" w:hAnsi="宋体" w:eastAsia="仿宋_GB2312"/>
          <w:sz w:val="30"/>
          <w:szCs w:val="30"/>
        </w:rPr>
        <w:t>义务教育、</w:t>
      </w:r>
      <w:r>
        <w:rPr>
          <w:rFonts w:hint="eastAsia" w:ascii="Times New Roman" w:hAnsi="Times New Roman" w:eastAsia="仿宋_GB2312"/>
          <w:bCs/>
          <w:kern w:val="0"/>
          <w:sz w:val="30"/>
          <w:szCs w:val="30"/>
        </w:rPr>
        <w:t>运动健康指导、运动数据分析、体能训练、电子竞技运动与管理、高尔夫球运动与管理、冰雪运动与管理、冰雪设施运维与管理、体育艺术表演。</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十二、美术</w:t>
      </w:r>
      <w:r>
        <w:rPr>
          <w:rFonts w:hint="eastAsia" w:ascii="仿宋_GB2312" w:hAnsi="宋体" w:eastAsia="仿宋_GB2312"/>
          <w:sz w:val="30"/>
          <w:szCs w:val="30"/>
        </w:rPr>
        <w:t>（取得报考学段及以上美术教师资格）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黑体" w:eastAsia="仿宋_GB2312"/>
          <w:b/>
          <w:sz w:val="30"/>
          <w:szCs w:val="30"/>
        </w:rPr>
        <w:t>本科一级学科：</w:t>
      </w:r>
      <w:r>
        <w:rPr>
          <w:rFonts w:hint="eastAsia" w:ascii="仿宋_GB2312" w:hAnsi="宋体" w:eastAsia="仿宋_GB2312"/>
          <w:sz w:val="30"/>
          <w:szCs w:val="30"/>
        </w:rPr>
        <w:t>美术学类（美术学、绘画、雕塑、摄影、书法学、中国画、实验艺术、跨媒体艺术、文物保护与修复、漫画）；</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sz w:val="30"/>
          <w:szCs w:val="30"/>
        </w:rPr>
        <w:t>设计学类（艺术设计学、视觉传达设计、环境设计、产品设计、服装与服饰设计、公共艺术、工艺美术、数字媒体艺术、艺术与科技、陶瓷艺术设计、新媒体艺术、包装设计）</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本科二级学科：</w:t>
      </w:r>
      <w:r>
        <w:rPr>
          <w:rFonts w:ascii="仿宋_GB2312" w:hAnsi="宋体" w:eastAsia="仿宋_GB2312"/>
          <w:sz w:val="30"/>
          <w:szCs w:val="30"/>
        </w:rPr>
        <w:t xml:space="preserve"> </w:t>
      </w:r>
      <w:r>
        <w:rPr>
          <w:rFonts w:hint="eastAsia" w:ascii="仿宋_GB2312" w:hAnsi="宋体" w:eastAsia="仿宋_GB2312"/>
          <w:sz w:val="30"/>
          <w:szCs w:val="30"/>
        </w:rPr>
        <w:t>艺术教育、小学教育（取得美术教师资格或全科教师资格，限报小学美术）、</w:t>
      </w:r>
    </w:p>
    <w:p>
      <w:pPr>
        <w:spacing w:line="520" w:lineRule="exact"/>
        <w:ind w:firstLine="582" w:firstLineChars="200"/>
        <w:jc w:val="left"/>
        <w:rPr>
          <w:rFonts w:ascii="Times New Roman" w:hAnsi="Times New Roman" w:eastAsia="仿宋_GB2312" w:cs="黑体"/>
          <w:bCs/>
          <w:kern w:val="0"/>
          <w:sz w:val="30"/>
          <w:szCs w:val="30"/>
        </w:rPr>
      </w:pPr>
      <w:r>
        <w:rPr>
          <w:rFonts w:hint="eastAsia" w:ascii="仿宋_GB2312" w:eastAsia="仿宋_GB2312"/>
          <w:b/>
          <w:sz w:val="30"/>
          <w:szCs w:val="30"/>
        </w:rPr>
        <w:t>其他院校本科：</w:t>
      </w:r>
      <w:r>
        <w:rPr>
          <w:rFonts w:hint="eastAsia" w:ascii="仿宋_GB2312" w:eastAsia="仿宋_GB2312"/>
          <w:sz w:val="30"/>
          <w:szCs w:val="30"/>
        </w:rPr>
        <w:t>小学教育</w:t>
      </w:r>
      <w:r>
        <w:rPr>
          <w:rFonts w:hint="eastAsia" w:ascii="仿宋_GB2312" w:hAnsi="宋体" w:eastAsia="仿宋_GB2312"/>
          <w:sz w:val="30"/>
          <w:szCs w:val="30"/>
        </w:rPr>
        <w:t>（取得美术教师资格或全科教师资格，限报小学美术）</w:t>
      </w:r>
      <w:r>
        <w:rPr>
          <w:rFonts w:hint="eastAsia" w:ascii="仿宋_GB2312" w:eastAsia="仿宋_GB2312"/>
          <w:b/>
          <w:sz w:val="30"/>
          <w:szCs w:val="30"/>
        </w:rPr>
        <w:t>、</w:t>
      </w:r>
      <w:r>
        <w:rPr>
          <w:rFonts w:hint="eastAsia" w:ascii="仿宋_GB2312" w:eastAsia="仿宋_GB2312"/>
          <w:sz w:val="30"/>
          <w:szCs w:val="30"/>
        </w:rPr>
        <w:t>电脑美术教育、美术教育、摄影、数字媒体艺术、服装艺术设计、室内设计、视觉传达设计、美术、艺术设计、动画设计、服装设计与工程、动漫设计、游戏艺术设计、环境艺术设计、中国书法、</w:t>
      </w:r>
      <w:r>
        <w:rPr>
          <w:rFonts w:hint="eastAsia" w:ascii="Times New Roman" w:hAnsi="Times New Roman" w:eastAsia="仿宋_GB2312" w:cs="黑体"/>
          <w:bCs/>
          <w:kern w:val="0"/>
          <w:sz w:val="30"/>
          <w:szCs w:val="30"/>
        </w:rPr>
        <w:t>工艺美术、产品设计、服装与服饰设计、公共艺术设计、游戏创意设计、展示艺术设计、数字影像设计、时尚品设计。</w:t>
      </w:r>
    </w:p>
    <w:p>
      <w:pPr>
        <w:spacing w:line="520" w:lineRule="exact"/>
        <w:ind w:firstLine="582" w:firstLineChars="200"/>
        <w:jc w:val="left"/>
        <w:rPr>
          <w:rFonts w:ascii="仿宋_GB2312" w:hAnsi="仿宋_GB2312" w:eastAsia="仿宋_GB2312" w:cs="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：美术教育、小学教育（取得美术教师资格或全科教师资格，限报小学美术）、艺术教育、</w:t>
      </w:r>
      <w:r>
        <w:rPr>
          <w:rFonts w:hint="eastAsia" w:ascii="仿宋_GB2312" w:eastAsia="仿宋_GB2312"/>
          <w:sz w:val="30"/>
          <w:szCs w:val="30"/>
        </w:rPr>
        <w:t>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中国书画、服装艺术设计、染织艺术设计、室内设计、视觉传达设计、工艺美术、图片摄影艺术、服装设计、数字媒体艺术、形象设计、动画设计、摄影、动漫设计与制作、装潢设计、装饰艺术、游戏艺术设计、中国书法、</w:t>
      </w:r>
      <w:r>
        <w:rPr>
          <w:rFonts w:hint="eastAsia" w:ascii="仿宋_GB2312" w:hAnsi="仿宋_GB2312" w:eastAsia="仿宋_GB2312" w:cs="仿宋_GB2312"/>
          <w:sz w:val="30"/>
          <w:szCs w:val="30"/>
        </w:rPr>
        <w:t>书画艺术、广告艺术设计、雕塑设计、服装陈列与展示设计。</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十三、信息技术</w:t>
      </w:r>
      <w:r>
        <w:rPr>
          <w:rFonts w:hint="eastAsia" w:ascii="仿宋_GB2312" w:hAnsi="宋体" w:eastAsia="仿宋_GB2312"/>
          <w:sz w:val="30"/>
          <w:szCs w:val="30"/>
        </w:rPr>
        <w:t>（取得报考学段及以上信息技术类教师资格）</w:t>
      </w:r>
    </w:p>
    <w:p>
      <w:pPr>
        <w:spacing w:line="520" w:lineRule="exact"/>
        <w:ind w:firstLine="582" w:firstLineChars="200"/>
        <w:jc w:val="left"/>
        <w:rPr>
          <w:rFonts w:ascii="仿宋_GB2312" w:hAnsi="黑体" w:eastAsia="仿宋_GB2312"/>
          <w:b/>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sz w:val="30"/>
          <w:szCs w:val="30"/>
        </w:rPr>
      </w:pPr>
      <w:r>
        <w:rPr>
          <w:rFonts w:hint="eastAsia" w:ascii="仿宋_GB2312" w:hAnsi="黑体" w:eastAsia="仿宋_GB2312"/>
          <w:b/>
          <w:sz w:val="30"/>
          <w:szCs w:val="30"/>
        </w:rPr>
        <w:t>本科一级学科：</w:t>
      </w:r>
      <w:r>
        <w:rPr>
          <w:rFonts w:hint="eastAsia" w:ascii="仿宋_GB2312" w:hAnsi="宋体" w:eastAsia="仿宋_GB2312"/>
          <w:sz w:val="30"/>
          <w:szCs w:val="30"/>
        </w:rPr>
        <w:t>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本科二级学科：</w:t>
      </w:r>
      <w:r>
        <w:rPr>
          <w:rFonts w:hint="eastAsia" w:ascii="仿宋_GB2312" w:hAnsi="宋体" w:eastAsia="仿宋_GB2312"/>
          <w:sz w:val="30"/>
          <w:szCs w:val="30"/>
        </w:rPr>
        <w:t>教育技术学、小学教育（取得信息技术教师资格或全科教师资格，限报小学信息技术）</w:t>
      </w:r>
    </w:p>
    <w:p>
      <w:pPr>
        <w:spacing w:line="520" w:lineRule="exact"/>
        <w:ind w:firstLine="582" w:firstLineChars="200"/>
        <w:jc w:val="left"/>
        <w:rPr>
          <w:rFonts w:ascii="仿宋_GB2312" w:hAnsi="宋体" w:eastAsia="仿宋_GB2312"/>
          <w:bCs/>
          <w:sz w:val="30"/>
          <w:szCs w:val="30"/>
        </w:rPr>
      </w:pPr>
      <w:r>
        <w:rPr>
          <w:rFonts w:hint="eastAsia" w:ascii="仿宋_GB2312" w:eastAsia="仿宋_GB2312"/>
          <w:b/>
          <w:sz w:val="30"/>
          <w:szCs w:val="30"/>
        </w:rPr>
        <w:t>其他院校本科：</w:t>
      </w:r>
      <w:r>
        <w:rPr>
          <w:rFonts w:hint="eastAsia" w:ascii="仿宋_GB2312" w:eastAsia="仿宋_GB2312"/>
          <w:sz w:val="30"/>
          <w:szCs w:val="30"/>
        </w:rPr>
        <w:t>教育技术</w:t>
      </w:r>
      <w:r>
        <w:rPr>
          <w:rFonts w:hint="eastAsia" w:ascii="仿宋_GB2312" w:eastAsia="仿宋_GB2312"/>
          <w:b/>
          <w:sz w:val="30"/>
          <w:szCs w:val="30"/>
        </w:rPr>
        <w:t>、</w:t>
      </w:r>
      <w:r>
        <w:rPr>
          <w:rFonts w:hint="eastAsia" w:ascii="仿宋_GB2312" w:eastAsia="仿宋_GB2312"/>
          <w:sz w:val="30"/>
          <w:szCs w:val="30"/>
        </w:rPr>
        <w:t>小学教育</w:t>
      </w:r>
      <w:r>
        <w:rPr>
          <w:rFonts w:hint="eastAsia" w:ascii="仿宋_GB2312" w:hAnsi="宋体" w:eastAsia="仿宋_GB2312"/>
          <w:sz w:val="30"/>
          <w:szCs w:val="30"/>
        </w:rPr>
        <w:t>（取得信息技术教师资格或全科教师资格，限报小学信息技术）</w:t>
      </w:r>
      <w:r>
        <w:rPr>
          <w:rFonts w:hint="eastAsia" w:ascii="仿宋_GB2312" w:eastAsia="仿宋_GB2312"/>
          <w:b/>
          <w:sz w:val="30"/>
          <w:szCs w:val="30"/>
        </w:rPr>
        <w:t>、</w:t>
      </w:r>
      <w:r>
        <w:rPr>
          <w:rFonts w:hint="eastAsia" w:ascii="仿宋_GB2312" w:eastAsia="仿宋_GB2312"/>
          <w:sz w:val="30"/>
          <w:szCs w:val="30"/>
        </w:rPr>
        <w:t>计算机及应用、计算机网络、计算机软件、信息技术教育、计算机教育、软件工程、网络工程、计算机软件及应用、计算机应用、计算机科学教育、动画、计算机科学与技术、信息安全、计算机器件及设备、信息安全与网络管理、移动商务技术、嵌入式技术、物联网工程、数字媒体技术、网络管理、计算机应用软件、</w:t>
      </w:r>
      <w:r>
        <w:rPr>
          <w:rFonts w:hint="eastAsia" w:ascii="仿宋_GB2312" w:hAnsi="宋体" w:eastAsia="仿宋_GB2312"/>
          <w:bCs/>
          <w:sz w:val="30"/>
          <w:szCs w:val="30"/>
        </w:rPr>
        <w:t>计算机应用工程、网络工程技术、软件工程技术、大数据工程技术、云计算技术、信息安全与管理、虚拟现实技术、人工智能工程技术、工业互联网技术、区块链技术。</w:t>
      </w:r>
    </w:p>
    <w:p>
      <w:pPr>
        <w:spacing w:line="520" w:lineRule="exact"/>
        <w:ind w:firstLine="582" w:firstLineChars="200"/>
        <w:jc w:val="left"/>
        <w:rPr>
          <w:rFonts w:ascii="仿宋_GB2312"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：计算机教育、小学教育（取得信息技术教师资格或全科教师资格）、现代教育技术</w:t>
      </w:r>
      <w:r>
        <w:rPr>
          <w:rFonts w:hint="eastAsia" w:eastAsia="仿宋_GB2312"/>
          <w:sz w:val="30"/>
          <w:szCs w:val="30"/>
        </w:rPr>
        <w:t>、</w:t>
      </w:r>
      <w:r>
        <w:rPr>
          <w:rFonts w:hint="eastAsia" w:ascii="仿宋_GB2312" w:hAnsi="宋体" w:eastAsia="仿宋_GB2312"/>
          <w:sz w:val="30"/>
          <w:szCs w:val="30"/>
        </w:rPr>
        <w:t>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w:t>
      </w:r>
      <w:r>
        <w:rPr>
          <w:rFonts w:hint="eastAsia" w:ascii="仿宋_GB2312" w:hAnsi="黑体" w:eastAsia="仿宋_GB2312"/>
          <w:sz w:val="30"/>
          <w:szCs w:val="30"/>
        </w:rPr>
        <w:t>、</w:t>
      </w:r>
      <w:r>
        <w:rPr>
          <w:rFonts w:hint="eastAsia" w:ascii="仿宋_GB2312" w:eastAsia="仿宋_GB2312"/>
          <w:sz w:val="30"/>
          <w:szCs w:val="30"/>
        </w:rPr>
        <w:t>教育技术、小学综合教育</w:t>
      </w:r>
      <w:r>
        <w:rPr>
          <w:rFonts w:hint="eastAsia" w:ascii="仿宋_GB2312" w:hAnsi="宋体" w:eastAsia="仿宋_GB2312"/>
          <w:sz w:val="30"/>
          <w:szCs w:val="30"/>
        </w:rPr>
        <w:t>（取得信息技术教师资格或全科教师资格）</w:t>
      </w:r>
      <w:r>
        <w:rPr>
          <w:rFonts w:hint="eastAsia" w:ascii="仿宋_GB2312" w:eastAsia="仿宋_GB2312"/>
          <w:sz w:val="30"/>
          <w:szCs w:val="30"/>
        </w:rPr>
        <w:t>、计算机及应用、计算机网络、计算机应用及维护、计算机应用、计算机技术与应用、现代信息技术教育、网络工程、计算机软件与应用、计算机科学、计算机与通信工程、计算机科学与技术、信息安全、动画、软件工程、计算机网络及应用、计算机控制技术、数字多媒体技术、计算机应用教育、网络技术应用、计算机硬件维护、信息安全与网络管理、网络技术应用与服务、移动商务技术、嵌入式技术、网络传媒设计、计算机软件、数字媒体技术、大数据技术、云计算技术应用、信息安全技术应用、虚拟现实技术应用、人工智能技术应用、嵌入式技术应用、工业互联网技术、区块链技术应用、工业软件开发技术、动密码技术应用。</w:t>
      </w:r>
    </w:p>
    <w:p>
      <w:pPr>
        <w:spacing w:line="520" w:lineRule="exact"/>
        <w:ind w:firstLine="582" w:firstLineChars="200"/>
        <w:jc w:val="left"/>
        <w:rPr>
          <w:rFonts w:ascii="黑体" w:hAnsi="黑体" w:eastAsia="黑体"/>
          <w:sz w:val="30"/>
          <w:szCs w:val="30"/>
        </w:rPr>
      </w:pPr>
      <w:r>
        <w:rPr>
          <w:rFonts w:hint="eastAsia" w:ascii="黑体" w:hAnsi="黑体" w:eastAsia="黑体"/>
          <w:sz w:val="30"/>
          <w:szCs w:val="30"/>
        </w:rPr>
        <w:t>十四、科学</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不限所学专业（取得小学或初中</w:t>
      </w:r>
      <w:r>
        <w:rPr>
          <w:rFonts w:hint="eastAsia" w:ascii="仿宋_GB2312" w:hAnsi="宋体" w:eastAsia="仿宋_GB2312" w:cs="宋体"/>
          <w:sz w:val="30"/>
          <w:szCs w:val="30"/>
        </w:rPr>
        <w:t>科学教师资格；高中通用技术或综合实践活动教师资格；初中或高中物理、化学、生物</w:t>
      </w:r>
      <w:r>
        <w:rPr>
          <w:rFonts w:hint="eastAsia" w:ascii="仿宋_GB2312" w:hAnsi="黑体" w:eastAsia="仿宋_GB2312"/>
          <w:sz w:val="30"/>
          <w:szCs w:val="30"/>
        </w:rPr>
        <w:t>教师资格）</w:t>
      </w:r>
    </w:p>
    <w:p>
      <w:pPr>
        <w:spacing w:line="520" w:lineRule="exact"/>
        <w:ind w:firstLine="582" w:firstLineChars="200"/>
        <w:jc w:val="left"/>
        <w:rPr>
          <w:rFonts w:ascii="仿宋_GB2312" w:hAnsi="宋体" w:eastAsia="仿宋_GB2312" w:cs="宋体"/>
          <w:sz w:val="30"/>
          <w:szCs w:val="30"/>
        </w:rPr>
      </w:pPr>
      <w:r>
        <w:rPr>
          <w:rFonts w:hint="eastAsia" w:ascii="仿宋_GB2312" w:hAnsi="宋体" w:eastAsia="仿宋_GB2312" w:cs="宋体"/>
          <w:b/>
          <w:sz w:val="30"/>
          <w:szCs w:val="30"/>
        </w:rPr>
        <w:t>本科一级学科：物理学类专业（详见物理学科专业要求）</w:t>
      </w:r>
      <w:r>
        <w:rPr>
          <w:rFonts w:ascii="仿宋_GB2312" w:hAnsi="宋体" w:eastAsia="仿宋_GB2312" w:cs="宋体"/>
          <w:b/>
          <w:sz w:val="30"/>
          <w:szCs w:val="30"/>
        </w:rPr>
        <w:t xml:space="preserve"> </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小学或初中科学教师资格；高中通用技术或综合实践活动教师资格；初中或高中物理教师资格</w:t>
      </w:r>
      <w:r>
        <w:rPr>
          <w:rFonts w:ascii="仿宋_GB2312" w:hAnsi="宋体" w:eastAsia="仿宋_GB2312" w:cs="宋体"/>
          <w:sz w:val="30"/>
          <w:szCs w:val="30"/>
        </w:rPr>
        <w:t>)</w:t>
      </w:r>
      <w:r>
        <w:rPr>
          <w:rFonts w:hint="eastAsia" w:ascii="仿宋_GB2312" w:hAnsi="宋体" w:eastAsia="仿宋_GB2312" w:cs="宋体"/>
          <w:sz w:val="30"/>
          <w:szCs w:val="30"/>
        </w:rPr>
        <w:t>；</w:t>
      </w:r>
    </w:p>
    <w:p>
      <w:pPr>
        <w:spacing w:line="520" w:lineRule="exact"/>
        <w:ind w:firstLine="582" w:firstLineChars="200"/>
        <w:jc w:val="left"/>
        <w:rPr>
          <w:rFonts w:ascii="仿宋_GB2312" w:hAnsi="宋体" w:eastAsia="仿宋_GB2312" w:cs="宋体"/>
          <w:sz w:val="30"/>
          <w:szCs w:val="30"/>
        </w:rPr>
      </w:pPr>
      <w:r>
        <w:rPr>
          <w:rFonts w:hint="eastAsia" w:ascii="仿宋_GB2312" w:hAnsi="宋体" w:eastAsia="仿宋_GB2312" w:cs="宋体"/>
          <w:b/>
          <w:sz w:val="30"/>
          <w:szCs w:val="30"/>
        </w:rPr>
        <w:t>化学类专业</w:t>
      </w:r>
      <w:r>
        <w:rPr>
          <w:rFonts w:ascii="仿宋_GB2312" w:hAnsi="宋体" w:eastAsia="仿宋_GB2312" w:cs="宋体"/>
          <w:sz w:val="30"/>
          <w:szCs w:val="30"/>
        </w:rPr>
        <w:t xml:space="preserve"> </w:t>
      </w:r>
      <w:r>
        <w:rPr>
          <w:rFonts w:hint="eastAsia" w:ascii="仿宋_GB2312" w:hAnsi="宋体" w:eastAsia="仿宋_GB2312" w:cs="宋体"/>
          <w:b/>
          <w:sz w:val="30"/>
          <w:szCs w:val="30"/>
        </w:rPr>
        <w:t>（详见化学学科专业要求）</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小学或初中科学教师资格；高中通用技术或综合实践活动教师资格；初中或高中化学教师资格</w:t>
      </w:r>
      <w:r>
        <w:rPr>
          <w:rFonts w:ascii="仿宋_GB2312" w:hAnsi="宋体" w:eastAsia="仿宋_GB2312" w:cs="宋体"/>
          <w:sz w:val="30"/>
          <w:szCs w:val="30"/>
        </w:rPr>
        <w:t>)</w:t>
      </w:r>
      <w:r>
        <w:rPr>
          <w:rFonts w:hint="eastAsia" w:ascii="仿宋_GB2312" w:hAnsi="宋体" w:eastAsia="仿宋_GB2312" w:cs="宋体"/>
          <w:sz w:val="30"/>
          <w:szCs w:val="30"/>
        </w:rPr>
        <w:t>；</w:t>
      </w:r>
    </w:p>
    <w:p>
      <w:pPr>
        <w:spacing w:line="520" w:lineRule="exact"/>
        <w:ind w:firstLine="582" w:firstLineChars="200"/>
        <w:jc w:val="left"/>
        <w:rPr>
          <w:rFonts w:ascii="仿宋_GB2312" w:hAnsi="宋体" w:eastAsia="仿宋_GB2312" w:cs="宋体"/>
          <w:sz w:val="30"/>
          <w:szCs w:val="30"/>
        </w:rPr>
      </w:pPr>
      <w:r>
        <w:rPr>
          <w:rFonts w:hint="eastAsia" w:ascii="仿宋_GB2312" w:hAnsi="宋体" w:eastAsia="仿宋_GB2312" w:cs="宋体"/>
          <w:b/>
          <w:sz w:val="30"/>
          <w:szCs w:val="30"/>
        </w:rPr>
        <w:t>生物科学类专业</w:t>
      </w:r>
      <w:r>
        <w:rPr>
          <w:rFonts w:ascii="仿宋_GB2312" w:hAnsi="宋体" w:eastAsia="仿宋_GB2312" w:cs="宋体"/>
          <w:sz w:val="30"/>
          <w:szCs w:val="30"/>
        </w:rPr>
        <w:t xml:space="preserve"> </w:t>
      </w:r>
      <w:r>
        <w:rPr>
          <w:rFonts w:hint="eastAsia" w:ascii="仿宋_GB2312" w:hAnsi="宋体" w:eastAsia="仿宋_GB2312" w:cs="宋体"/>
          <w:b/>
          <w:sz w:val="30"/>
          <w:szCs w:val="30"/>
        </w:rPr>
        <w:t>（详见生物学科专业要求）</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小学或初中科学教师资格；高中通用技术或综合实践活动教师资格；初中或高中生物教师资格</w:t>
      </w:r>
      <w:r>
        <w:rPr>
          <w:rFonts w:ascii="仿宋_GB2312" w:hAnsi="宋体" w:eastAsia="仿宋_GB2312" w:cs="宋体"/>
          <w:sz w:val="30"/>
          <w:szCs w:val="30"/>
        </w:rPr>
        <w:t>)</w:t>
      </w:r>
      <w:r>
        <w:rPr>
          <w:rFonts w:hint="eastAsia" w:ascii="仿宋_GB2312" w:hAnsi="宋体" w:eastAsia="仿宋_GB2312" w:cs="宋体"/>
          <w:sz w:val="30"/>
          <w:szCs w:val="30"/>
        </w:rPr>
        <w:t>；</w:t>
      </w:r>
    </w:p>
    <w:p>
      <w:pPr>
        <w:spacing w:line="520" w:lineRule="exact"/>
        <w:ind w:firstLine="582" w:firstLineChars="200"/>
        <w:jc w:val="left"/>
        <w:rPr>
          <w:rFonts w:ascii="仿宋_GB2312" w:hAnsi="宋体" w:eastAsia="仿宋_GB2312" w:cs="宋体"/>
          <w:sz w:val="30"/>
          <w:szCs w:val="30"/>
        </w:rPr>
      </w:pPr>
      <w:r>
        <w:rPr>
          <w:rFonts w:hint="eastAsia" w:ascii="仿宋_GB2312" w:hAnsi="黑体" w:eastAsia="仿宋_GB2312"/>
          <w:b/>
          <w:sz w:val="30"/>
          <w:szCs w:val="30"/>
        </w:rPr>
        <w:t>本科二级学科：</w:t>
      </w:r>
      <w:r>
        <w:rPr>
          <w:rFonts w:hint="eastAsia" w:ascii="仿宋_GB2312" w:hAnsi="宋体" w:eastAsia="仿宋_GB2312" w:cs="宋体"/>
          <w:b/>
          <w:sz w:val="30"/>
          <w:szCs w:val="30"/>
        </w:rPr>
        <w:t>科学教育</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小学或初中科学教师资格；初中或高中物理、化学、生物、高中通用技术、综合实践活动教师资格</w:t>
      </w:r>
      <w:r>
        <w:rPr>
          <w:rFonts w:ascii="仿宋_GB2312" w:hAnsi="宋体" w:eastAsia="仿宋_GB2312" w:cs="宋体"/>
          <w:sz w:val="30"/>
          <w:szCs w:val="30"/>
        </w:rPr>
        <w:t>)</w:t>
      </w:r>
      <w:r>
        <w:rPr>
          <w:rFonts w:hint="eastAsia" w:ascii="仿宋_GB2312" w:hAnsi="宋体" w:eastAsia="仿宋_GB2312" w:cs="宋体"/>
          <w:sz w:val="30"/>
          <w:szCs w:val="30"/>
        </w:rPr>
        <w:t>；</w:t>
      </w:r>
    </w:p>
    <w:p>
      <w:pPr>
        <w:spacing w:line="520" w:lineRule="exact"/>
        <w:ind w:firstLine="582" w:firstLineChars="200"/>
        <w:jc w:val="left"/>
        <w:rPr>
          <w:sz w:val="30"/>
          <w:szCs w:val="30"/>
        </w:rPr>
      </w:pPr>
      <w:r>
        <w:rPr>
          <w:rFonts w:hint="eastAsia" w:ascii="仿宋_GB2312" w:hAnsi="宋体" w:eastAsia="仿宋_GB2312"/>
          <w:b/>
          <w:sz w:val="30"/>
          <w:szCs w:val="30"/>
        </w:rPr>
        <w:t>小学教育</w:t>
      </w:r>
      <w:r>
        <w:rPr>
          <w:rFonts w:hint="eastAsia" w:ascii="仿宋_GB2312" w:hAnsi="宋体" w:eastAsia="仿宋_GB2312"/>
          <w:sz w:val="30"/>
          <w:szCs w:val="30"/>
        </w:rPr>
        <w:t>（取得科学教师资格或全科教师资格，限报小学科学）。</w:t>
      </w:r>
    </w:p>
    <w:p>
      <w:pPr>
        <w:spacing w:line="520" w:lineRule="exact"/>
        <w:ind w:firstLine="582" w:firstLineChars="200"/>
        <w:jc w:val="left"/>
        <w:rPr>
          <w:sz w:val="30"/>
          <w:szCs w:val="30"/>
        </w:rPr>
      </w:pPr>
      <w:r>
        <w:rPr>
          <w:rFonts w:hint="eastAsia" w:ascii="仿宋_GB2312" w:eastAsia="仿宋_GB2312"/>
          <w:b/>
          <w:sz w:val="30"/>
          <w:szCs w:val="30"/>
        </w:rPr>
        <w:t>其他院校本科：小学教育</w:t>
      </w:r>
      <w:r>
        <w:rPr>
          <w:rFonts w:hint="eastAsia" w:ascii="仿宋_GB2312" w:hAnsi="宋体" w:eastAsia="仿宋_GB2312"/>
          <w:sz w:val="30"/>
          <w:szCs w:val="30"/>
        </w:rPr>
        <w:t>（取得科学教师资格或全科教师资格，限报小学科学）；</w:t>
      </w:r>
      <w:r>
        <w:rPr>
          <w:rFonts w:hint="eastAsia" w:ascii="仿宋_GB2312" w:hAnsi="宋体" w:eastAsia="仿宋_GB2312"/>
          <w:b/>
          <w:sz w:val="30"/>
          <w:szCs w:val="30"/>
        </w:rPr>
        <w:t>物理教育</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小学或初中科学教师资格；高中通用技术或综合实践活动教师资格；初中或高中物理教师资格</w:t>
      </w:r>
      <w:r>
        <w:rPr>
          <w:rFonts w:ascii="仿宋_GB2312" w:hAnsi="宋体" w:eastAsia="仿宋_GB2312" w:cs="宋体"/>
          <w:sz w:val="30"/>
          <w:szCs w:val="30"/>
        </w:rPr>
        <w:t>)</w:t>
      </w:r>
      <w:r>
        <w:rPr>
          <w:rFonts w:hint="eastAsia" w:ascii="仿宋_GB2312" w:hAnsi="宋体" w:eastAsia="仿宋_GB2312" w:cs="宋体"/>
          <w:sz w:val="30"/>
          <w:szCs w:val="30"/>
        </w:rPr>
        <w:t>；</w:t>
      </w:r>
      <w:r>
        <w:rPr>
          <w:rFonts w:hint="eastAsia" w:ascii="仿宋_GB2312" w:hAnsi="宋体" w:eastAsia="仿宋_GB2312"/>
          <w:b/>
          <w:sz w:val="30"/>
          <w:szCs w:val="30"/>
        </w:rPr>
        <w:t>化学教育</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小学或初中科学教师资格；高中通用技术或综合实践活动教师资格；初中或高中化学教师资格</w:t>
      </w:r>
      <w:r>
        <w:rPr>
          <w:rFonts w:ascii="仿宋_GB2312" w:hAnsi="宋体" w:eastAsia="仿宋_GB2312" w:cs="宋体"/>
          <w:sz w:val="30"/>
          <w:szCs w:val="30"/>
        </w:rPr>
        <w:t>)</w:t>
      </w:r>
      <w:r>
        <w:rPr>
          <w:rFonts w:hint="eastAsia" w:ascii="仿宋_GB2312" w:hAnsi="宋体" w:eastAsia="仿宋_GB2312" w:cs="宋体"/>
          <w:sz w:val="30"/>
          <w:szCs w:val="30"/>
        </w:rPr>
        <w:t>；</w:t>
      </w:r>
      <w:r>
        <w:rPr>
          <w:rFonts w:hint="eastAsia" w:ascii="仿宋_GB2312" w:hAnsi="宋体" w:eastAsia="仿宋_GB2312"/>
          <w:b/>
          <w:sz w:val="30"/>
          <w:szCs w:val="30"/>
        </w:rPr>
        <w:t>生物教育、生物工程、生物技术和生物科学</w:t>
      </w:r>
      <w:r>
        <w:rPr>
          <w:rFonts w:ascii="仿宋_GB2312" w:hAnsi="宋体" w:eastAsia="仿宋_GB2312" w:cs="宋体"/>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小学或初中科学教师资格；高中通用技术或综合实践活动教师资格；初中或高中生物教师资格</w:t>
      </w:r>
      <w:r>
        <w:rPr>
          <w:rFonts w:ascii="仿宋_GB2312" w:hAnsi="宋体" w:eastAsia="仿宋_GB2312" w:cs="宋体"/>
          <w:sz w:val="30"/>
          <w:szCs w:val="30"/>
        </w:rPr>
        <w:t>)</w:t>
      </w:r>
      <w:r>
        <w:rPr>
          <w:rFonts w:hint="eastAsia" w:ascii="仿宋_GB2312" w:hAnsi="宋体" w:eastAsia="仿宋_GB2312" w:cs="宋体"/>
          <w:sz w:val="30"/>
          <w:szCs w:val="30"/>
        </w:rPr>
        <w:t>；</w:t>
      </w:r>
      <w:r>
        <w:rPr>
          <w:rFonts w:hint="eastAsia" w:ascii="仿宋_GB2312" w:hAnsi="宋体" w:eastAsia="仿宋_GB2312"/>
          <w:b/>
          <w:sz w:val="30"/>
          <w:szCs w:val="30"/>
        </w:rPr>
        <w:t>应用科技教育</w:t>
      </w:r>
      <w:r>
        <w:rPr>
          <w:rFonts w:hint="eastAsia" w:ascii="仿宋_GB2312" w:hAnsi="黑体" w:eastAsia="仿宋_GB2312"/>
          <w:sz w:val="30"/>
          <w:szCs w:val="30"/>
        </w:rPr>
        <w:t>（取得小学或初中</w:t>
      </w:r>
      <w:r>
        <w:rPr>
          <w:rFonts w:hint="eastAsia" w:ascii="仿宋_GB2312" w:hAnsi="宋体" w:eastAsia="仿宋_GB2312" w:cs="宋体"/>
          <w:sz w:val="30"/>
          <w:szCs w:val="30"/>
        </w:rPr>
        <w:t>科学教师资格；高中通用技术或综合实践活动教师资格；初中或高中物理、化学、生物</w:t>
      </w:r>
      <w:r>
        <w:rPr>
          <w:rFonts w:hint="eastAsia" w:ascii="仿宋_GB2312" w:hAnsi="黑体" w:eastAsia="仿宋_GB2312"/>
          <w:sz w:val="30"/>
          <w:szCs w:val="30"/>
        </w:rPr>
        <w:t>教师资格）</w:t>
      </w:r>
      <w:r>
        <w:rPr>
          <w:rFonts w:hint="eastAsia" w:ascii="仿宋_GB2312" w:hAnsi="宋体" w:eastAsia="仿宋_GB2312"/>
          <w:sz w:val="30"/>
          <w:szCs w:val="30"/>
        </w:rPr>
        <w:t>。</w:t>
      </w:r>
    </w:p>
    <w:p>
      <w:pPr>
        <w:spacing w:line="520" w:lineRule="exact"/>
        <w:ind w:firstLine="582" w:firstLineChars="200"/>
        <w:jc w:val="left"/>
        <w:rPr>
          <w:rFonts w:ascii="仿宋_GB2312" w:hAnsi="宋体"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w:t>
      </w:r>
      <w:r>
        <w:rPr>
          <w:rFonts w:hint="eastAsia" w:ascii="仿宋_GB2312" w:hAnsi="宋体" w:eastAsia="仿宋_GB2312"/>
          <w:b/>
          <w:sz w:val="30"/>
          <w:szCs w:val="30"/>
        </w:rPr>
        <w:t>科学教育</w:t>
      </w:r>
      <w:r>
        <w:rPr>
          <w:rFonts w:ascii="仿宋_GB2312" w:hAnsi="宋体" w:eastAsia="仿宋_GB2312"/>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w:t>
      </w:r>
      <w:r>
        <w:rPr>
          <w:rFonts w:hint="eastAsia" w:ascii="仿宋_GB2312" w:hAnsi="宋体" w:eastAsia="仿宋_GB2312"/>
          <w:sz w:val="30"/>
          <w:szCs w:val="30"/>
        </w:rPr>
        <w:t>物理、化学、生物教师资格</w:t>
      </w:r>
      <w:r>
        <w:rPr>
          <w:rFonts w:ascii="仿宋_GB2312" w:hAnsi="宋体" w:eastAsia="仿宋_GB2312"/>
          <w:sz w:val="30"/>
          <w:szCs w:val="30"/>
        </w:rPr>
        <w:t>)</w:t>
      </w:r>
      <w:r>
        <w:rPr>
          <w:rFonts w:hint="eastAsia" w:ascii="仿宋_GB2312" w:hAnsi="宋体" w:eastAsia="仿宋_GB2312"/>
          <w:sz w:val="30"/>
          <w:szCs w:val="30"/>
        </w:rPr>
        <w:t>；</w:t>
      </w:r>
      <w:r>
        <w:rPr>
          <w:rFonts w:hint="eastAsia" w:ascii="仿宋_GB2312" w:hAnsi="宋体" w:eastAsia="仿宋_GB2312"/>
          <w:b/>
          <w:sz w:val="30"/>
          <w:szCs w:val="30"/>
        </w:rPr>
        <w:t>物理教育</w:t>
      </w:r>
      <w:r>
        <w:rPr>
          <w:rFonts w:hint="eastAsia" w:ascii="仿宋_GB2312" w:hAnsi="宋体" w:eastAsia="仿宋_GB2312"/>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w:t>
      </w:r>
      <w:r>
        <w:rPr>
          <w:rFonts w:hint="eastAsia" w:ascii="仿宋_GB2312" w:hAnsi="宋体" w:eastAsia="仿宋_GB2312"/>
          <w:sz w:val="30"/>
          <w:szCs w:val="30"/>
        </w:rPr>
        <w:t>物理教师资格）；</w:t>
      </w:r>
      <w:r>
        <w:rPr>
          <w:rFonts w:hint="eastAsia" w:ascii="仿宋_GB2312" w:hAnsi="宋体" w:eastAsia="仿宋_GB2312"/>
          <w:b/>
          <w:sz w:val="30"/>
          <w:szCs w:val="30"/>
        </w:rPr>
        <w:t>化学教育</w:t>
      </w:r>
      <w:r>
        <w:rPr>
          <w:rFonts w:hint="eastAsia" w:ascii="仿宋_GB2312" w:hAnsi="宋体" w:eastAsia="仿宋_GB2312"/>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w:t>
      </w:r>
      <w:r>
        <w:rPr>
          <w:rFonts w:hint="eastAsia" w:ascii="仿宋_GB2312" w:hAnsi="宋体" w:eastAsia="仿宋_GB2312"/>
          <w:sz w:val="30"/>
          <w:szCs w:val="30"/>
        </w:rPr>
        <w:t>化学教师资格）；</w:t>
      </w:r>
      <w:r>
        <w:rPr>
          <w:rFonts w:hint="eastAsia" w:ascii="仿宋_GB2312" w:hAnsi="宋体" w:eastAsia="仿宋_GB2312"/>
          <w:b/>
          <w:sz w:val="30"/>
          <w:szCs w:val="30"/>
        </w:rPr>
        <w:t>生物教育</w:t>
      </w:r>
      <w:r>
        <w:rPr>
          <w:rFonts w:hint="eastAsia" w:ascii="仿宋_GB2312" w:hAnsi="宋体" w:eastAsia="仿宋_GB2312"/>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w:t>
      </w:r>
      <w:r>
        <w:rPr>
          <w:rFonts w:hint="eastAsia" w:ascii="仿宋_GB2312" w:hAnsi="宋体" w:eastAsia="仿宋_GB2312"/>
          <w:sz w:val="30"/>
          <w:szCs w:val="30"/>
        </w:rPr>
        <w:t>生物教师资格）；</w:t>
      </w:r>
      <w:r>
        <w:rPr>
          <w:rFonts w:hint="eastAsia" w:ascii="仿宋_GB2312" w:hAnsi="宋体" w:eastAsia="仿宋_GB2312"/>
          <w:b/>
          <w:sz w:val="30"/>
          <w:szCs w:val="30"/>
        </w:rPr>
        <w:t>小学教育</w:t>
      </w:r>
      <w:r>
        <w:rPr>
          <w:rFonts w:hint="eastAsia" w:ascii="仿宋_GB2312" w:hAnsi="宋体" w:eastAsia="仿宋_GB2312"/>
          <w:sz w:val="30"/>
          <w:szCs w:val="30"/>
        </w:rPr>
        <w:t>（取得科学教师资格或全科教师资格，限报小学科学）；</w:t>
      </w:r>
      <w:r>
        <w:rPr>
          <w:rFonts w:hint="eastAsia" w:ascii="仿宋_GB2312" w:eastAsia="仿宋_GB2312"/>
          <w:b/>
          <w:sz w:val="30"/>
          <w:szCs w:val="30"/>
        </w:rPr>
        <w:t>小学综合教育</w:t>
      </w:r>
      <w:r>
        <w:rPr>
          <w:rFonts w:hint="eastAsia" w:ascii="仿宋_GB2312" w:hAnsi="宋体" w:eastAsia="仿宋_GB2312"/>
          <w:sz w:val="30"/>
          <w:szCs w:val="30"/>
        </w:rPr>
        <w:t>（取得科学教师资格或全科教师资格）</w:t>
      </w:r>
      <w:r>
        <w:rPr>
          <w:rFonts w:hint="eastAsia" w:ascii="仿宋_GB2312" w:eastAsia="仿宋_GB2312"/>
          <w:sz w:val="30"/>
          <w:szCs w:val="30"/>
        </w:rPr>
        <w:t>；</w:t>
      </w:r>
      <w:r>
        <w:rPr>
          <w:rFonts w:hint="eastAsia" w:ascii="仿宋_GB2312" w:eastAsia="仿宋_GB2312"/>
          <w:b/>
          <w:sz w:val="30"/>
          <w:szCs w:val="30"/>
        </w:rPr>
        <w:t>应用科技教育</w:t>
      </w:r>
      <w:r>
        <w:rPr>
          <w:rFonts w:hint="eastAsia" w:ascii="仿宋_GB2312" w:hAnsi="黑体" w:eastAsia="仿宋_GB2312"/>
          <w:sz w:val="30"/>
          <w:szCs w:val="30"/>
        </w:rPr>
        <w:t>（取得小学或初中</w:t>
      </w:r>
      <w:r>
        <w:rPr>
          <w:rFonts w:hint="eastAsia" w:ascii="仿宋_GB2312" w:hAnsi="宋体" w:eastAsia="仿宋_GB2312" w:cs="宋体"/>
          <w:sz w:val="30"/>
          <w:szCs w:val="30"/>
        </w:rPr>
        <w:t>科学教师资格；初中物理、化学、生物</w:t>
      </w:r>
      <w:r>
        <w:rPr>
          <w:rFonts w:hint="eastAsia" w:ascii="仿宋_GB2312" w:hAnsi="黑体" w:eastAsia="仿宋_GB2312"/>
          <w:sz w:val="30"/>
          <w:szCs w:val="30"/>
        </w:rPr>
        <w:t>教师资格）</w:t>
      </w:r>
      <w:r>
        <w:rPr>
          <w:rFonts w:hint="eastAsia" w:ascii="仿宋_GB2312" w:hAnsi="宋体" w:eastAsia="仿宋_GB2312"/>
          <w:sz w:val="30"/>
          <w:szCs w:val="30"/>
        </w:rPr>
        <w:t>；</w:t>
      </w:r>
      <w:r>
        <w:rPr>
          <w:rFonts w:hint="eastAsia" w:ascii="Times New Roman" w:hAnsi="Times New Roman" w:eastAsia="仿宋_GB2312"/>
          <w:b/>
          <w:kern w:val="0"/>
          <w:sz w:val="30"/>
          <w:szCs w:val="30"/>
        </w:rPr>
        <w:t>小学科学教育</w:t>
      </w:r>
      <w:r>
        <w:rPr>
          <w:rFonts w:ascii="仿宋_GB2312" w:hAnsi="宋体" w:eastAsia="仿宋_GB2312"/>
          <w:sz w:val="30"/>
          <w:szCs w:val="30"/>
        </w:rPr>
        <w:t>(</w:t>
      </w:r>
      <w:r>
        <w:rPr>
          <w:rFonts w:hint="eastAsia" w:ascii="仿宋_GB2312" w:hAnsi="黑体" w:eastAsia="仿宋_GB2312"/>
          <w:sz w:val="30"/>
          <w:szCs w:val="30"/>
        </w:rPr>
        <w:t>取得</w:t>
      </w:r>
      <w:r>
        <w:rPr>
          <w:rFonts w:hint="eastAsia" w:ascii="仿宋_GB2312" w:hAnsi="宋体" w:eastAsia="仿宋_GB2312" w:cs="宋体"/>
          <w:sz w:val="30"/>
          <w:szCs w:val="30"/>
        </w:rPr>
        <w:t>小学或初中科学教师资格；初中</w:t>
      </w:r>
      <w:r>
        <w:rPr>
          <w:rFonts w:hint="eastAsia" w:ascii="仿宋_GB2312" w:hAnsi="宋体" w:eastAsia="仿宋_GB2312"/>
          <w:sz w:val="30"/>
          <w:szCs w:val="30"/>
        </w:rPr>
        <w:t>物理、化学、生物教师资格</w:t>
      </w:r>
      <w:r>
        <w:rPr>
          <w:rFonts w:ascii="仿宋_GB2312" w:hAnsi="宋体" w:eastAsia="仿宋_GB2312"/>
          <w:sz w:val="30"/>
          <w:szCs w:val="30"/>
        </w:rPr>
        <w:t>)</w:t>
      </w:r>
      <w:r>
        <w:rPr>
          <w:rFonts w:hint="eastAsia" w:ascii="仿宋_GB2312" w:hAnsi="宋体" w:eastAsia="仿宋_GB2312"/>
          <w:sz w:val="30"/>
          <w:szCs w:val="30"/>
        </w:rPr>
        <w:t>。</w:t>
      </w:r>
    </w:p>
    <w:p>
      <w:pPr>
        <w:spacing w:line="520" w:lineRule="exact"/>
        <w:ind w:firstLine="582" w:firstLineChars="200"/>
        <w:jc w:val="left"/>
        <w:rPr>
          <w:rFonts w:ascii="黑体" w:hAnsi="黑体" w:eastAsia="黑体"/>
          <w:sz w:val="30"/>
          <w:szCs w:val="30"/>
        </w:rPr>
      </w:pPr>
      <w:r>
        <w:rPr>
          <w:rFonts w:hint="eastAsia" w:ascii="黑体" w:hAnsi="黑体" w:eastAsia="黑体" w:cs="宋体"/>
          <w:sz w:val="30"/>
          <w:szCs w:val="30"/>
        </w:rPr>
        <w:t>十五、心理健康</w:t>
      </w:r>
      <w:r>
        <w:rPr>
          <w:rFonts w:hint="eastAsia" w:ascii="仿宋_GB2312" w:hAnsi="宋体" w:eastAsia="仿宋_GB2312"/>
          <w:sz w:val="30"/>
          <w:szCs w:val="30"/>
        </w:rPr>
        <w:t>（取得报考学段及以上心理健康教育、心理健康教师资格）</w:t>
      </w:r>
    </w:p>
    <w:p>
      <w:pPr>
        <w:spacing w:line="520" w:lineRule="exact"/>
        <w:ind w:firstLine="582" w:firstLineChars="200"/>
        <w:jc w:val="left"/>
        <w:rPr>
          <w:rFonts w:ascii="仿宋_GB2312" w:hAnsi="黑体" w:eastAsia="仿宋_GB2312"/>
          <w:sz w:val="30"/>
          <w:szCs w:val="30"/>
        </w:rPr>
      </w:pPr>
      <w:r>
        <w:rPr>
          <w:rFonts w:hint="eastAsia" w:ascii="仿宋_GB2312" w:hAnsi="黑体" w:eastAsia="仿宋_GB2312"/>
          <w:b/>
          <w:sz w:val="30"/>
          <w:szCs w:val="30"/>
        </w:rPr>
        <w:t>硕士研究生：</w:t>
      </w:r>
      <w:r>
        <w:rPr>
          <w:rFonts w:hint="eastAsia" w:ascii="仿宋_GB2312" w:hAnsi="黑体" w:eastAsia="仿宋_GB2312"/>
          <w:sz w:val="30"/>
          <w:szCs w:val="30"/>
        </w:rPr>
        <w:t>不限所学专业。</w:t>
      </w:r>
    </w:p>
    <w:p>
      <w:pPr>
        <w:spacing w:line="520" w:lineRule="exact"/>
        <w:ind w:firstLine="582" w:firstLineChars="200"/>
        <w:jc w:val="left"/>
        <w:rPr>
          <w:rFonts w:ascii="仿宋_GB2312" w:hAnsi="宋体" w:eastAsia="仿宋_GB2312" w:cs="宋体"/>
          <w:sz w:val="30"/>
          <w:szCs w:val="30"/>
        </w:rPr>
      </w:pPr>
      <w:r>
        <w:rPr>
          <w:rFonts w:hint="eastAsia" w:ascii="仿宋_GB2312" w:hAnsi="黑体" w:eastAsia="仿宋_GB2312" w:cs="宋体"/>
          <w:b/>
          <w:sz w:val="30"/>
          <w:szCs w:val="30"/>
        </w:rPr>
        <w:t>本科</w:t>
      </w:r>
      <w:r>
        <w:rPr>
          <w:rFonts w:hint="eastAsia" w:ascii="仿宋_GB2312" w:hAnsi="黑体" w:eastAsia="仿宋_GB2312" w:cs="宋体"/>
          <w:sz w:val="30"/>
          <w:szCs w:val="30"/>
        </w:rPr>
        <w:t>一级学科：</w:t>
      </w:r>
      <w:r>
        <w:rPr>
          <w:rFonts w:hint="eastAsia" w:ascii="仿宋_GB2312" w:hAnsi="宋体" w:eastAsia="仿宋_GB2312" w:cs="宋体"/>
          <w:sz w:val="30"/>
          <w:szCs w:val="30"/>
        </w:rPr>
        <w:t>心理学类（心理学、应用心理学）</w:t>
      </w:r>
    </w:p>
    <w:p>
      <w:pPr>
        <w:spacing w:line="520" w:lineRule="exact"/>
        <w:ind w:firstLine="582" w:firstLineChars="200"/>
        <w:jc w:val="left"/>
        <w:rPr>
          <w:sz w:val="30"/>
          <w:szCs w:val="30"/>
        </w:rPr>
      </w:pPr>
      <w:r>
        <w:rPr>
          <w:rFonts w:hint="eastAsia" w:ascii="仿宋_GB2312" w:hAnsi="黑体" w:eastAsia="仿宋_GB2312" w:cs="宋体"/>
          <w:b/>
          <w:sz w:val="30"/>
          <w:szCs w:val="30"/>
        </w:rPr>
        <w:t>本科</w:t>
      </w:r>
      <w:r>
        <w:rPr>
          <w:rFonts w:hint="eastAsia" w:ascii="仿宋_GB2312" w:hAnsi="黑体" w:eastAsia="仿宋_GB2312" w:cs="宋体"/>
          <w:sz w:val="30"/>
          <w:szCs w:val="30"/>
        </w:rPr>
        <w:t>二级学科：</w:t>
      </w:r>
      <w:r>
        <w:rPr>
          <w:rFonts w:hint="eastAsia" w:ascii="仿宋_GB2312" w:hAnsi="宋体" w:eastAsia="仿宋_GB2312"/>
          <w:sz w:val="30"/>
          <w:szCs w:val="30"/>
        </w:rPr>
        <w:t>小学教育（取得心理健康教师资格或全科教师资格，限报小学心理健康）</w:t>
      </w:r>
    </w:p>
    <w:p>
      <w:pPr>
        <w:spacing w:line="520" w:lineRule="exact"/>
        <w:ind w:firstLine="582" w:firstLineChars="200"/>
        <w:jc w:val="left"/>
        <w:rPr>
          <w:rFonts w:ascii="仿宋_GB2312" w:eastAsia="仿宋_GB2312"/>
          <w:sz w:val="30"/>
          <w:szCs w:val="30"/>
        </w:rPr>
      </w:pPr>
      <w:r>
        <w:rPr>
          <w:rFonts w:hint="eastAsia" w:ascii="仿宋_GB2312" w:eastAsia="仿宋_GB2312"/>
          <w:b/>
          <w:sz w:val="30"/>
          <w:szCs w:val="30"/>
        </w:rPr>
        <w:t>其他院校本科：</w:t>
      </w:r>
      <w:r>
        <w:rPr>
          <w:rFonts w:hint="eastAsia" w:ascii="仿宋_GB2312" w:eastAsia="仿宋_GB2312"/>
          <w:sz w:val="30"/>
          <w:szCs w:val="30"/>
        </w:rPr>
        <w:t>心理健康教育</w:t>
      </w:r>
      <w:r>
        <w:rPr>
          <w:rFonts w:hint="eastAsia" w:ascii="仿宋_GB2312" w:eastAsia="仿宋_GB2312"/>
          <w:b/>
          <w:sz w:val="30"/>
          <w:szCs w:val="30"/>
        </w:rPr>
        <w:t>、</w:t>
      </w:r>
      <w:r>
        <w:rPr>
          <w:rFonts w:hint="eastAsia" w:ascii="仿宋_GB2312" w:eastAsia="仿宋_GB2312"/>
          <w:sz w:val="30"/>
          <w:szCs w:val="30"/>
        </w:rPr>
        <w:t>应用心理学、心理学。</w:t>
      </w:r>
    </w:p>
    <w:p>
      <w:pPr>
        <w:spacing w:line="520" w:lineRule="exact"/>
        <w:ind w:firstLine="582" w:firstLineChars="200"/>
        <w:jc w:val="left"/>
        <w:rPr>
          <w:rFonts w:ascii="仿宋_GB2312" w:eastAsia="仿宋_GB2312"/>
          <w:sz w:val="30"/>
          <w:szCs w:val="30"/>
        </w:rPr>
      </w:pPr>
      <w:r>
        <w:rPr>
          <w:rFonts w:hint="eastAsia" w:ascii="仿宋_GB2312" w:hAnsi="宋体" w:eastAsia="仿宋_GB2312"/>
          <w:b/>
          <w:sz w:val="30"/>
          <w:szCs w:val="30"/>
        </w:rPr>
        <w:t>高等师范专科学历和非师范院校师范教育类专业大专学历（限报小学），</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：小学教育（取得心理健康教师资格或全科教师资格）、应用心理学、心理咨询</w:t>
      </w:r>
      <w:r>
        <w:rPr>
          <w:rFonts w:hint="eastAsia" w:ascii="仿宋_GB2312" w:hAnsi="黑体" w:eastAsia="仿宋_GB2312"/>
          <w:sz w:val="30"/>
          <w:szCs w:val="30"/>
        </w:rPr>
        <w:t>、</w:t>
      </w:r>
      <w:r>
        <w:rPr>
          <w:rFonts w:hint="eastAsia" w:ascii="仿宋_GB2312" w:eastAsia="仿宋_GB2312"/>
          <w:sz w:val="30"/>
          <w:szCs w:val="30"/>
        </w:rPr>
        <w:t>心理健康教育、心理学。</w:t>
      </w:r>
    </w:p>
    <w:p>
      <w:pPr>
        <w:spacing w:line="520" w:lineRule="exact"/>
        <w:ind w:firstLine="582" w:firstLineChars="200"/>
        <w:jc w:val="left"/>
        <w:rPr>
          <w:rFonts w:ascii="黑体" w:hAnsi="黑体" w:eastAsia="黑体" w:cs="宋体"/>
          <w:sz w:val="30"/>
          <w:szCs w:val="30"/>
        </w:rPr>
      </w:pPr>
      <w:r>
        <w:rPr>
          <w:rFonts w:hint="eastAsia" w:ascii="黑体" w:hAnsi="黑体" w:eastAsia="黑体" w:cs="宋体"/>
          <w:sz w:val="30"/>
          <w:szCs w:val="30"/>
        </w:rPr>
        <w:t>十六、幼儿园（</w:t>
      </w:r>
      <w:r>
        <w:rPr>
          <w:rFonts w:hint="eastAsia" w:ascii="仿宋_GB2312" w:hAnsi="黑体" w:eastAsia="仿宋_GB2312" w:cs="宋体"/>
          <w:sz w:val="30"/>
          <w:szCs w:val="30"/>
        </w:rPr>
        <w:t>取得幼儿园教师资格或中职学前教育教师资格</w:t>
      </w:r>
      <w:r>
        <w:rPr>
          <w:rFonts w:hint="eastAsia" w:ascii="黑体" w:hAnsi="黑体" w:eastAsia="黑体" w:cs="宋体"/>
          <w:sz w:val="30"/>
          <w:szCs w:val="30"/>
        </w:rPr>
        <w:t>）</w:t>
      </w:r>
    </w:p>
    <w:p>
      <w:pPr>
        <w:spacing w:line="520" w:lineRule="exact"/>
        <w:ind w:firstLine="582" w:firstLineChars="200"/>
        <w:jc w:val="left"/>
        <w:rPr>
          <w:rFonts w:ascii="仿宋_GB2312" w:hAnsi="黑体" w:eastAsia="仿宋_GB2312" w:cs="宋体"/>
          <w:sz w:val="30"/>
          <w:szCs w:val="30"/>
        </w:rPr>
      </w:pPr>
      <w:r>
        <w:rPr>
          <w:rFonts w:hint="eastAsia" w:ascii="仿宋_GB2312" w:hAnsi="黑体" w:eastAsia="仿宋_GB2312" w:cs="宋体"/>
          <w:b/>
          <w:sz w:val="30"/>
          <w:szCs w:val="30"/>
        </w:rPr>
        <w:t>硕士研究生：</w:t>
      </w:r>
      <w:r>
        <w:rPr>
          <w:rFonts w:hint="eastAsia" w:ascii="仿宋_GB2312" w:hAnsi="黑体" w:eastAsia="仿宋_GB2312" w:cs="宋体"/>
          <w:sz w:val="30"/>
          <w:szCs w:val="30"/>
        </w:rPr>
        <w:t>不限所学专业。</w:t>
      </w:r>
    </w:p>
    <w:p>
      <w:pPr>
        <w:spacing w:line="520" w:lineRule="exact"/>
        <w:ind w:firstLine="582" w:firstLineChars="200"/>
        <w:jc w:val="left"/>
        <w:rPr>
          <w:rFonts w:ascii="仿宋_GB2312" w:hAnsi="宋体" w:eastAsia="仿宋_GB2312" w:cs="宋体"/>
          <w:sz w:val="30"/>
          <w:szCs w:val="30"/>
        </w:rPr>
      </w:pPr>
      <w:r>
        <w:rPr>
          <w:rFonts w:hint="eastAsia" w:ascii="仿宋_GB2312" w:hAnsi="宋体" w:eastAsia="仿宋_GB2312" w:cs="宋体"/>
          <w:b/>
          <w:sz w:val="30"/>
          <w:szCs w:val="30"/>
        </w:rPr>
        <w:t>本科</w:t>
      </w:r>
      <w:r>
        <w:rPr>
          <w:rFonts w:hint="eastAsia" w:ascii="仿宋_GB2312" w:hAnsi="宋体" w:eastAsia="仿宋_GB2312" w:cs="宋体"/>
          <w:sz w:val="30"/>
          <w:szCs w:val="30"/>
        </w:rPr>
        <w:t>二级学科：学前教育。</w:t>
      </w:r>
    </w:p>
    <w:p>
      <w:pPr>
        <w:spacing w:line="520" w:lineRule="exact"/>
        <w:ind w:firstLine="577" w:firstLineChars="198"/>
        <w:jc w:val="left"/>
        <w:rPr>
          <w:rFonts w:ascii="仿宋_GB2312" w:hAnsi="宋体" w:eastAsia="仿宋_GB2312" w:cs="宋体"/>
          <w:color w:val="000000"/>
          <w:sz w:val="30"/>
          <w:szCs w:val="30"/>
        </w:rPr>
      </w:pPr>
      <w:r>
        <w:rPr>
          <w:rFonts w:hint="eastAsia" w:ascii="仿宋_GB2312" w:hAnsi="宋体" w:eastAsia="仿宋_GB2312"/>
          <w:b/>
          <w:sz w:val="30"/>
          <w:szCs w:val="30"/>
        </w:rPr>
        <w:t>高等师范专科学历和非师范院校师范教育类专业大专学历，</w:t>
      </w:r>
      <w:r>
        <w:rPr>
          <w:rFonts w:hint="eastAsia" w:ascii="仿宋_GB2312" w:hAnsi="宋体" w:eastAsia="仿宋_GB2312"/>
          <w:sz w:val="30"/>
          <w:szCs w:val="30"/>
        </w:rPr>
        <w:t>其中：非师范院校师范教育类专业大专学历需要提供教育主管部门批准为师范教育类专业的文件</w:t>
      </w:r>
      <w:r>
        <w:rPr>
          <w:rFonts w:ascii="仿宋_GB2312" w:hAnsi="宋体" w:eastAsia="仿宋_GB2312"/>
          <w:sz w:val="30"/>
          <w:szCs w:val="30"/>
        </w:rPr>
        <w:t>(</w:t>
      </w:r>
      <w:r>
        <w:rPr>
          <w:rFonts w:hint="eastAsia" w:ascii="仿宋_GB2312" w:hAnsi="宋体" w:eastAsia="仿宋_GB2312"/>
          <w:sz w:val="30"/>
          <w:szCs w:val="30"/>
        </w:rPr>
        <w:t>或提供成绩单，成绩单含有教育学、教育心理学、教材教法、教育实习课程</w:t>
      </w:r>
      <w:r>
        <w:rPr>
          <w:rFonts w:ascii="仿宋_GB2312" w:hAnsi="宋体" w:eastAsia="仿宋_GB2312"/>
          <w:sz w:val="30"/>
          <w:szCs w:val="30"/>
        </w:rPr>
        <w:t>)</w:t>
      </w:r>
      <w:r>
        <w:rPr>
          <w:rFonts w:hint="eastAsia" w:ascii="仿宋_GB2312" w:hAnsi="宋体" w:eastAsia="仿宋_GB2312"/>
          <w:sz w:val="30"/>
          <w:szCs w:val="30"/>
        </w:rPr>
        <w:t>：早期教育、</w:t>
      </w:r>
      <w:r>
        <w:rPr>
          <w:rFonts w:hint="eastAsia" w:ascii="仿宋_GB2312" w:hAnsi="宋体" w:eastAsia="仿宋_GB2312"/>
          <w:color w:val="000000"/>
          <w:sz w:val="30"/>
          <w:szCs w:val="30"/>
        </w:rPr>
        <w:t>学前教育、</w:t>
      </w:r>
      <w:r>
        <w:rPr>
          <w:rFonts w:hint="eastAsia" w:ascii="仿宋_GB2312" w:hAnsi="宋体" w:eastAsia="仿宋_GB2312" w:cs="宋体"/>
          <w:color w:val="000000"/>
          <w:sz w:val="30"/>
          <w:szCs w:val="30"/>
        </w:rPr>
        <w:t>幼儿艺术教育、幼儿发展与健康管理、幼儿园管理、幼儿保育、</w:t>
      </w:r>
      <w:r>
        <w:rPr>
          <w:rFonts w:hint="eastAsia" w:ascii="仿宋_GB2312" w:eastAsia="仿宋_GB2312"/>
          <w:color w:val="000000"/>
          <w:sz w:val="30"/>
          <w:szCs w:val="30"/>
        </w:rPr>
        <w:t>幼儿发展与健康管理、</w:t>
      </w:r>
      <w:r>
        <w:rPr>
          <w:rFonts w:hint="eastAsia" w:ascii="Times New Roman" w:hAnsi="Times New Roman" w:eastAsia="仿宋_GB2312"/>
          <w:bCs/>
          <w:color w:val="000000"/>
          <w:kern w:val="0"/>
          <w:sz w:val="30"/>
          <w:szCs w:val="30"/>
        </w:rPr>
        <w:t>婴幼儿托育服务与管理</w:t>
      </w:r>
      <w:r>
        <w:rPr>
          <w:rFonts w:hint="eastAsia" w:ascii="仿宋_GB2312" w:hAnsi="宋体" w:eastAsia="仿宋_GB2312" w:cs="宋体"/>
          <w:color w:val="000000"/>
          <w:sz w:val="30"/>
          <w:szCs w:val="30"/>
        </w:rPr>
        <w:t>。</w:t>
      </w:r>
    </w:p>
    <w:p>
      <w:pPr>
        <w:spacing w:line="520" w:lineRule="exact"/>
        <w:ind w:firstLine="577" w:firstLineChars="198"/>
        <w:jc w:val="left"/>
        <w:rPr>
          <w:rFonts w:ascii="仿宋_GB2312" w:hAnsi="黑体" w:eastAsia="仿宋_GB2312" w:cs="宋体"/>
          <w:b/>
          <w:color w:val="000000"/>
          <w:sz w:val="30"/>
          <w:szCs w:val="30"/>
        </w:rPr>
      </w:pPr>
    </w:p>
    <w:p>
      <w:pPr>
        <w:spacing w:line="520" w:lineRule="exact"/>
        <w:ind w:firstLine="577" w:firstLineChars="198"/>
        <w:jc w:val="left"/>
        <w:rPr>
          <w:rFonts w:ascii="仿宋_GB2312" w:hAnsi="宋体" w:eastAsia="仿宋_GB2312" w:cs="宋体"/>
          <w:sz w:val="30"/>
          <w:szCs w:val="30"/>
        </w:rPr>
      </w:pPr>
      <w:r>
        <w:rPr>
          <w:rFonts w:hint="eastAsia" w:ascii="仿宋_GB2312" w:hAnsi="黑体" w:eastAsia="仿宋_GB2312" w:cs="宋体"/>
          <w:b/>
          <w:sz w:val="30"/>
          <w:szCs w:val="30"/>
        </w:rPr>
        <w:t>特别说明：</w:t>
      </w:r>
    </w:p>
    <w:p>
      <w:pPr>
        <w:spacing w:line="520" w:lineRule="exact"/>
        <w:ind w:firstLine="582" w:firstLineChars="200"/>
        <w:jc w:val="left"/>
        <w:rPr>
          <w:rFonts w:ascii="仿宋_GB2312" w:hAnsi="宋体" w:eastAsia="仿宋_GB2312" w:cs="宋体"/>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如果对专业存在争议，以教育部“学信网”查询的考生当年高考录取专业名称为准；</w:t>
      </w:r>
    </w:p>
    <w:p>
      <w:pPr>
        <w:spacing w:line="520" w:lineRule="exact"/>
        <w:ind w:firstLine="582" w:firstLineChars="200"/>
        <w:jc w:val="left"/>
        <w:rPr>
          <w:rFonts w:ascii="仿宋_GB2312" w:hAnsi="宋体" w:eastAsia="仿宋_GB2312" w:cs="宋体"/>
          <w:sz w:val="30"/>
          <w:szCs w:val="30"/>
        </w:rPr>
      </w:pPr>
      <w:r>
        <w:rPr>
          <w:rFonts w:ascii="仿宋_GB2312" w:hAnsi="宋体" w:eastAsia="仿宋_GB2312" w:cs="宋体"/>
          <w:sz w:val="30"/>
          <w:szCs w:val="30"/>
        </w:rPr>
        <w:t>2.XX</w:t>
      </w:r>
      <w:r>
        <w:rPr>
          <w:rFonts w:hint="eastAsia" w:ascii="仿宋_GB2312" w:hAnsi="宋体" w:eastAsia="仿宋_GB2312" w:cs="宋体"/>
          <w:sz w:val="30"/>
          <w:szCs w:val="30"/>
        </w:rPr>
        <w:t>专业</w:t>
      </w:r>
      <w:r>
        <w:rPr>
          <w:rFonts w:ascii="仿宋_GB2312" w:hAnsi="宋体" w:eastAsia="仿宋_GB2312" w:cs="宋体"/>
          <w:sz w:val="30"/>
          <w:szCs w:val="30"/>
        </w:rPr>
        <w:t>(XX</w:t>
      </w:r>
      <w:r>
        <w:rPr>
          <w:rFonts w:hint="eastAsia" w:ascii="仿宋_GB2312" w:hAnsi="宋体" w:eastAsia="仿宋_GB2312" w:cs="宋体"/>
          <w:sz w:val="30"/>
          <w:szCs w:val="30"/>
        </w:rPr>
        <w:t>师资方向、</w:t>
      </w:r>
      <w:r>
        <w:rPr>
          <w:rFonts w:ascii="仿宋_GB2312" w:hAnsi="宋体" w:eastAsia="仿宋_GB2312" w:cs="宋体"/>
          <w:sz w:val="30"/>
          <w:szCs w:val="30"/>
        </w:rPr>
        <w:t>XX</w:t>
      </w:r>
      <w:r>
        <w:rPr>
          <w:rFonts w:hint="eastAsia" w:ascii="仿宋_GB2312" w:hAnsi="宋体" w:eastAsia="仿宋_GB2312" w:cs="宋体"/>
          <w:sz w:val="30"/>
          <w:szCs w:val="30"/>
        </w:rPr>
        <w:t>教育方向、</w:t>
      </w:r>
      <w:r>
        <w:rPr>
          <w:rFonts w:ascii="仿宋_GB2312" w:hAnsi="宋体" w:eastAsia="仿宋_GB2312" w:cs="宋体"/>
          <w:sz w:val="30"/>
          <w:szCs w:val="30"/>
        </w:rPr>
        <w:t>XX</w:t>
      </w:r>
      <w:r>
        <w:rPr>
          <w:rFonts w:hint="eastAsia" w:ascii="仿宋_GB2312" w:hAnsi="宋体" w:eastAsia="仿宋_GB2312" w:cs="宋体"/>
          <w:sz w:val="30"/>
          <w:szCs w:val="30"/>
        </w:rPr>
        <w:t>教育、</w:t>
      </w:r>
      <w:r>
        <w:rPr>
          <w:rFonts w:ascii="仿宋_GB2312" w:hAnsi="宋体" w:eastAsia="仿宋_GB2312" w:cs="宋体"/>
          <w:sz w:val="30"/>
          <w:szCs w:val="30"/>
        </w:rPr>
        <w:t>XX</w:t>
      </w:r>
      <w:r>
        <w:rPr>
          <w:rFonts w:hint="eastAsia" w:ascii="仿宋_GB2312" w:hAnsi="宋体" w:eastAsia="仿宋_GB2312" w:cs="宋体"/>
          <w:sz w:val="30"/>
          <w:szCs w:val="30"/>
        </w:rPr>
        <w:t>方向</w:t>
      </w:r>
      <w:r>
        <w:rPr>
          <w:rFonts w:ascii="仿宋_GB2312" w:hAnsi="宋体" w:eastAsia="仿宋_GB2312" w:cs="宋体"/>
          <w:sz w:val="30"/>
          <w:szCs w:val="30"/>
        </w:rPr>
        <w:t>)</w:t>
      </w:r>
      <w:r>
        <w:rPr>
          <w:rFonts w:hint="eastAsia" w:ascii="仿宋_GB2312" w:hAnsi="宋体" w:eastAsia="仿宋_GB2312" w:cs="宋体"/>
          <w:sz w:val="30"/>
          <w:szCs w:val="30"/>
        </w:rPr>
        <w:t>，如果</w:t>
      </w:r>
      <w:r>
        <w:rPr>
          <w:rFonts w:ascii="仿宋_GB2312" w:hAnsi="宋体" w:eastAsia="仿宋_GB2312" w:cs="宋体"/>
          <w:sz w:val="30"/>
          <w:szCs w:val="30"/>
        </w:rPr>
        <w:t>(XX</w:t>
      </w:r>
      <w:r>
        <w:rPr>
          <w:rFonts w:hint="eastAsia" w:ascii="仿宋_GB2312" w:hAnsi="宋体" w:eastAsia="仿宋_GB2312" w:cs="宋体"/>
          <w:sz w:val="30"/>
          <w:szCs w:val="30"/>
        </w:rPr>
        <w:t>师资方向、</w:t>
      </w:r>
      <w:r>
        <w:rPr>
          <w:rFonts w:ascii="仿宋_GB2312" w:hAnsi="宋体" w:eastAsia="仿宋_GB2312" w:cs="宋体"/>
          <w:sz w:val="30"/>
          <w:szCs w:val="30"/>
        </w:rPr>
        <w:t>XX</w:t>
      </w:r>
      <w:r>
        <w:rPr>
          <w:rFonts w:hint="eastAsia" w:ascii="仿宋_GB2312" w:hAnsi="宋体" w:eastAsia="仿宋_GB2312" w:cs="宋体"/>
          <w:sz w:val="30"/>
          <w:szCs w:val="30"/>
        </w:rPr>
        <w:t>教育方向、</w:t>
      </w:r>
      <w:r>
        <w:rPr>
          <w:rFonts w:ascii="仿宋_GB2312" w:hAnsi="宋体" w:eastAsia="仿宋_GB2312" w:cs="宋体"/>
          <w:sz w:val="30"/>
          <w:szCs w:val="30"/>
        </w:rPr>
        <w:t>XX</w:t>
      </w:r>
      <w:r>
        <w:rPr>
          <w:rFonts w:hint="eastAsia" w:ascii="仿宋_GB2312" w:hAnsi="宋体" w:eastAsia="仿宋_GB2312" w:cs="宋体"/>
          <w:sz w:val="30"/>
          <w:szCs w:val="30"/>
        </w:rPr>
        <w:t>教育、</w:t>
      </w:r>
      <w:r>
        <w:rPr>
          <w:rFonts w:ascii="仿宋_GB2312" w:hAnsi="宋体" w:eastAsia="仿宋_GB2312" w:cs="宋体"/>
          <w:sz w:val="30"/>
          <w:szCs w:val="30"/>
        </w:rPr>
        <w:t>XX</w:t>
      </w:r>
      <w:r>
        <w:rPr>
          <w:rFonts w:hint="eastAsia" w:ascii="仿宋_GB2312" w:hAnsi="宋体" w:eastAsia="仿宋_GB2312" w:cs="宋体"/>
          <w:sz w:val="30"/>
          <w:szCs w:val="30"/>
        </w:rPr>
        <w:t>方向</w:t>
      </w:r>
      <w:r>
        <w:rPr>
          <w:rFonts w:ascii="仿宋_GB2312" w:hAnsi="宋体" w:eastAsia="仿宋_GB2312" w:cs="宋体"/>
          <w:sz w:val="30"/>
          <w:szCs w:val="30"/>
        </w:rPr>
        <w:t>)</w:t>
      </w:r>
      <w:r>
        <w:rPr>
          <w:rFonts w:hint="eastAsia" w:ascii="仿宋_GB2312" w:hAnsi="宋体" w:eastAsia="仿宋_GB2312" w:cs="宋体"/>
          <w:sz w:val="30"/>
          <w:szCs w:val="30"/>
        </w:rPr>
        <w:t>与所报考学科一致，可以报考；</w:t>
      </w:r>
    </w:p>
    <w:p>
      <w:pPr>
        <w:spacing w:line="520" w:lineRule="exact"/>
        <w:ind w:firstLine="582" w:firstLineChars="200"/>
        <w:jc w:val="left"/>
        <w:rPr>
          <w:rFonts w:ascii="仿宋_GB2312" w:hAnsi="宋体" w:eastAsia="仿宋_GB2312" w:cs="宋体"/>
          <w:color w:val="000000"/>
          <w:sz w:val="30"/>
          <w:szCs w:val="30"/>
        </w:rPr>
      </w:pPr>
      <w:r>
        <w:rPr>
          <w:rFonts w:ascii="仿宋_GB2312" w:hAnsi="宋体" w:eastAsia="仿宋_GB2312" w:cs="宋体"/>
          <w:color w:val="000000"/>
          <w:sz w:val="30"/>
          <w:szCs w:val="30"/>
        </w:rPr>
        <w:t>3.XX</w:t>
      </w:r>
      <w:r>
        <w:rPr>
          <w:rFonts w:hint="eastAsia" w:ascii="仿宋_GB2312" w:hAnsi="宋体" w:eastAsia="仿宋_GB2312" w:cs="宋体"/>
          <w:color w:val="000000"/>
          <w:sz w:val="30"/>
          <w:szCs w:val="30"/>
        </w:rPr>
        <w:t>教育</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师资方向、</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教育方向、</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教育、</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方向</w:t>
      </w:r>
      <w:r>
        <w:rPr>
          <w:rFonts w:ascii="仿宋_GB2312" w:hAnsi="宋体" w:eastAsia="仿宋_GB2312" w:cs="宋体"/>
          <w:color w:val="000000"/>
          <w:sz w:val="30"/>
          <w:szCs w:val="30"/>
        </w:rPr>
        <w:t>)</w:t>
      </w:r>
      <w:r>
        <w:rPr>
          <w:rFonts w:hint="eastAsia" w:ascii="仿宋_GB2312" w:hAnsi="宋体" w:eastAsia="仿宋_GB2312" w:cs="宋体"/>
          <w:color w:val="000000"/>
          <w:sz w:val="30"/>
          <w:szCs w:val="30"/>
        </w:rPr>
        <w:t>，如果</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师资方向、</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教育方向、</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教育、</w:t>
      </w:r>
      <w:r>
        <w:rPr>
          <w:rFonts w:ascii="仿宋_GB2312" w:hAnsi="宋体" w:eastAsia="仿宋_GB2312" w:cs="宋体"/>
          <w:color w:val="000000"/>
          <w:sz w:val="30"/>
          <w:szCs w:val="30"/>
        </w:rPr>
        <w:t>XX</w:t>
      </w:r>
      <w:r>
        <w:rPr>
          <w:rFonts w:hint="eastAsia" w:ascii="仿宋_GB2312" w:hAnsi="宋体" w:eastAsia="仿宋_GB2312" w:cs="宋体"/>
          <w:color w:val="000000"/>
          <w:sz w:val="30"/>
          <w:szCs w:val="30"/>
        </w:rPr>
        <w:t>方向</w:t>
      </w:r>
      <w:r>
        <w:rPr>
          <w:rFonts w:ascii="仿宋_GB2312" w:hAnsi="宋体" w:eastAsia="仿宋_GB2312" w:cs="宋体"/>
          <w:color w:val="000000"/>
          <w:sz w:val="30"/>
          <w:szCs w:val="30"/>
        </w:rPr>
        <w:t>)</w:t>
      </w:r>
      <w:r>
        <w:rPr>
          <w:rFonts w:hint="eastAsia" w:ascii="仿宋_GB2312" w:hAnsi="宋体" w:eastAsia="仿宋_GB2312" w:cs="宋体"/>
          <w:color w:val="000000"/>
          <w:sz w:val="30"/>
          <w:szCs w:val="30"/>
        </w:rPr>
        <w:t>与所报考学科一致，可以报考；</w:t>
      </w:r>
    </w:p>
    <w:p>
      <w:pPr>
        <w:spacing w:line="520" w:lineRule="exact"/>
        <w:ind w:firstLine="582" w:firstLineChars="200"/>
        <w:jc w:val="left"/>
        <w:rPr>
          <w:rFonts w:ascii="仿宋_GB2312" w:hAnsi="宋体" w:eastAsia="仿宋_GB2312" w:cs="宋体"/>
          <w:sz w:val="30"/>
          <w:szCs w:val="30"/>
        </w:rPr>
      </w:pPr>
      <w:r>
        <w:rPr>
          <w:rFonts w:ascii="仿宋_GB2312" w:hAnsi="宋体" w:eastAsia="仿宋_GB2312" w:cs="宋体"/>
          <w:sz w:val="30"/>
          <w:szCs w:val="30"/>
        </w:rPr>
        <w:t xml:space="preserve">4. </w:t>
      </w:r>
      <w:r>
        <w:rPr>
          <w:rFonts w:hint="eastAsia" w:ascii="仿宋_GB2312" w:hAnsi="宋体" w:eastAsia="仿宋_GB2312" w:cs="宋体"/>
          <w:sz w:val="30"/>
          <w:szCs w:val="30"/>
        </w:rPr>
        <w:t>《普通高等学校本科专业目录新旧专业对照表》</w:t>
      </w:r>
      <w:r>
        <w:rPr>
          <w:rFonts w:ascii="仿宋_GB2312" w:hAnsi="宋体" w:eastAsia="仿宋_GB2312" w:cs="宋体"/>
          <w:sz w:val="30"/>
          <w:szCs w:val="30"/>
        </w:rPr>
        <w:t>2012</w:t>
      </w:r>
      <w:r>
        <w:rPr>
          <w:rFonts w:hint="eastAsia" w:ascii="仿宋_GB2312" w:hAnsi="宋体" w:eastAsia="仿宋_GB2312" w:cs="宋体"/>
          <w:sz w:val="30"/>
          <w:szCs w:val="30"/>
        </w:rPr>
        <w:t>版、《普通高等学校高等职业教育（专科）专业目录新旧专业对照表》中新二级学科专业包含的原二级学科专业，按新二级学科专业对待。</w:t>
      </w:r>
    </w:p>
    <w:p>
      <w:pPr>
        <w:spacing w:line="520" w:lineRule="exact"/>
        <w:ind w:firstLine="582" w:firstLineChars="200"/>
        <w:jc w:val="left"/>
        <w:rPr>
          <w:rFonts w:ascii="仿宋_GB2312" w:hAnsi="宋体" w:eastAsia="仿宋_GB2312" w:cs="宋体"/>
          <w:sz w:val="30"/>
          <w:szCs w:val="30"/>
        </w:rPr>
      </w:pPr>
    </w:p>
    <w:sectPr>
      <w:footerReference r:id="rId3" w:type="default"/>
      <w:footerReference r:id="rId4" w:type="even"/>
      <w:pgSz w:w="11906" w:h="16838"/>
      <w:pgMar w:top="2098" w:right="1175" w:bottom="1985" w:left="1531" w:header="851" w:footer="788" w:gutter="0"/>
      <w:pgNumType w:fmt="numberInDash"/>
      <w:cols w:space="0"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sz w:val="28"/>
        <w:szCs w:val="28"/>
      </w:rPr>
    </w:pP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- 1 -</w:t>
    </w:r>
    <w:r>
      <w:rPr>
        <w:rStyle w:val="15"/>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sz w:val="28"/>
        <w:szCs w:val="28"/>
      </w:rPr>
    </w:pPr>
    <w:r>
      <w:rPr>
        <w:rStyle w:val="15"/>
        <w:rFonts w:ascii="宋体" w:hAnsi="宋体"/>
        <w:sz w:val="28"/>
        <w:szCs w:val="28"/>
      </w:rPr>
      <w:fldChar w:fldCharType="begin"/>
    </w:r>
    <w:r>
      <w:rPr>
        <w:rStyle w:val="15"/>
        <w:rFonts w:ascii="宋体" w:hAnsi="宋体"/>
        <w:sz w:val="28"/>
        <w:szCs w:val="28"/>
      </w:rPr>
      <w:instrText xml:space="preserve"> PAGE </w:instrText>
    </w:r>
    <w:r>
      <w:rPr>
        <w:rStyle w:val="15"/>
        <w:rFonts w:ascii="宋体" w:hAnsi="宋体"/>
        <w:sz w:val="28"/>
        <w:szCs w:val="28"/>
      </w:rPr>
      <w:fldChar w:fldCharType="separate"/>
    </w:r>
    <w:r>
      <w:rPr>
        <w:rStyle w:val="15"/>
        <w:rFonts w:ascii="宋体" w:hAnsi="宋体"/>
        <w:sz w:val="28"/>
        <w:szCs w:val="28"/>
      </w:rPr>
      <w:t>- 2 -</w:t>
    </w:r>
    <w:r>
      <w:rPr>
        <w:rStyle w:val="15"/>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hkZTFhY2EyYjg1YzdhMTc3OTdmMDY1ZjI5ZjFmMWUifQ=="/>
  </w:docVars>
  <w:rsids>
    <w:rsidRoot w:val="515B62DB"/>
    <w:rsid w:val="0000009E"/>
    <w:rsid w:val="00000440"/>
    <w:rsid w:val="000024B4"/>
    <w:rsid w:val="00002A6A"/>
    <w:rsid w:val="000047F3"/>
    <w:rsid w:val="00010298"/>
    <w:rsid w:val="00011BD6"/>
    <w:rsid w:val="00011D8A"/>
    <w:rsid w:val="0002009A"/>
    <w:rsid w:val="000209FA"/>
    <w:rsid w:val="000212E0"/>
    <w:rsid w:val="000217E7"/>
    <w:rsid w:val="00021A7E"/>
    <w:rsid w:val="00022D1B"/>
    <w:rsid w:val="00022F8A"/>
    <w:rsid w:val="00027B82"/>
    <w:rsid w:val="000313D4"/>
    <w:rsid w:val="00032520"/>
    <w:rsid w:val="00034D9D"/>
    <w:rsid w:val="00040CEB"/>
    <w:rsid w:val="00041A35"/>
    <w:rsid w:val="000422F0"/>
    <w:rsid w:val="00043E73"/>
    <w:rsid w:val="000454B1"/>
    <w:rsid w:val="00046801"/>
    <w:rsid w:val="00046E2A"/>
    <w:rsid w:val="00047304"/>
    <w:rsid w:val="00050539"/>
    <w:rsid w:val="00052142"/>
    <w:rsid w:val="00052298"/>
    <w:rsid w:val="00052E5B"/>
    <w:rsid w:val="00053C85"/>
    <w:rsid w:val="00054DE0"/>
    <w:rsid w:val="00056372"/>
    <w:rsid w:val="00057AB8"/>
    <w:rsid w:val="000625A8"/>
    <w:rsid w:val="00063D5A"/>
    <w:rsid w:val="0006465E"/>
    <w:rsid w:val="00065A93"/>
    <w:rsid w:val="00065BBE"/>
    <w:rsid w:val="00066BD2"/>
    <w:rsid w:val="00067995"/>
    <w:rsid w:val="00067B36"/>
    <w:rsid w:val="0007024E"/>
    <w:rsid w:val="00070B56"/>
    <w:rsid w:val="000735A8"/>
    <w:rsid w:val="00073E2E"/>
    <w:rsid w:val="00075358"/>
    <w:rsid w:val="00075BE7"/>
    <w:rsid w:val="00076F00"/>
    <w:rsid w:val="0007716D"/>
    <w:rsid w:val="00077AF9"/>
    <w:rsid w:val="00080718"/>
    <w:rsid w:val="00081A88"/>
    <w:rsid w:val="00092687"/>
    <w:rsid w:val="000928DD"/>
    <w:rsid w:val="000928F5"/>
    <w:rsid w:val="000936E8"/>
    <w:rsid w:val="00096D24"/>
    <w:rsid w:val="000B01F7"/>
    <w:rsid w:val="000B4585"/>
    <w:rsid w:val="000C11B7"/>
    <w:rsid w:val="000C26B8"/>
    <w:rsid w:val="000C3C3F"/>
    <w:rsid w:val="000C4A97"/>
    <w:rsid w:val="000C4EC4"/>
    <w:rsid w:val="000C60F9"/>
    <w:rsid w:val="000C72B1"/>
    <w:rsid w:val="000D3047"/>
    <w:rsid w:val="000D3794"/>
    <w:rsid w:val="000D4051"/>
    <w:rsid w:val="000D489C"/>
    <w:rsid w:val="000D49AE"/>
    <w:rsid w:val="000D64AA"/>
    <w:rsid w:val="000E0D22"/>
    <w:rsid w:val="000E20B1"/>
    <w:rsid w:val="000E70BD"/>
    <w:rsid w:val="000E799B"/>
    <w:rsid w:val="000E7C46"/>
    <w:rsid w:val="000F0C48"/>
    <w:rsid w:val="000F3B53"/>
    <w:rsid w:val="000F44F1"/>
    <w:rsid w:val="000F4C1E"/>
    <w:rsid w:val="000F78D7"/>
    <w:rsid w:val="00100C76"/>
    <w:rsid w:val="00100E52"/>
    <w:rsid w:val="00101CC7"/>
    <w:rsid w:val="00102AA5"/>
    <w:rsid w:val="00103D73"/>
    <w:rsid w:val="00103F8D"/>
    <w:rsid w:val="0010441A"/>
    <w:rsid w:val="00107E7D"/>
    <w:rsid w:val="00110ED7"/>
    <w:rsid w:val="001113CA"/>
    <w:rsid w:val="00113A24"/>
    <w:rsid w:val="00113B36"/>
    <w:rsid w:val="001148B1"/>
    <w:rsid w:val="00114F27"/>
    <w:rsid w:val="00121EDA"/>
    <w:rsid w:val="00122699"/>
    <w:rsid w:val="00123FBF"/>
    <w:rsid w:val="0012602B"/>
    <w:rsid w:val="00131D0E"/>
    <w:rsid w:val="00133035"/>
    <w:rsid w:val="00134115"/>
    <w:rsid w:val="00137582"/>
    <w:rsid w:val="00140986"/>
    <w:rsid w:val="00140E49"/>
    <w:rsid w:val="00143212"/>
    <w:rsid w:val="00144231"/>
    <w:rsid w:val="0014490E"/>
    <w:rsid w:val="001450EE"/>
    <w:rsid w:val="00145A00"/>
    <w:rsid w:val="00145E86"/>
    <w:rsid w:val="00147714"/>
    <w:rsid w:val="00153B4C"/>
    <w:rsid w:val="0015502B"/>
    <w:rsid w:val="00160529"/>
    <w:rsid w:val="0016197A"/>
    <w:rsid w:val="0016320B"/>
    <w:rsid w:val="0016431D"/>
    <w:rsid w:val="00164EFD"/>
    <w:rsid w:val="00171F94"/>
    <w:rsid w:val="001733FD"/>
    <w:rsid w:val="00173A86"/>
    <w:rsid w:val="001751C7"/>
    <w:rsid w:val="001844F2"/>
    <w:rsid w:val="001857BA"/>
    <w:rsid w:val="00192CC7"/>
    <w:rsid w:val="00193E75"/>
    <w:rsid w:val="001958D0"/>
    <w:rsid w:val="00195D4A"/>
    <w:rsid w:val="001A0D39"/>
    <w:rsid w:val="001A259F"/>
    <w:rsid w:val="001A3A93"/>
    <w:rsid w:val="001A41DE"/>
    <w:rsid w:val="001A5858"/>
    <w:rsid w:val="001A6255"/>
    <w:rsid w:val="001A7203"/>
    <w:rsid w:val="001A72A4"/>
    <w:rsid w:val="001A79C9"/>
    <w:rsid w:val="001B0190"/>
    <w:rsid w:val="001B13F9"/>
    <w:rsid w:val="001B755A"/>
    <w:rsid w:val="001B7E67"/>
    <w:rsid w:val="001C00D2"/>
    <w:rsid w:val="001C04CC"/>
    <w:rsid w:val="001C2748"/>
    <w:rsid w:val="001C3CC8"/>
    <w:rsid w:val="001C47E4"/>
    <w:rsid w:val="001C582A"/>
    <w:rsid w:val="001C5FF7"/>
    <w:rsid w:val="001C629B"/>
    <w:rsid w:val="001C71B9"/>
    <w:rsid w:val="001D0A72"/>
    <w:rsid w:val="001D1D81"/>
    <w:rsid w:val="001D4107"/>
    <w:rsid w:val="001D443E"/>
    <w:rsid w:val="001D4722"/>
    <w:rsid w:val="001D5858"/>
    <w:rsid w:val="001D6241"/>
    <w:rsid w:val="001E18F9"/>
    <w:rsid w:val="001E2395"/>
    <w:rsid w:val="001E3A3A"/>
    <w:rsid w:val="001E463C"/>
    <w:rsid w:val="001E4BB2"/>
    <w:rsid w:val="001E5D1F"/>
    <w:rsid w:val="001F2666"/>
    <w:rsid w:val="001F6DA3"/>
    <w:rsid w:val="001F7283"/>
    <w:rsid w:val="001F7ED1"/>
    <w:rsid w:val="00200B27"/>
    <w:rsid w:val="002029F4"/>
    <w:rsid w:val="0020334B"/>
    <w:rsid w:val="00205D8B"/>
    <w:rsid w:val="00205DB4"/>
    <w:rsid w:val="00205E92"/>
    <w:rsid w:val="002079A8"/>
    <w:rsid w:val="002138B8"/>
    <w:rsid w:val="00220888"/>
    <w:rsid w:val="0022155E"/>
    <w:rsid w:val="00221783"/>
    <w:rsid w:val="002234F0"/>
    <w:rsid w:val="002252C6"/>
    <w:rsid w:val="0022773A"/>
    <w:rsid w:val="00232E16"/>
    <w:rsid w:val="002344BF"/>
    <w:rsid w:val="00241D24"/>
    <w:rsid w:val="002427B6"/>
    <w:rsid w:val="00244AEC"/>
    <w:rsid w:val="002459FF"/>
    <w:rsid w:val="00246076"/>
    <w:rsid w:val="00252342"/>
    <w:rsid w:val="002556C8"/>
    <w:rsid w:val="00255A12"/>
    <w:rsid w:val="00257924"/>
    <w:rsid w:val="00260E10"/>
    <w:rsid w:val="00262F3A"/>
    <w:rsid w:val="002635CA"/>
    <w:rsid w:val="00264103"/>
    <w:rsid w:val="00267BDD"/>
    <w:rsid w:val="00270329"/>
    <w:rsid w:val="00275039"/>
    <w:rsid w:val="00275C79"/>
    <w:rsid w:val="002803EE"/>
    <w:rsid w:val="0028417D"/>
    <w:rsid w:val="00284CF6"/>
    <w:rsid w:val="00284D2B"/>
    <w:rsid w:val="00290C39"/>
    <w:rsid w:val="002911E8"/>
    <w:rsid w:val="00291FE3"/>
    <w:rsid w:val="00292483"/>
    <w:rsid w:val="0029545D"/>
    <w:rsid w:val="00295ADE"/>
    <w:rsid w:val="00296494"/>
    <w:rsid w:val="00296BFD"/>
    <w:rsid w:val="002A0316"/>
    <w:rsid w:val="002A032B"/>
    <w:rsid w:val="002A1EFD"/>
    <w:rsid w:val="002A37C3"/>
    <w:rsid w:val="002A47CB"/>
    <w:rsid w:val="002A4AC8"/>
    <w:rsid w:val="002B201B"/>
    <w:rsid w:val="002B4536"/>
    <w:rsid w:val="002C07F9"/>
    <w:rsid w:val="002C22D7"/>
    <w:rsid w:val="002C3910"/>
    <w:rsid w:val="002C53BD"/>
    <w:rsid w:val="002C5BBD"/>
    <w:rsid w:val="002C5F77"/>
    <w:rsid w:val="002C71E8"/>
    <w:rsid w:val="002D3706"/>
    <w:rsid w:val="002D515B"/>
    <w:rsid w:val="002E075E"/>
    <w:rsid w:val="002E66D2"/>
    <w:rsid w:val="002E7E88"/>
    <w:rsid w:val="002F0E80"/>
    <w:rsid w:val="002F1A7C"/>
    <w:rsid w:val="002F28DF"/>
    <w:rsid w:val="002F3078"/>
    <w:rsid w:val="002F4E54"/>
    <w:rsid w:val="00301D91"/>
    <w:rsid w:val="00305AEA"/>
    <w:rsid w:val="00305C13"/>
    <w:rsid w:val="0031016E"/>
    <w:rsid w:val="0031021F"/>
    <w:rsid w:val="0031505C"/>
    <w:rsid w:val="003152D4"/>
    <w:rsid w:val="00315536"/>
    <w:rsid w:val="003168BD"/>
    <w:rsid w:val="00317494"/>
    <w:rsid w:val="00317728"/>
    <w:rsid w:val="00317A85"/>
    <w:rsid w:val="00321177"/>
    <w:rsid w:val="00322B86"/>
    <w:rsid w:val="00325278"/>
    <w:rsid w:val="003255C0"/>
    <w:rsid w:val="0032572C"/>
    <w:rsid w:val="00330DCB"/>
    <w:rsid w:val="00333E69"/>
    <w:rsid w:val="00334915"/>
    <w:rsid w:val="00336C52"/>
    <w:rsid w:val="003371A7"/>
    <w:rsid w:val="0033725D"/>
    <w:rsid w:val="00337AB0"/>
    <w:rsid w:val="00340920"/>
    <w:rsid w:val="00341A0C"/>
    <w:rsid w:val="003432E5"/>
    <w:rsid w:val="00345061"/>
    <w:rsid w:val="003451DB"/>
    <w:rsid w:val="0034690B"/>
    <w:rsid w:val="003502B9"/>
    <w:rsid w:val="0035414C"/>
    <w:rsid w:val="00354EE4"/>
    <w:rsid w:val="00355A79"/>
    <w:rsid w:val="00360629"/>
    <w:rsid w:val="003608CC"/>
    <w:rsid w:val="00360918"/>
    <w:rsid w:val="003628AF"/>
    <w:rsid w:val="00364C25"/>
    <w:rsid w:val="00366767"/>
    <w:rsid w:val="003679E4"/>
    <w:rsid w:val="00371038"/>
    <w:rsid w:val="00372082"/>
    <w:rsid w:val="003727A6"/>
    <w:rsid w:val="00372A89"/>
    <w:rsid w:val="00373D9E"/>
    <w:rsid w:val="003744CB"/>
    <w:rsid w:val="003746C3"/>
    <w:rsid w:val="003747A7"/>
    <w:rsid w:val="003748BB"/>
    <w:rsid w:val="00376112"/>
    <w:rsid w:val="0037743A"/>
    <w:rsid w:val="00381C5C"/>
    <w:rsid w:val="0038277A"/>
    <w:rsid w:val="003827C7"/>
    <w:rsid w:val="00383226"/>
    <w:rsid w:val="00383D05"/>
    <w:rsid w:val="0038538B"/>
    <w:rsid w:val="003923D0"/>
    <w:rsid w:val="00392872"/>
    <w:rsid w:val="00392EDD"/>
    <w:rsid w:val="00394BBA"/>
    <w:rsid w:val="003959CC"/>
    <w:rsid w:val="00397583"/>
    <w:rsid w:val="003A04F1"/>
    <w:rsid w:val="003A05A6"/>
    <w:rsid w:val="003A14E4"/>
    <w:rsid w:val="003A2CD2"/>
    <w:rsid w:val="003A46E4"/>
    <w:rsid w:val="003A48EE"/>
    <w:rsid w:val="003B00EE"/>
    <w:rsid w:val="003B0501"/>
    <w:rsid w:val="003B0FDD"/>
    <w:rsid w:val="003B147C"/>
    <w:rsid w:val="003B2278"/>
    <w:rsid w:val="003B44DA"/>
    <w:rsid w:val="003B575C"/>
    <w:rsid w:val="003B59D2"/>
    <w:rsid w:val="003B6C49"/>
    <w:rsid w:val="003B7837"/>
    <w:rsid w:val="003B7966"/>
    <w:rsid w:val="003C1640"/>
    <w:rsid w:val="003C1E69"/>
    <w:rsid w:val="003C4F5C"/>
    <w:rsid w:val="003C50B8"/>
    <w:rsid w:val="003C7270"/>
    <w:rsid w:val="003C77BF"/>
    <w:rsid w:val="003C7F3B"/>
    <w:rsid w:val="003D1DE1"/>
    <w:rsid w:val="003D2235"/>
    <w:rsid w:val="003D2B76"/>
    <w:rsid w:val="003D2E08"/>
    <w:rsid w:val="003D6501"/>
    <w:rsid w:val="003D6FE2"/>
    <w:rsid w:val="003E286F"/>
    <w:rsid w:val="003E4029"/>
    <w:rsid w:val="003E47D9"/>
    <w:rsid w:val="003E6651"/>
    <w:rsid w:val="003E7393"/>
    <w:rsid w:val="003F0AEE"/>
    <w:rsid w:val="003F2631"/>
    <w:rsid w:val="003F4626"/>
    <w:rsid w:val="003F764E"/>
    <w:rsid w:val="00400D3A"/>
    <w:rsid w:val="004016EB"/>
    <w:rsid w:val="00401924"/>
    <w:rsid w:val="00403742"/>
    <w:rsid w:val="00405B99"/>
    <w:rsid w:val="0040705E"/>
    <w:rsid w:val="00410322"/>
    <w:rsid w:val="00410A09"/>
    <w:rsid w:val="004125C4"/>
    <w:rsid w:val="00412F5A"/>
    <w:rsid w:val="0042208D"/>
    <w:rsid w:val="00423F12"/>
    <w:rsid w:val="00426194"/>
    <w:rsid w:val="0042693E"/>
    <w:rsid w:val="00426FC1"/>
    <w:rsid w:val="00430063"/>
    <w:rsid w:val="004335C8"/>
    <w:rsid w:val="004350A8"/>
    <w:rsid w:val="004355A3"/>
    <w:rsid w:val="00441DB4"/>
    <w:rsid w:val="00442455"/>
    <w:rsid w:val="00443248"/>
    <w:rsid w:val="00444F06"/>
    <w:rsid w:val="004468E9"/>
    <w:rsid w:val="00450E35"/>
    <w:rsid w:val="004511F4"/>
    <w:rsid w:val="00452E20"/>
    <w:rsid w:val="004534FF"/>
    <w:rsid w:val="004542DA"/>
    <w:rsid w:val="00454703"/>
    <w:rsid w:val="004558FA"/>
    <w:rsid w:val="00462029"/>
    <w:rsid w:val="004654BE"/>
    <w:rsid w:val="00467DA1"/>
    <w:rsid w:val="00471350"/>
    <w:rsid w:val="0047137C"/>
    <w:rsid w:val="004746AA"/>
    <w:rsid w:val="004756C7"/>
    <w:rsid w:val="00477888"/>
    <w:rsid w:val="004779AD"/>
    <w:rsid w:val="00480652"/>
    <w:rsid w:val="004813C9"/>
    <w:rsid w:val="00483F89"/>
    <w:rsid w:val="00484A2E"/>
    <w:rsid w:val="00485189"/>
    <w:rsid w:val="0048518B"/>
    <w:rsid w:val="00485500"/>
    <w:rsid w:val="004901CD"/>
    <w:rsid w:val="00490B6C"/>
    <w:rsid w:val="00493D3D"/>
    <w:rsid w:val="00494241"/>
    <w:rsid w:val="004960C1"/>
    <w:rsid w:val="004A02AC"/>
    <w:rsid w:val="004A1595"/>
    <w:rsid w:val="004A3A6B"/>
    <w:rsid w:val="004A470C"/>
    <w:rsid w:val="004A5DDD"/>
    <w:rsid w:val="004A631D"/>
    <w:rsid w:val="004A6818"/>
    <w:rsid w:val="004B05AF"/>
    <w:rsid w:val="004B21D3"/>
    <w:rsid w:val="004B385A"/>
    <w:rsid w:val="004B413B"/>
    <w:rsid w:val="004B5B3A"/>
    <w:rsid w:val="004B7A05"/>
    <w:rsid w:val="004C3412"/>
    <w:rsid w:val="004C7614"/>
    <w:rsid w:val="004D0400"/>
    <w:rsid w:val="004D49FF"/>
    <w:rsid w:val="004D4A0E"/>
    <w:rsid w:val="004D5C3B"/>
    <w:rsid w:val="004D6045"/>
    <w:rsid w:val="004D6735"/>
    <w:rsid w:val="004D75C6"/>
    <w:rsid w:val="004E0BC3"/>
    <w:rsid w:val="004E0C76"/>
    <w:rsid w:val="004E0D17"/>
    <w:rsid w:val="004E49AD"/>
    <w:rsid w:val="004E6482"/>
    <w:rsid w:val="004F02AA"/>
    <w:rsid w:val="004F0642"/>
    <w:rsid w:val="004F2580"/>
    <w:rsid w:val="004F2CCA"/>
    <w:rsid w:val="004F39BA"/>
    <w:rsid w:val="004F40D7"/>
    <w:rsid w:val="00500167"/>
    <w:rsid w:val="005004E5"/>
    <w:rsid w:val="005027D2"/>
    <w:rsid w:val="005030E7"/>
    <w:rsid w:val="005050B5"/>
    <w:rsid w:val="005053F8"/>
    <w:rsid w:val="00505A27"/>
    <w:rsid w:val="0051056E"/>
    <w:rsid w:val="00510725"/>
    <w:rsid w:val="005112F7"/>
    <w:rsid w:val="00511ED9"/>
    <w:rsid w:val="00512880"/>
    <w:rsid w:val="00513C73"/>
    <w:rsid w:val="00516F19"/>
    <w:rsid w:val="005177B8"/>
    <w:rsid w:val="00520616"/>
    <w:rsid w:val="0052255F"/>
    <w:rsid w:val="00522EF7"/>
    <w:rsid w:val="00523717"/>
    <w:rsid w:val="005255D0"/>
    <w:rsid w:val="005257AC"/>
    <w:rsid w:val="0052593E"/>
    <w:rsid w:val="00525CF1"/>
    <w:rsid w:val="00526343"/>
    <w:rsid w:val="00527852"/>
    <w:rsid w:val="005278B3"/>
    <w:rsid w:val="005312B7"/>
    <w:rsid w:val="00532156"/>
    <w:rsid w:val="00534B82"/>
    <w:rsid w:val="0053745F"/>
    <w:rsid w:val="00541A2C"/>
    <w:rsid w:val="00550E92"/>
    <w:rsid w:val="0055431C"/>
    <w:rsid w:val="00556F00"/>
    <w:rsid w:val="00563E5D"/>
    <w:rsid w:val="00565D6F"/>
    <w:rsid w:val="00567402"/>
    <w:rsid w:val="005674CB"/>
    <w:rsid w:val="00567A6A"/>
    <w:rsid w:val="00572173"/>
    <w:rsid w:val="0057299B"/>
    <w:rsid w:val="00572BAD"/>
    <w:rsid w:val="00574672"/>
    <w:rsid w:val="00582D22"/>
    <w:rsid w:val="005842D7"/>
    <w:rsid w:val="00584715"/>
    <w:rsid w:val="00584EC3"/>
    <w:rsid w:val="005857AD"/>
    <w:rsid w:val="00585B6F"/>
    <w:rsid w:val="005871BB"/>
    <w:rsid w:val="00587763"/>
    <w:rsid w:val="00592D70"/>
    <w:rsid w:val="005A3504"/>
    <w:rsid w:val="005A3AFC"/>
    <w:rsid w:val="005A55D0"/>
    <w:rsid w:val="005A5699"/>
    <w:rsid w:val="005A5762"/>
    <w:rsid w:val="005B2707"/>
    <w:rsid w:val="005C0685"/>
    <w:rsid w:val="005C188A"/>
    <w:rsid w:val="005C2729"/>
    <w:rsid w:val="005C2D63"/>
    <w:rsid w:val="005C59FB"/>
    <w:rsid w:val="005C5F2E"/>
    <w:rsid w:val="005D3AC7"/>
    <w:rsid w:val="005D3B3F"/>
    <w:rsid w:val="005D47A6"/>
    <w:rsid w:val="005D4C1B"/>
    <w:rsid w:val="005D570E"/>
    <w:rsid w:val="005D5AE2"/>
    <w:rsid w:val="005D5ECC"/>
    <w:rsid w:val="005E00F8"/>
    <w:rsid w:val="005E06AA"/>
    <w:rsid w:val="005E285E"/>
    <w:rsid w:val="005E584A"/>
    <w:rsid w:val="005F280F"/>
    <w:rsid w:val="005F791C"/>
    <w:rsid w:val="00600788"/>
    <w:rsid w:val="0060207D"/>
    <w:rsid w:val="00602290"/>
    <w:rsid w:val="00602D66"/>
    <w:rsid w:val="00603ABF"/>
    <w:rsid w:val="00607999"/>
    <w:rsid w:val="00610A7C"/>
    <w:rsid w:val="00611796"/>
    <w:rsid w:val="00612485"/>
    <w:rsid w:val="00612B05"/>
    <w:rsid w:val="00614670"/>
    <w:rsid w:val="006149E7"/>
    <w:rsid w:val="00614ABC"/>
    <w:rsid w:val="0061531E"/>
    <w:rsid w:val="00615785"/>
    <w:rsid w:val="006212A3"/>
    <w:rsid w:val="006235A7"/>
    <w:rsid w:val="006241DC"/>
    <w:rsid w:val="006277DE"/>
    <w:rsid w:val="00631D84"/>
    <w:rsid w:val="00632204"/>
    <w:rsid w:val="006361ED"/>
    <w:rsid w:val="00636A66"/>
    <w:rsid w:val="00636DA0"/>
    <w:rsid w:val="00641066"/>
    <w:rsid w:val="0064303D"/>
    <w:rsid w:val="00643103"/>
    <w:rsid w:val="00643338"/>
    <w:rsid w:val="0064386C"/>
    <w:rsid w:val="00645103"/>
    <w:rsid w:val="00645B3C"/>
    <w:rsid w:val="00646409"/>
    <w:rsid w:val="00652FDA"/>
    <w:rsid w:val="00654BC5"/>
    <w:rsid w:val="0066104E"/>
    <w:rsid w:val="00662820"/>
    <w:rsid w:val="00662BED"/>
    <w:rsid w:val="00666D64"/>
    <w:rsid w:val="00666E6F"/>
    <w:rsid w:val="0067251F"/>
    <w:rsid w:val="006729DE"/>
    <w:rsid w:val="00673CD0"/>
    <w:rsid w:val="006744B8"/>
    <w:rsid w:val="00674E3D"/>
    <w:rsid w:val="00680F75"/>
    <w:rsid w:val="006838EB"/>
    <w:rsid w:val="006879D3"/>
    <w:rsid w:val="00687CC0"/>
    <w:rsid w:val="00687EE1"/>
    <w:rsid w:val="006902C6"/>
    <w:rsid w:val="0069563A"/>
    <w:rsid w:val="00695860"/>
    <w:rsid w:val="00695A4A"/>
    <w:rsid w:val="006A09D7"/>
    <w:rsid w:val="006A1861"/>
    <w:rsid w:val="006A189A"/>
    <w:rsid w:val="006A224B"/>
    <w:rsid w:val="006A25F1"/>
    <w:rsid w:val="006A3686"/>
    <w:rsid w:val="006A59E5"/>
    <w:rsid w:val="006B17C2"/>
    <w:rsid w:val="006B218B"/>
    <w:rsid w:val="006B42DE"/>
    <w:rsid w:val="006B46D2"/>
    <w:rsid w:val="006B4B41"/>
    <w:rsid w:val="006B5875"/>
    <w:rsid w:val="006B5FD1"/>
    <w:rsid w:val="006C347B"/>
    <w:rsid w:val="006C749B"/>
    <w:rsid w:val="006C7EC5"/>
    <w:rsid w:val="006D164B"/>
    <w:rsid w:val="006D3FB6"/>
    <w:rsid w:val="006D5094"/>
    <w:rsid w:val="006D583C"/>
    <w:rsid w:val="006D5D36"/>
    <w:rsid w:val="006D6E98"/>
    <w:rsid w:val="006D75CB"/>
    <w:rsid w:val="006E0315"/>
    <w:rsid w:val="006E0474"/>
    <w:rsid w:val="006E0FD6"/>
    <w:rsid w:val="006E18B3"/>
    <w:rsid w:val="006E1B6C"/>
    <w:rsid w:val="006E1F47"/>
    <w:rsid w:val="006E420C"/>
    <w:rsid w:val="006E44B9"/>
    <w:rsid w:val="006E5797"/>
    <w:rsid w:val="006E5A44"/>
    <w:rsid w:val="006E6422"/>
    <w:rsid w:val="006E67E2"/>
    <w:rsid w:val="006E6B49"/>
    <w:rsid w:val="006E708B"/>
    <w:rsid w:val="006F020D"/>
    <w:rsid w:val="006F0E64"/>
    <w:rsid w:val="006F11BA"/>
    <w:rsid w:val="006F14D1"/>
    <w:rsid w:val="006F566C"/>
    <w:rsid w:val="00702C99"/>
    <w:rsid w:val="00707E51"/>
    <w:rsid w:val="0071067D"/>
    <w:rsid w:val="00710CAC"/>
    <w:rsid w:val="00710F2F"/>
    <w:rsid w:val="00711ED9"/>
    <w:rsid w:val="007131BE"/>
    <w:rsid w:val="007144CA"/>
    <w:rsid w:val="00715832"/>
    <w:rsid w:val="00716B6B"/>
    <w:rsid w:val="00717147"/>
    <w:rsid w:val="0072221C"/>
    <w:rsid w:val="00722A09"/>
    <w:rsid w:val="00723290"/>
    <w:rsid w:val="00724D56"/>
    <w:rsid w:val="007251C3"/>
    <w:rsid w:val="007260DC"/>
    <w:rsid w:val="00726817"/>
    <w:rsid w:val="007275F1"/>
    <w:rsid w:val="00731A13"/>
    <w:rsid w:val="00731FBF"/>
    <w:rsid w:val="007329AD"/>
    <w:rsid w:val="00732D63"/>
    <w:rsid w:val="0073303A"/>
    <w:rsid w:val="007340CF"/>
    <w:rsid w:val="00735B53"/>
    <w:rsid w:val="00737C9C"/>
    <w:rsid w:val="00737DA7"/>
    <w:rsid w:val="0074116B"/>
    <w:rsid w:val="007420C2"/>
    <w:rsid w:val="00742C5A"/>
    <w:rsid w:val="00745801"/>
    <w:rsid w:val="00746BE1"/>
    <w:rsid w:val="007479F5"/>
    <w:rsid w:val="00750DC2"/>
    <w:rsid w:val="00751E20"/>
    <w:rsid w:val="00752AF3"/>
    <w:rsid w:val="00753539"/>
    <w:rsid w:val="00754AC2"/>
    <w:rsid w:val="007553EF"/>
    <w:rsid w:val="00755EE0"/>
    <w:rsid w:val="00764478"/>
    <w:rsid w:val="007653D2"/>
    <w:rsid w:val="00767041"/>
    <w:rsid w:val="00770753"/>
    <w:rsid w:val="007708B7"/>
    <w:rsid w:val="00770E16"/>
    <w:rsid w:val="00772CEE"/>
    <w:rsid w:val="007742DC"/>
    <w:rsid w:val="00774D69"/>
    <w:rsid w:val="00774E8D"/>
    <w:rsid w:val="00774F3D"/>
    <w:rsid w:val="0077510C"/>
    <w:rsid w:val="007761BD"/>
    <w:rsid w:val="007763A6"/>
    <w:rsid w:val="00776BA5"/>
    <w:rsid w:val="007811B8"/>
    <w:rsid w:val="00781B42"/>
    <w:rsid w:val="00782CAD"/>
    <w:rsid w:val="00783966"/>
    <w:rsid w:val="007858D5"/>
    <w:rsid w:val="00786B07"/>
    <w:rsid w:val="00786B8E"/>
    <w:rsid w:val="007902C6"/>
    <w:rsid w:val="007929E3"/>
    <w:rsid w:val="0079682D"/>
    <w:rsid w:val="00796A29"/>
    <w:rsid w:val="007975CE"/>
    <w:rsid w:val="00797B04"/>
    <w:rsid w:val="007A09A5"/>
    <w:rsid w:val="007A45A3"/>
    <w:rsid w:val="007A4E1C"/>
    <w:rsid w:val="007A70D1"/>
    <w:rsid w:val="007B012A"/>
    <w:rsid w:val="007B07AB"/>
    <w:rsid w:val="007B465A"/>
    <w:rsid w:val="007B6954"/>
    <w:rsid w:val="007B6CB5"/>
    <w:rsid w:val="007B7FA6"/>
    <w:rsid w:val="007C0F0B"/>
    <w:rsid w:val="007C1959"/>
    <w:rsid w:val="007C1C2F"/>
    <w:rsid w:val="007C27A7"/>
    <w:rsid w:val="007C6456"/>
    <w:rsid w:val="007D2FBB"/>
    <w:rsid w:val="007D4DAD"/>
    <w:rsid w:val="007D539F"/>
    <w:rsid w:val="007D5703"/>
    <w:rsid w:val="007E08F4"/>
    <w:rsid w:val="007E46C8"/>
    <w:rsid w:val="007E5B1C"/>
    <w:rsid w:val="007E646B"/>
    <w:rsid w:val="007E6472"/>
    <w:rsid w:val="007E6ECB"/>
    <w:rsid w:val="007F157D"/>
    <w:rsid w:val="007F163D"/>
    <w:rsid w:val="007F23A9"/>
    <w:rsid w:val="007F5C82"/>
    <w:rsid w:val="007F7672"/>
    <w:rsid w:val="007F7EA7"/>
    <w:rsid w:val="00800D9C"/>
    <w:rsid w:val="00801B33"/>
    <w:rsid w:val="00805465"/>
    <w:rsid w:val="00806BA9"/>
    <w:rsid w:val="00807325"/>
    <w:rsid w:val="0080752C"/>
    <w:rsid w:val="008100B5"/>
    <w:rsid w:val="008117C1"/>
    <w:rsid w:val="008137DA"/>
    <w:rsid w:val="00813A9E"/>
    <w:rsid w:val="008162BD"/>
    <w:rsid w:val="00816A05"/>
    <w:rsid w:val="0081768B"/>
    <w:rsid w:val="008218E8"/>
    <w:rsid w:val="00821EF8"/>
    <w:rsid w:val="00822EE8"/>
    <w:rsid w:val="0082394D"/>
    <w:rsid w:val="00824BEF"/>
    <w:rsid w:val="0083144A"/>
    <w:rsid w:val="0083169F"/>
    <w:rsid w:val="0083175B"/>
    <w:rsid w:val="00832093"/>
    <w:rsid w:val="0083256B"/>
    <w:rsid w:val="00834527"/>
    <w:rsid w:val="008417F7"/>
    <w:rsid w:val="008424B7"/>
    <w:rsid w:val="0084385A"/>
    <w:rsid w:val="0084745E"/>
    <w:rsid w:val="008532EB"/>
    <w:rsid w:val="00853E94"/>
    <w:rsid w:val="0085476B"/>
    <w:rsid w:val="00856027"/>
    <w:rsid w:val="00860D06"/>
    <w:rsid w:val="00862694"/>
    <w:rsid w:val="008640A5"/>
    <w:rsid w:val="008643C2"/>
    <w:rsid w:val="00865993"/>
    <w:rsid w:val="00865C1F"/>
    <w:rsid w:val="00867156"/>
    <w:rsid w:val="00867759"/>
    <w:rsid w:val="008706F1"/>
    <w:rsid w:val="00870F9D"/>
    <w:rsid w:val="00871E35"/>
    <w:rsid w:val="00873349"/>
    <w:rsid w:val="00883306"/>
    <w:rsid w:val="00883852"/>
    <w:rsid w:val="00883AC1"/>
    <w:rsid w:val="0088676A"/>
    <w:rsid w:val="00886AC4"/>
    <w:rsid w:val="00886D1A"/>
    <w:rsid w:val="00887046"/>
    <w:rsid w:val="00894AB8"/>
    <w:rsid w:val="00894CE1"/>
    <w:rsid w:val="008965CF"/>
    <w:rsid w:val="008973AF"/>
    <w:rsid w:val="0089790B"/>
    <w:rsid w:val="00897C7B"/>
    <w:rsid w:val="008A1F15"/>
    <w:rsid w:val="008A3847"/>
    <w:rsid w:val="008A3A5F"/>
    <w:rsid w:val="008A41CA"/>
    <w:rsid w:val="008A636D"/>
    <w:rsid w:val="008B4755"/>
    <w:rsid w:val="008C247C"/>
    <w:rsid w:val="008C3CF6"/>
    <w:rsid w:val="008D1DF8"/>
    <w:rsid w:val="008D5012"/>
    <w:rsid w:val="008D5908"/>
    <w:rsid w:val="008D7EF5"/>
    <w:rsid w:val="008E01B5"/>
    <w:rsid w:val="008E11B7"/>
    <w:rsid w:val="008E3B54"/>
    <w:rsid w:val="008F5C6F"/>
    <w:rsid w:val="008F6082"/>
    <w:rsid w:val="00901BDF"/>
    <w:rsid w:val="00905E22"/>
    <w:rsid w:val="009070B0"/>
    <w:rsid w:val="009077AD"/>
    <w:rsid w:val="009111B5"/>
    <w:rsid w:val="00912011"/>
    <w:rsid w:val="00914382"/>
    <w:rsid w:val="00915787"/>
    <w:rsid w:val="00917D00"/>
    <w:rsid w:val="00920204"/>
    <w:rsid w:val="0092076F"/>
    <w:rsid w:val="00920903"/>
    <w:rsid w:val="00920ECF"/>
    <w:rsid w:val="0092159B"/>
    <w:rsid w:val="009226F9"/>
    <w:rsid w:val="00922C26"/>
    <w:rsid w:val="009239A3"/>
    <w:rsid w:val="00924AB8"/>
    <w:rsid w:val="009253F2"/>
    <w:rsid w:val="0092665A"/>
    <w:rsid w:val="009332AF"/>
    <w:rsid w:val="00935F84"/>
    <w:rsid w:val="00936EA2"/>
    <w:rsid w:val="0094012C"/>
    <w:rsid w:val="0094099D"/>
    <w:rsid w:val="00944BA5"/>
    <w:rsid w:val="009454AF"/>
    <w:rsid w:val="00945D90"/>
    <w:rsid w:val="00953060"/>
    <w:rsid w:val="00953780"/>
    <w:rsid w:val="009553A9"/>
    <w:rsid w:val="0095660C"/>
    <w:rsid w:val="00956B26"/>
    <w:rsid w:val="009656F1"/>
    <w:rsid w:val="00972BF7"/>
    <w:rsid w:val="00972D76"/>
    <w:rsid w:val="00974F8C"/>
    <w:rsid w:val="0097631F"/>
    <w:rsid w:val="00976325"/>
    <w:rsid w:val="0097683C"/>
    <w:rsid w:val="009768CC"/>
    <w:rsid w:val="00976986"/>
    <w:rsid w:val="00977FAA"/>
    <w:rsid w:val="00980FA6"/>
    <w:rsid w:val="00982EEC"/>
    <w:rsid w:val="00983257"/>
    <w:rsid w:val="009863CA"/>
    <w:rsid w:val="009901FE"/>
    <w:rsid w:val="00991090"/>
    <w:rsid w:val="00993210"/>
    <w:rsid w:val="00993E4D"/>
    <w:rsid w:val="00996A3D"/>
    <w:rsid w:val="009A0220"/>
    <w:rsid w:val="009A0EBF"/>
    <w:rsid w:val="009A3155"/>
    <w:rsid w:val="009A55E8"/>
    <w:rsid w:val="009A7C4A"/>
    <w:rsid w:val="009B1480"/>
    <w:rsid w:val="009B1F1A"/>
    <w:rsid w:val="009B3FF7"/>
    <w:rsid w:val="009B53CD"/>
    <w:rsid w:val="009B7D67"/>
    <w:rsid w:val="009C26C7"/>
    <w:rsid w:val="009C26F1"/>
    <w:rsid w:val="009C62B0"/>
    <w:rsid w:val="009C7590"/>
    <w:rsid w:val="009D267E"/>
    <w:rsid w:val="009D494C"/>
    <w:rsid w:val="009D5A58"/>
    <w:rsid w:val="009D5C22"/>
    <w:rsid w:val="009E04A5"/>
    <w:rsid w:val="009E11D8"/>
    <w:rsid w:val="009E18AF"/>
    <w:rsid w:val="009E3876"/>
    <w:rsid w:val="009E3E1F"/>
    <w:rsid w:val="009E7CD7"/>
    <w:rsid w:val="009F3DEC"/>
    <w:rsid w:val="009F63BE"/>
    <w:rsid w:val="00A00273"/>
    <w:rsid w:val="00A00819"/>
    <w:rsid w:val="00A00F98"/>
    <w:rsid w:val="00A04096"/>
    <w:rsid w:val="00A04118"/>
    <w:rsid w:val="00A04CDF"/>
    <w:rsid w:val="00A04DC4"/>
    <w:rsid w:val="00A054C0"/>
    <w:rsid w:val="00A05CCA"/>
    <w:rsid w:val="00A06B5B"/>
    <w:rsid w:val="00A10AF1"/>
    <w:rsid w:val="00A115D3"/>
    <w:rsid w:val="00A11DCD"/>
    <w:rsid w:val="00A125B8"/>
    <w:rsid w:val="00A12D9B"/>
    <w:rsid w:val="00A13CC2"/>
    <w:rsid w:val="00A15AB0"/>
    <w:rsid w:val="00A2100F"/>
    <w:rsid w:val="00A2165F"/>
    <w:rsid w:val="00A21DEF"/>
    <w:rsid w:val="00A23486"/>
    <w:rsid w:val="00A243C7"/>
    <w:rsid w:val="00A30233"/>
    <w:rsid w:val="00A31372"/>
    <w:rsid w:val="00A32ED2"/>
    <w:rsid w:val="00A343D7"/>
    <w:rsid w:val="00A358B9"/>
    <w:rsid w:val="00A36756"/>
    <w:rsid w:val="00A3703D"/>
    <w:rsid w:val="00A371F0"/>
    <w:rsid w:val="00A42F6A"/>
    <w:rsid w:val="00A43017"/>
    <w:rsid w:val="00A432DE"/>
    <w:rsid w:val="00A46ED2"/>
    <w:rsid w:val="00A5087D"/>
    <w:rsid w:val="00A513EF"/>
    <w:rsid w:val="00A51FEA"/>
    <w:rsid w:val="00A53DA7"/>
    <w:rsid w:val="00A53FC1"/>
    <w:rsid w:val="00A5414D"/>
    <w:rsid w:val="00A54809"/>
    <w:rsid w:val="00A57454"/>
    <w:rsid w:val="00A57F08"/>
    <w:rsid w:val="00A62439"/>
    <w:rsid w:val="00A62EA2"/>
    <w:rsid w:val="00A63D57"/>
    <w:rsid w:val="00A66E8F"/>
    <w:rsid w:val="00A70933"/>
    <w:rsid w:val="00A71565"/>
    <w:rsid w:val="00A716B1"/>
    <w:rsid w:val="00A71EDA"/>
    <w:rsid w:val="00A7204D"/>
    <w:rsid w:val="00A73433"/>
    <w:rsid w:val="00A73AD8"/>
    <w:rsid w:val="00A73C2B"/>
    <w:rsid w:val="00A74AF9"/>
    <w:rsid w:val="00A75C1F"/>
    <w:rsid w:val="00A760E0"/>
    <w:rsid w:val="00A76885"/>
    <w:rsid w:val="00A76E2B"/>
    <w:rsid w:val="00A81635"/>
    <w:rsid w:val="00A8201D"/>
    <w:rsid w:val="00A82221"/>
    <w:rsid w:val="00A82760"/>
    <w:rsid w:val="00A846E2"/>
    <w:rsid w:val="00A84DC0"/>
    <w:rsid w:val="00A90B0B"/>
    <w:rsid w:val="00A92C25"/>
    <w:rsid w:val="00A937AF"/>
    <w:rsid w:val="00AA05CA"/>
    <w:rsid w:val="00AA269F"/>
    <w:rsid w:val="00AA2837"/>
    <w:rsid w:val="00AA58FD"/>
    <w:rsid w:val="00AB071B"/>
    <w:rsid w:val="00AB0788"/>
    <w:rsid w:val="00AB6F6A"/>
    <w:rsid w:val="00AC0722"/>
    <w:rsid w:val="00AC0EBC"/>
    <w:rsid w:val="00AC60FA"/>
    <w:rsid w:val="00AC76D2"/>
    <w:rsid w:val="00AD1D76"/>
    <w:rsid w:val="00AD51D7"/>
    <w:rsid w:val="00AD51E7"/>
    <w:rsid w:val="00AD5DDB"/>
    <w:rsid w:val="00AD6091"/>
    <w:rsid w:val="00AE1B97"/>
    <w:rsid w:val="00AE3695"/>
    <w:rsid w:val="00AE399E"/>
    <w:rsid w:val="00AE4AE9"/>
    <w:rsid w:val="00AE587C"/>
    <w:rsid w:val="00AE6706"/>
    <w:rsid w:val="00AE73BE"/>
    <w:rsid w:val="00AE7CFC"/>
    <w:rsid w:val="00AF2EAB"/>
    <w:rsid w:val="00AF3296"/>
    <w:rsid w:val="00AF3515"/>
    <w:rsid w:val="00AF62C0"/>
    <w:rsid w:val="00AF6DEF"/>
    <w:rsid w:val="00AF7603"/>
    <w:rsid w:val="00AF785C"/>
    <w:rsid w:val="00B00071"/>
    <w:rsid w:val="00B0314F"/>
    <w:rsid w:val="00B03ACD"/>
    <w:rsid w:val="00B048CF"/>
    <w:rsid w:val="00B06931"/>
    <w:rsid w:val="00B104A9"/>
    <w:rsid w:val="00B1190C"/>
    <w:rsid w:val="00B120B1"/>
    <w:rsid w:val="00B12717"/>
    <w:rsid w:val="00B1435D"/>
    <w:rsid w:val="00B15684"/>
    <w:rsid w:val="00B2017E"/>
    <w:rsid w:val="00B213EF"/>
    <w:rsid w:val="00B2392F"/>
    <w:rsid w:val="00B24CAC"/>
    <w:rsid w:val="00B258E0"/>
    <w:rsid w:val="00B262E3"/>
    <w:rsid w:val="00B26325"/>
    <w:rsid w:val="00B267A2"/>
    <w:rsid w:val="00B26C83"/>
    <w:rsid w:val="00B27BA0"/>
    <w:rsid w:val="00B33F91"/>
    <w:rsid w:val="00B33F93"/>
    <w:rsid w:val="00B37BA8"/>
    <w:rsid w:val="00B411F5"/>
    <w:rsid w:val="00B42B38"/>
    <w:rsid w:val="00B42EBF"/>
    <w:rsid w:val="00B4352B"/>
    <w:rsid w:val="00B520E4"/>
    <w:rsid w:val="00B52EB4"/>
    <w:rsid w:val="00B54B37"/>
    <w:rsid w:val="00B5652F"/>
    <w:rsid w:val="00B63B8D"/>
    <w:rsid w:val="00B663BE"/>
    <w:rsid w:val="00B73A65"/>
    <w:rsid w:val="00B74EB1"/>
    <w:rsid w:val="00B759FC"/>
    <w:rsid w:val="00B7737D"/>
    <w:rsid w:val="00B77B65"/>
    <w:rsid w:val="00B82820"/>
    <w:rsid w:val="00B84D1E"/>
    <w:rsid w:val="00B85B80"/>
    <w:rsid w:val="00B92DAE"/>
    <w:rsid w:val="00B92E6C"/>
    <w:rsid w:val="00B932E3"/>
    <w:rsid w:val="00B946F4"/>
    <w:rsid w:val="00B96B6F"/>
    <w:rsid w:val="00B972FC"/>
    <w:rsid w:val="00BA0F36"/>
    <w:rsid w:val="00BA115C"/>
    <w:rsid w:val="00BA2935"/>
    <w:rsid w:val="00BA4317"/>
    <w:rsid w:val="00BA706F"/>
    <w:rsid w:val="00BA737D"/>
    <w:rsid w:val="00BA7BCD"/>
    <w:rsid w:val="00BA7CBB"/>
    <w:rsid w:val="00BB01CC"/>
    <w:rsid w:val="00BB31D2"/>
    <w:rsid w:val="00BB4247"/>
    <w:rsid w:val="00BB4483"/>
    <w:rsid w:val="00BB4BC5"/>
    <w:rsid w:val="00BB6563"/>
    <w:rsid w:val="00BC1620"/>
    <w:rsid w:val="00BC1DD9"/>
    <w:rsid w:val="00BC201B"/>
    <w:rsid w:val="00BD0569"/>
    <w:rsid w:val="00BD0D61"/>
    <w:rsid w:val="00BD0D8C"/>
    <w:rsid w:val="00BD1991"/>
    <w:rsid w:val="00BD1B43"/>
    <w:rsid w:val="00BD29DE"/>
    <w:rsid w:val="00BD2D0A"/>
    <w:rsid w:val="00BD33B5"/>
    <w:rsid w:val="00BD6035"/>
    <w:rsid w:val="00BD706A"/>
    <w:rsid w:val="00BE0352"/>
    <w:rsid w:val="00BE446C"/>
    <w:rsid w:val="00BE7791"/>
    <w:rsid w:val="00BF06DE"/>
    <w:rsid w:val="00BF10E5"/>
    <w:rsid w:val="00BF1963"/>
    <w:rsid w:val="00BF1F62"/>
    <w:rsid w:val="00BF21A2"/>
    <w:rsid w:val="00BF6811"/>
    <w:rsid w:val="00BF7CE8"/>
    <w:rsid w:val="00C01C1E"/>
    <w:rsid w:val="00C01F20"/>
    <w:rsid w:val="00C02523"/>
    <w:rsid w:val="00C03E9A"/>
    <w:rsid w:val="00C051BF"/>
    <w:rsid w:val="00C10D0B"/>
    <w:rsid w:val="00C123BA"/>
    <w:rsid w:val="00C12D55"/>
    <w:rsid w:val="00C1442D"/>
    <w:rsid w:val="00C214E2"/>
    <w:rsid w:val="00C2153E"/>
    <w:rsid w:val="00C22210"/>
    <w:rsid w:val="00C237B5"/>
    <w:rsid w:val="00C23977"/>
    <w:rsid w:val="00C24005"/>
    <w:rsid w:val="00C24F09"/>
    <w:rsid w:val="00C25F10"/>
    <w:rsid w:val="00C27BDF"/>
    <w:rsid w:val="00C302AF"/>
    <w:rsid w:val="00C3053D"/>
    <w:rsid w:val="00C30AEB"/>
    <w:rsid w:val="00C310E5"/>
    <w:rsid w:val="00C314C2"/>
    <w:rsid w:val="00C32254"/>
    <w:rsid w:val="00C361ED"/>
    <w:rsid w:val="00C370C2"/>
    <w:rsid w:val="00C37E56"/>
    <w:rsid w:val="00C402A8"/>
    <w:rsid w:val="00C41270"/>
    <w:rsid w:val="00C4196A"/>
    <w:rsid w:val="00C42259"/>
    <w:rsid w:val="00C452AB"/>
    <w:rsid w:val="00C45EE9"/>
    <w:rsid w:val="00C4635E"/>
    <w:rsid w:val="00C46418"/>
    <w:rsid w:val="00C47DEA"/>
    <w:rsid w:val="00C504FC"/>
    <w:rsid w:val="00C5290A"/>
    <w:rsid w:val="00C52C96"/>
    <w:rsid w:val="00C53C16"/>
    <w:rsid w:val="00C5740B"/>
    <w:rsid w:val="00C579DE"/>
    <w:rsid w:val="00C57D86"/>
    <w:rsid w:val="00C63862"/>
    <w:rsid w:val="00C6768A"/>
    <w:rsid w:val="00C67ED6"/>
    <w:rsid w:val="00C70304"/>
    <w:rsid w:val="00C73088"/>
    <w:rsid w:val="00C732CC"/>
    <w:rsid w:val="00C73CE1"/>
    <w:rsid w:val="00C7700F"/>
    <w:rsid w:val="00C80F0C"/>
    <w:rsid w:val="00C8601D"/>
    <w:rsid w:val="00C86FB7"/>
    <w:rsid w:val="00C871A3"/>
    <w:rsid w:val="00C90DEA"/>
    <w:rsid w:val="00C91D75"/>
    <w:rsid w:val="00C92E3B"/>
    <w:rsid w:val="00C9354F"/>
    <w:rsid w:val="00C93AF3"/>
    <w:rsid w:val="00C96105"/>
    <w:rsid w:val="00C96431"/>
    <w:rsid w:val="00C976E9"/>
    <w:rsid w:val="00C977FA"/>
    <w:rsid w:val="00CA2E1A"/>
    <w:rsid w:val="00CA2E4C"/>
    <w:rsid w:val="00CA4BFC"/>
    <w:rsid w:val="00CB314B"/>
    <w:rsid w:val="00CB43EB"/>
    <w:rsid w:val="00CB497A"/>
    <w:rsid w:val="00CB6C67"/>
    <w:rsid w:val="00CC0293"/>
    <w:rsid w:val="00CC10EC"/>
    <w:rsid w:val="00CC2065"/>
    <w:rsid w:val="00CC2899"/>
    <w:rsid w:val="00CC4204"/>
    <w:rsid w:val="00CC6AF1"/>
    <w:rsid w:val="00CC7E81"/>
    <w:rsid w:val="00CD1A29"/>
    <w:rsid w:val="00CD4275"/>
    <w:rsid w:val="00CD547A"/>
    <w:rsid w:val="00CD69F3"/>
    <w:rsid w:val="00CE0DBB"/>
    <w:rsid w:val="00CE1CFB"/>
    <w:rsid w:val="00CE3D26"/>
    <w:rsid w:val="00CE40E9"/>
    <w:rsid w:val="00CE4D97"/>
    <w:rsid w:val="00CE6541"/>
    <w:rsid w:val="00CF0DA6"/>
    <w:rsid w:val="00CF2C29"/>
    <w:rsid w:val="00D008E2"/>
    <w:rsid w:val="00D03F8B"/>
    <w:rsid w:val="00D07BC2"/>
    <w:rsid w:val="00D13409"/>
    <w:rsid w:val="00D15743"/>
    <w:rsid w:val="00D17A3A"/>
    <w:rsid w:val="00D21159"/>
    <w:rsid w:val="00D21D63"/>
    <w:rsid w:val="00D22837"/>
    <w:rsid w:val="00D2457D"/>
    <w:rsid w:val="00D2770C"/>
    <w:rsid w:val="00D304D7"/>
    <w:rsid w:val="00D30C42"/>
    <w:rsid w:val="00D3677D"/>
    <w:rsid w:val="00D4244D"/>
    <w:rsid w:val="00D43335"/>
    <w:rsid w:val="00D43863"/>
    <w:rsid w:val="00D44898"/>
    <w:rsid w:val="00D44F22"/>
    <w:rsid w:val="00D45578"/>
    <w:rsid w:val="00D4662A"/>
    <w:rsid w:val="00D47495"/>
    <w:rsid w:val="00D502ED"/>
    <w:rsid w:val="00D511E7"/>
    <w:rsid w:val="00D51314"/>
    <w:rsid w:val="00D5237C"/>
    <w:rsid w:val="00D52C55"/>
    <w:rsid w:val="00D57099"/>
    <w:rsid w:val="00D62960"/>
    <w:rsid w:val="00D65086"/>
    <w:rsid w:val="00D65C3E"/>
    <w:rsid w:val="00D67AB2"/>
    <w:rsid w:val="00D72EEE"/>
    <w:rsid w:val="00D74F19"/>
    <w:rsid w:val="00D77D8C"/>
    <w:rsid w:val="00D8005D"/>
    <w:rsid w:val="00D80884"/>
    <w:rsid w:val="00D824BA"/>
    <w:rsid w:val="00D83426"/>
    <w:rsid w:val="00D83CDC"/>
    <w:rsid w:val="00D865F7"/>
    <w:rsid w:val="00D932E5"/>
    <w:rsid w:val="00D939FD"/>
    <w:rsid w:val="00D93CC1"/>
    <w:rsid w:val="00D9424D"/>
    <w:rsid w:val="00D94519"/>
    <w:rsid w:val="00D97C3E"/>
    <w:rsid w:val="00DA015C"/>
    <w:rsid w:val="00DA01F6"/>
    <w:rsid w:val="00DA0368"/>
    <w:rsid w:val="00DA28DC"/>
    <w:rsid w:val="00DA4A41"/>
    <w:rsid w:val="00DB2AB6"/>
    <w:rsid w:val="00DB5936"/>
    <w:rsid w:val="00DB7A05"/>
    <w:rsid w:val="00DC0E43"/>
    <w:rsid w:val="00DC3B4C"/>
    <w:rsid w:val="00DC3D9A"/>
    <w:rsid w:val="00DD1061"/>
    <w:rsid w:val="00DD1E0E"/>
    <w:rsid w:val="00DD4977"/>
    <w:rsid w:val="00DD628B"/>
    <w:rsid w:val="00DE13AB"/>
    <w:rsid w:val="00DE22A1"/>
    <w:rsid w:val="00DE3932"/>
    <w:rsid w:val="00DF0607"/>
    <w:rsid w:val="00DF1FB8"/>
    <w:rsid w:val="00DF43C9"/>
    <w:rsid w:val="00DF5459"/>
    <w:rsid w:val="00E0085F"/>
    <w:rsid w:val="00E00F64"/>
    <w:rsid w:val="00E01273"/>
    <w:rsid w:val="00E01AE2"/>
    <w:rsid w:val="00E0333A"/>
    <w:rsid w:val="00E059EE"/>
    <w:rsid w:val="00E061C1"/>
    <w:rsid w:val="00E0678B"/>
    <w:rsid w:val="00E11DA1"/>
    <w:rsid w:val="00E124C4"/>
    <w:rsid w:val="00E12DF0"/>
    <w:rsid w:val="00E13752"/>
    <w:rsid w:val="00E15FBD"/>
    <w:rsid w:val="00E213AD"/>
    <w:rsid w:val="00E215B0"/>
    <w:rsid w:val="00E2373E"/>
    <w:rsid w:val="00E26576"/>
    <w:rsid w:val="00E300E1"/>
    <w:rsid w:val="00E32E52"/>
    <w:rsid w:val="00E36AC8"/>
    <w:rsid w:val="00E36ACF"/>
    <w:rsid w:val="00E36BF1"/>
    <w:rsid w:val="00E40405"/>
    <w:rsid w:val="00E41465"/>
    <w:rsid w:val="00E4231B"/>
    <w:rsid w:val="00E43293"/>
    <w:rsid w:val="00E47A79"/>
    <w:rsid w:val="00E5056D"/>
    <w:rsid w:val="00E535B8"/>
    <w:rsid w:val="00E55E63"/>
    <w:rsid w:val="00E629D6"/>
    <w:rsid w:val="00E62F62"/>
    <w:rsid w:val="00E63AF4"/>
    <w:rsid w:val="00E650AD"/>
    <w:rsid w:val="00E653CE"/>
    <w:rsid w:val="00E67862"/>
    <w:rsid w:val="00E70A66"/>
    <w:rsid w:val="00E7139D"/>
    <w:rsid w:val="00E74F5F"/>
    <w:rsid w:val="00E75118"/>
    <w:rsid w:val="00E7531D"/>
    <w:rsid w:val="00E75967"/>
    <w:rsid w:val="00E76351"/>
    <w:rsid w:val="00E807D5"/>
    <w:rsid w:val="00E808DE"/>
    <w:rsid w:val="00E81583"/>
    <w:rsid w:val="00E815C8"/>
    <w:rsid w:val="00E82A86"/>
    <w:rsid w:val="00E8420A"/>
    <w:rsid w:val="00E84685"/>
    <w:rsid w:val="00E85805"/>
    <w:rsid w:val="00E862ED"/>
    <w:rsid w:val="00E86ACA"/>
    <w:rsid w:val="00E86ED0"/>
    <w:rsid w:val="00E913CE"/>
    <w:rsid w:val="00E91F4A"/>
    <w:rsid w:val="00E94345"/>
    <w:rsid w:val="00E95AA9"/>
    <w:rsid w:val="00E96340"/>
    <w:rsid w:val="00E96648"/>
    <w:rsid w:val="00E9796C"/>
    <w:rsid w:val="00E97A8C"/>
    <w:rsid w:val="00EA2102"/>
    <w:rsid w:val="00EA2291"/>
    <w:rsid w:val="00EA3022"/>
    <w:rsid w:val="00EA5A75"/>
    <w:rsid w:val="00EA5DBE"/>
    <w:rsid w:val="00EB0A62"/>
    <w:rsid w:val="00EB1930"/>
    <w:rsid w:val="00EB373C"/>
    <w:rsid w:val="00EB73EF"/>
    <w:rsid w:val="00EC07FF"/>
    <w:rsid w:val="00EC1840"/>
    <w:rsid w:val="00EC1D82"/>
    <w:rsid w:val="00EC27E7"/>
    <w:rsid w:val="00EC4A8A"/>
    <w:rsid w:val="00EC67EF"/>
    <w:rsid w:val="00EC724A"/>
    <w:rsid w:val="00EC736E"/>
    <w:rsid w:val="00ED0D60"/>
    <w:rsid w:val="00ED1A37"/>
    <w:rsid w:val="00ED26BA"/>
    <w:rsid w:val="00ED4C7B"/>
    <w:rsid w:val="00ED7068"/>
    <w:rsid w:val="00ED7F7B"/>
    <w:rsid w:val="00EE1088"/>
    <w:rsid w:val="00EE19AD"/>
    <w:rsid w:val="00EE28CD"/>
    <w:rsid w:val="00EE6E4D"/>
    <w:rsid w:val="00EE7988"/>
    <w:rsid w:val="00EF309C"/>
    <w:rsid w:val="00EF576E"/>
    <w:rsid w:val="00F0072B"/>
    <w:rsid w:val="00F02A36"/>
    <w:rsid w:val="00F02BCB"/>
    <w:rsid w:val="00F02E3B"/>
    <w:rsid w:val="00F050CA"/>
    <w:rsid w:val="00F06493"/>
    <w:rsid w:val="00F0693A"/>
    <w:rsid w:val="00F1175F"/>
    <w:rsid w:val="00F119F1"/>
    <w:rsid w:val="00F11CB1"/>
    <w:rsid w:val="00F12594"/>
    <w:rsid w:val="00F14A7E"/>
    <w:rsid w:val="00F15478"/>
    <w:rsid w:val="00F15BEF"/>
    <w:rsid w:val="00F15D17"/>
    <w:rsid w:val="00F2269E"/>
    <w:rsid w:val="00F22E54"/>
    <w:rsid w:val="00F24B91"/>
    <w:rsid w:val="00F2537C"/>
    <w:rsid w:val="00F267C3"/>
    <w:rsid w:val="00F2788C"/>
    <w:rsid w:val="00F30144"/>
    <w:rsid w:val="00F3068E"/>
    <w:rsid w:val="00F337FB"/>
    <w:rsid w:val="00F34133"/>
    <w:rsid w:val="00F37227"/>
    <w:rsid w:val="00F4079C"/>
    <w:rsid w:val="00F416F3"/>
    <w:rsid w:val="00F43492"/>
    <w:rsid w:val="00F47FB5"/>
    <w:rsid w:val="00F51F50"/>
    <w:rsid w:val="00F52067"/>
    <w:rsid w:val="00F5329C"/>
    <w:rsid w:val="00F5392D"/>
    <w:rsid w:val="00F53D96"/>
    <w:rsid w:val="00F60A44"/>
    <w:rsid w:val="00F62586"/>
    <w:rsid w:val="00F633EC"/>
    <w:rsid w:val="00F63BF7"/>
    <w:rsid w:val="00F64D4B"/>
    <w:rsid w:val="00F67F72"/>
    <w:rsid w:val="00F73133"/>
    <w:rsid w:val="00F745BC"/>
    <w:rsid w:val="00F74BB6"/>
    <w:rsid w:val="00F74E1F"/>
    <w:rsid w:val="00F7521E"/>
    <w:rsid w:val="00F75868"/>
    <w:rsid w:val="00F762E6"/>
    <w:rsid w:val="00F80838"/>
    <w:rsid w:val="00F80DC3"/>
    <w:rsid w:val="00F81FD7"/>
    <w:rsid w:val="00F82F31"/>
    <w:rsid w:val="00F85C47"/>
    <w:rsid w:val="00F868CC"/>
    <w:rsid w:val="00F87568"/>
    <w:rsid w:val="00F90A15"/>
    <w:rsid w:val="00F92163"/>
    <w:rsid w:val="00F976E8"/>
    <w:rsid w:val="00FA13E8"/>
    <w:rsid w:val="00FA398D"/>
    <w:rsid w:val="00FA3A34"/>
    <w:rsid w:val="00FA3C28"/>
    <w:rsid w:val="00FA3D3B"/>
    <w:rsid w:val="00FA5555"/>
    <w:rsid w:val="00FA6E93"/>
    <w:rsid w:val="00FA7490"/>
    <w:rsid w:val="00FB174D"/>
    <w:rsid w:val="00FB1CD9"/>
    <w:rsid w:val="00FB233B"/>
    <w:rsid w:val="00FC07AB"/>
    <w:rsid w:val="00FC14C5"/>
    <w:rsid w:val="00FC5D49"/>
    <w:rsid w:val="00FC68A3"/>
    <w:rsid w:val="00FC71D6"/>
    <w:rsid w:val="00FD043A"/>
    <w:rsid w:val="00FD18BB"/>
    <w:rsid w:val="00FD20B1"/>
    <w:rsid w:val="00FD442C"/>
    <w:rsid w:val="00FD47D9"/>
    <w:rsid w:val="00FD5085"/>
    <w:rsid w:val="00FD5734"/>
    <w:rsid w:val="00FD7469"/>
    <w:rsid w:val="00FE19EE"/>
    <w:rsid w:val="00FE3B81"/>
    <w:rsid w:val="00FE7335"/>
    <w:rsid w:val="00FF0953"/>
    <w:rsid w:val="00FF0A3E"/>
    <w:rsid w:val="00FF0D87"/>
    <w:rsid w:val="00FF4078"/>
    <w:rsid w:val="00FF41AD"/>
    <w:rsid w:val="00FF71F8"/>
    <w:rsid w:val="0149633F"/>
    <w:rsid w:val="01A86A84"/>
    <w:rsid w:val="01B666C0"/>
    <w:rsid w:val="02133951"/>
    <w:rsid w:val="035D1778"/>
    <w:rsid w:val="03D20777"/>
    <w:rsid w:val="03D704DD"/>
    <w:rsid w:val="064C314F"/>
    <w:rsid w:val="06D03E98"/>
    <w:rsid w:val="06F9676B"/>
    <w:rsid w:val="07E953EA"/>
    <w:rsid w:val="08096D0D"/>
    <w:rsid w:val="08E70455"/>
    <w:rsid w:val="095638F5"/>
    <w:rsid w:val="09A556C8"/>
    <w:rsid w:val="0C903CA4"/>
    <w:rsid w:val="0D934F47"/>
    <w:rsid w:val="0DEC02C1"/>
    <w:rsid w:val="0FC14530"/>
    <w:rsid w:val="1027196C"/>
    <w:rsid w:val="10C5406E"/>
    <w:rsid w:val="1164118C"/>
    <w:rsid w:val="11E60A88"/>
    <w:rsid w:val="12DC609C"/>
    <w:rsid w:val="12F3481E"/>
    <w:rsid w:val="135A7E9D"/>
    <w:rsid w:val="14092894"/>
    <w:rsid w:val="144B3C4A"/>
    <w:rsid w:val="14EE6D98"/>
    <w:rsid w:val="161D4EE0"/>
    <w:rsid w:val="168D4867"/>
    <w:rsid w:val="175355DD"/>
    <w:rsid w:val="183140D2"/>
    <w:rsid w:val="18354C7F"/>
    <w:rsid w:val="19454F7D"/>
    <w:rsid w:val="199B6470"/>
    <w:rsid w:val="1A746210"/>
    <w:rsid w:val="1B133F78"/>
    <w:rsid w:val="1B29715D"/>
    <w:rsid w:val="1BBE16CD"/>
    <w:rsid w:val="1C416D06"/>
    <w:rsid w:val="1CE711EC"/>
    <w:rsid w:val="1CF9449D"/>
    <w:rsid w:val="1D0A12ED"/>
    <w:rsid w:val="1E57483A"/>
    <w:rsid w:val="1F3652C9"/>
    <w:rsid w:val="1F9169E5"/>
    <w:rsid w:val="1FA7092F"/>
    <w:rsid w:val="1FC14679"/>
    <w:rsid w:val="21703D3E"/>
    <w:rsid w:val="21A8618F"/>
    <w:rsid w:val="21EC035C"/>
    <w:rsid w:val="22572425"/>
    <w:rsid w:val="230526E3"/>
    <w:rsid w:val="2395779C"/>
    <w:rsid w:val="23C70E1A"/>
    <w:rsid w:val="23CF566B"/>
    <w:rsid w:val="23DE2549"/>
    <w:rsid w:val="246123DC"/>
    <w:rsid w:val="246978DD"/>
    <w:rsid w:val="258978A7"/>
    <w:rsid w:val="26161362"/>
    <w:rsid w:val="26484200"/>
    <w:rsid w:val="26CF2656"/>
    <w:rsid w:val="27322F89"/>
    <w:rsid w:val="283A32F8"/>
    <w:rsid w:val="28975BBE"/>
    <w:rsid w:val="29606395"/>
    <w:rsid w:val="29723D4B"/>
    <w:rsid w:val="29DF4A6F"/>
    <w:rsid w:val="29EE6523"/>
    <w:rsid w:val="2AB12D4D"/>
    <w:rsid w:val="2ADC686D"/>
    <w:rsid w:val="2B123437"/>
    <w:rsid w:val="2D8C530A"/>
    <w:rsid w:val="2E20519F"/>
    <w:rsid w:val="2E92328C"/>
    <w:rsid w:val="2E9C077D"/>
    <w:rsid w:val="2F0C649C"/>
    <w:rsid w:val="2F8B672D"/>
    <w:rsid w:val="2FDF0448"/>
    <w:rsid w:val="300A7A53"/>
    <w:rsid w:val="305257C0"/>
    <w:rsid w:val="30C017FF"/>
    <w:rsid w:val="3110372A"/>
    <w:rsid w:val="3292716B"/>
    <w:rsid w:val="33435AC0"/>
    <w:rsid w:val="33BF0598"/>
    <w:rsid w:val="341824A0"/>
    <w:rsid w:val="3458222B"/>
    <w:rsid w:val="35763E0E"/>
    <w:rsid w:val="36485520"/>
    <w:rsid w:val="36B8114C"/>
    <w:rsid w:val="36E6534F"/>
    <w:rsid w:val="37694FA9"/>
    <w:rsid w:val="37712166"/>
    <w:rsid w:val="385E7E06"/>
    <w:rsid w:val="398162FF"/>
    <w:rsid w:val="399109CE"/>
    <w:rsid w:val="39CB0BF4"/>
    <w:rsid w:val="39D95CF4"/>
    <w:rsid w:val="3A203BE8"/>
    <w:rsid w:val="3D2A6CA9"/>
    <w:rsid w:val="3D2F0AF9"/>
    <w:rsid w:val="3DE859B4"/>
    <w:rsid w:val="3DF4287B"/>
    <w:rsid w:val="3E5F1C5E"/>
    <w:rsid w:val="3FB20B9F"/>
    <w:rsid w:val="3FC72A9E"/>
    <w:rsid w:val="4019116B"/>
    <w:rsid w:val="402F2D85"/>
    <w:rsid w:val="421F35A5"/>
    <w:rsid w:val="42241D3D"/>
    <w:rsid w:val="42560F0D"/>
    <w:rsid w:val="434D05AF"/>
    <w:rsid w:val="44112A8C"/>
    <w:rsid w:val="446537FA"/>
    <w:rsid w:val="44694DF2"/>
    <w:rsid w:val="45116FC2"/>
    <w:rsid w:val="45651570"/>
    <w:rsid w:val="461D4A07"/>
    <w:rsid w:val="467C5F22"/>
    <w:rsid w:val="471F3E13"/>
    <w:rsid w:val="48231BCD"/>
    <w:rsid w:val="483D46C6"/>
    <w:rsid w:val="490D78C1"/>
    <w:rsid w:val="49343D66"/>
    <w:rsid w:val="4A445C00"/>
    <w:rsid w:val="4A4F4589"/>
    <w:rsid w:val="4B222475"/>
    <w:rsid w:val="4B95760A"/>
    <w:rsid w:val="4C4A78A3"/>
    <w:rsid w:val="4DBC622E"/>
    <w:rsid w:val="4E19264B"/>
    <w:rsid w:val="4E846A3E"/>
    <w:rsid w:val="511337A1"/>
    <w:rsid w:val="513146D2"/>
    <w:rsid w:val="515B62DB"/>
    <w:rsid w:val="52742C67"/>
    <w:rsid w:val="52B753C1"/>
    <w:rsid w:val="52BD438B"/>
    <w:rsid w:val="53D36F31"/>
    <w:rsid w:val="551003D7"/>
    <w:rsid w:val="551A789E"/>
    <w:rsid w:val="561B7187"/>
    <w:rsid w:val="568F7DFC"/>
    <w:rsid w:val="57920B57"/>
    <w:rsid w:val="57CA608D"/>
    <w:rsid w:val="583174E6"/>
    <w:rsid w:val="583A637B"/>
    <w:rsid w:val="58A060EA"/>
    <w:rsid w:val="590B55EE"/>
    <w:rsid w:val="5933777C"/>
    <w:rsid w:val="5A01497B"/>
    <w:rsid w:val="5A361CE4"/>
    <w:rsid w:val="5B661730"/>
    <w:rsid w:val="5C555AB7"/>
    <w:rsid w:val="5C5E3DDD"/>
    <w:rsid w:val="5CA60D7E"/>
    <w:rsid w:val="5CA644DC"/>
    <w:rsid w:val="5CE16980"/>
    <w:rsid w:val="5DA52FBC"/>
    <w:rsid w:val="5DCB3B3B"/>
    <w:rsid w:val="5E23686D"/>
    <w:rsid w:val="5E636AAB"/>
    <w:rsid w:val="5F077FC7"/>
    <w:rsid w:val="5F7B4E36"/>
    <w:rsid w:val="5F836C97"/>
    <w:rsid w:val="5F8654F8"/>
    <w:rsid w:val="5FCA6734"/>
    <w:rsid w:val="605D5C3C"/>
    <w:rsid w:val="60875B8A"/>
    <w:rsid w:val="62005D46"/>
    <w:rsid w:val="62A41849"/>
    <w:rsid w:val="63B41EBE"/>
    <w:rsid w:val="63F57161"/>
    <w:rsid w:val="64266CFB"/>
    <w:rsid w:val="654D4767"/>
    <w:rsid w:val="65D91FB2"/>
    <w:rsid w:val="669B0AB0"/>
    <w:rsid w:val="66DB3C1A"/>
    <w:rsid w:val="66FF1FAA"/>
    <w:rsid w:val="68A910E0"/>
    <w:rsid w:val="68E86F2F"/>
    <w:rsid w:val="69C940D0"/>
    <w:rsid w:val="6A15147A"/>
    <w:rsid w:val="6ACD383A"/>
    <w:rsid w:val="6B804405"/>
    <w:rsid w:val="6BC97AF6"/>
    <w:rsid w:val="6CC858DC"/>
    <w:rsid w:val="6CE57BF2"/>
    <w:rsid w:val="6D31183B"/>
    <w:rsid w:val="6D4672D9"/>
    <w:rsid w:val="6EBD5664"/>
    <w:rsid w:val="6F19546B"/>
    <w:rsid w:val="6FB22D40"/>
    <w:rsid w:val="70046180"/>
    <w:rsid w:val="714025F2"/>
    <w:rsid w:val="718E67E7"/>
    <w:rsid w:val="71F56214"/>
    <w:rsid w:val="72D170B0"/>
    <w:rsid w:val="73437FDE"/>
    <w:rsid w:val="7555250F"/>
    <w:rsid w:val="75E639B8"/>
    <w:rsid w:val="7618561A"/>
    <w:rsid w:val="76A52D81"/>
    <w:rsid w:val="76E44548"/>
    <w:rsid w:val="77851CBC"/>
    <w:rsid w:val="7899684C"/>
    <w:rsid w:val="796716EC"/>
    <w:rsid w:val="79757D2A"/>
    <w:rsid w:val="799E6CCA"/>
    <w:rsid w:val="79BA4322"/>
    <w:rsid w:val="7A983E8D"/>
    <w:rsid w:val="7AB10D38"/>
    <w:rsid w:val="7AD36D67"/>
    <w:rsid w:val="7AF824A5"/>
    <w:rsid w:val="7B623E6B"/>
    <w:rsid w:val="7B7E1185"/>
    <w:rsid w:val="7BAF55C3"/>
    <w:rsid w:val="7D5C0093"/>
    <w:rsid w:val="7E6716B4"/>
    <w:rsid w:val="7E6B0000"/>
    <w:rsid w:val="7E8816FF"/>
    <w:rsid w:val="7F6930A9"/>
    <w:rsid w:val="7F94712B"/>
    <w:rsid w:val="7F98524F"/>
    <w:rsid w:val="7FBF7CAE"/>
    <w:rsid w:val="7FF14A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6"/>
    <w:qFormat/>
    <w:locked/>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7"/>
    <w:qFormat/>
    <w:locked/>
    <w:uiPriority w:val="99"/>
    <w:pPr>
      <w:keepNext/>
      <w:keepLines/>
      <w:spacing w:before="260" w:after="260" w:line="416" w:lineRule="auto"/>
      <w:outlineLvl w:val="2"/>
    </w:pPr>
    <w:rPr>
      <w:rFonts w:ascii="Times New Roman" w:hAnsi="Times New Roman"/>
      <w:b/>
      <w:bCs/>
      <w:sz w:val="32"/>
      <w:szCs w:val="32"/>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uiPriority w:val="99"/>
    <w:pPr>
      <w:jc w:val="center"/>
    </w:pPr>
    <w:rPr>
      <w:rFonts w:ascii="宋体" w:hAnsi="Times New Roman"/>
      <w:b/>
      <w:bCs/>
      <w:sz w:val="44"/>
    </w:rPr>
  </w:style>
  <w:style w:type="paragraph" w:styleId="5">
    <w:name w:val="Date"/>
    <w:basedOn w:val="1"/>
    <w:next w:val="1"/>
    <w:link w:val="26"/>
    <w:uiPriority w:val="99"/>
    <w:pPr>
      <w:ind w:left="100" w:leftChars="2500"/>
    </w:pPr>
  </w:style>
  <w:style w:type="paragraph" w:styleId="6">
    <w:name w:val="Balloon Text"/>
    <w:basedOn w:val="1"/>
    <w:link w:val="19"/>
    <w:uiPriority w:val="99"/>
    <w:rPr>
      <w:sz w:val="18"/>
      <w:szCs w:val="18"/>
    </w:rPr>
  </w:style>
  <w:style w:type="paragraph" w:styleId="7">
    <w:name w:val="footer"/>
    <w:basedOn w:val="1"/>
    <w:link w:val="20"/>
    <w:uiPriority w:val="99"/>
    <w:pPr>
      <w:tabs>
        <w:tab w:val="center" w:pos="4153"/>
        <w:tab w:val="right" w:pos="8306"/>
      </w:tabs>
      <w:snapToGrid w:val="0"/>
      <w:jc w:val="left"/>
    </w:pPr>
    <w:rPr>
      <w:sz w:val="18"/>
      <w:szCs w:val="18"/>
    </w:rPr>
  </w:style>
  <w:style w:type="paragraph" w:styleId="8">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3"/>
    <w:uiPriority w:val="99"/>
    <w:pPr>
      <w:spacing w:line="660" w:lineRule="atLeast"/>
    </w:pPr>
    <w:rPr>
      <w:rFonts w:ascii="仿宋_GB2312" w:hAnsi="Times New Roman" w:eastAsia="仿宋_GB2312"/>
      <w:sz w:val="32"/>
    </w:rPr>
  </w:style>
  <w:style w:type="paragraph" w:styleId="10">
    <w:name w:val="Normal (Web)"/>
    <w:basedOn w:val="1"/>
    <w:uiPriority w:val="99"/>
    <w:pPr>
      <w:spacing w:before="100" w:beforeAutospacing="1" w:after="100" w:afterAutospacing="1"/>
      <w:jc w:val="left"/>
    </w:pPr>
    <w:rPr>
      <w:rFonts w:ascii="Times New Roman" w:hAnsi="Times New Roman"/>
      <w:kern w:val="0"/>
      <w:sz w:val="24"/>
    </w:rPr>
  </w:style>
  <w:style w:type="table" w:styleId="12">
    <w:name w:val="Table Grid"/>
    <w:basedOn w:val="11"/>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uiPriority w:val="99"/>
    <w:rPr>
      <w:rFonts w:cs="Times New Roman"/>
    </w:rPr>
  </w:style>
  <w:style w:type="character" w:customStyle="1" w:styleId="16">
    <w:name w:val="Heading 2 Char"/>
    <w:basedOn w:val="13"/>
    <w:link w:val="2"/>
    <w:semiHidden/>
    <w:uiPriority w:val="9"/>
    <w:rPr>
      <w:rFonts w:asciiTheme="majorHAnsi" w:hAnsiTheme="majorHAnsi" w:eastAsiaTheme="majorEastAsia" w:cstheme="majorBidi"/>
      <w:b/>
      <w:bCs/>
      <w:sz w:val="32"/>
      <w:szCs w:val="32"/>
    </w:rPr>
  </w:style>
  <w:style w:type="character" w:customStyle="1" w:styleId="17">
    <w:name w:val="Heading 3 Char"/>
    <w:basedOn w:val="13"/>
    <w:link w:val="3"/>
    <w:semiHidden/>
    <w:uiPriority w:val="9"/>
    <w:rPr>
      <w:b/>
      <w:bCs/>
      <w:sz w:val="32"/>
      <w:szCs w:val="32"/>
    </w:rPr>
  </w:style>
  <w:style w:type="character" w:customStyle="1" w:styleId="18">
    <w:name w:val="Body Text Char"/>
    <w:basedOn w:val="13"/>
    <w:link w:val="4"/>
    <w:locked/>
    <w:uiPriority w:val="99"/>
    <w:rPr>
      <w:rFonts w:ascii="宋体" w:hAnsi="Times New Roman" w:eastAsia="宋体" w:cs="Times New Roman"/>
      <w:b/>
      <w:bCs/>
      <w:kern w:val="2"/>
      <w:sz w:val="24"/>
      <w:szCs w:val="24"/>
    </w:rPr>
  </w:style>
  <w:style w:type="character" w:customStyle="1" w:styleId="19">
    <w:name w:val="Balloon Text Char"/>
    <w:basedOn w:val="13"/>
    <w:link w:val="6"/>
    <w:locked/>
    <w:uiPriority w:val="99"/>
    <w:rPr>
      <w:rFonts w:cs="Times New Roman"/>
      <w:kern w:val="2"/>
      <w:sz w:val="18"/>
      <w:szCs w:val="18"/>
    </w:rPr>
  </w:style>
  <w:style w:type="character" w:customStyle="1" w:styleId="20">
    <w:name w:val="Footer Char"/>
    <w:basedOn w:val="13"/>
    <w:link w:val="7"/>
    <w:semiHidden/>
    <w:locked/>
    <w:uiPriority w:val="99"/>
    <w:rPr>
      <w:rFonts w:cs="Times New Roman"/>
      <w:sz w:val="18"/>
      <w:szCs w:val="18"/>
    </w:rPr>
  </w:style>
  <w:style w:type="character" w:customStyle="1" w:styleId="21">
    <w:name w:val="Header Char"/>
    <w:basedOn w:val="13"/>
    <w:link w:val="8"/>
    <w:semiHidden/>
    <w:locked/>
    <w:uiPriority w:val="99"/>
    <w:rPr>
      <w:rFonts w:cs="Times New Roman"/>
      <w:sz w:val="18"/>
      <w:szCs w:val="18"/>
    </w:rPr>
  </w:style>
  <w:style w:type="character" w:customStyle="1" w:styleId="22">
    <w:name w:val="Body Text 2 Char"/>
    <w:basedOn w:val="13"/>
    <w:link w:val="9"/>
    <w:locked/>
    <w:uiPriority w:val="99"/>
    <w:rPr>
      <w:rFonts w:cs="Times New Roman"/>
      <w:kern w:val="2"/>
      <w:sz w:val="24"/>
      <w:szCs w:val="24"/>
    </w:rPr>
  </w:style>
  <w:style w:type="character" w:customStyle="1" w:styleId="23">
    <w:name w:val="正文文本 2 Char1"/>
    <w:basedOn w:val="13"/>
    <w:link w:val="9"/>
    <w:locked/>
    <w:uiPriority w:val="99"/>
    <w:rPr>
      <w:rFonts w:ascii="仿宋_GB2312" w:hAnsi="Times New Roman" w:eastAsia="仿宋_GB2312" w:cs="Times New Roman"/>
      <w:kern w:val="2"/>
      <w:sz w:val="24"/>
      <w:szCs w:val="24"/>
    </w:rPr>
  </w:style>
  <w:style w:type="paragraph" w:customStyle="1" w:styleId="24">
    <w:name w:val="p0"/>
    <w:basedOn w:val="1"/>
    <w:uiPriority w:val="99"/>
    <w:pPr>
      <w:widowControl/>
    </w:pPr>
    <w:rPr>
      <w:rFonts w:ascii="Times New Roman" w:hAnsi="Times New Roman" w:cs="黑体"/>
      <w:kern w:val="0"/>
      <w:szCs w:val="21"/>
    </w:rPr>
  </w:style>
  <w:style w:type="paragraph" w:customStyle="1" w:styleId="25">
    <w:name w:val="Default"/>
    <w:uiPriority w:val="99"/>
    <w:pPr>
      <w:widowControl w:val="0"/>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26">
    <w:name w:val="Date Char"/>
    <w:basedOn w:val="13"/>
    <w:link w:val="5"/>
    <w:semiHidden/>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Company>
  <Pages>29</Pages>
  <Words>14927</Words>
  <Characters>15358</Characters>
  <Lines>0</Lines>
  <Paragraphs>0</Paragraphs>
  <TotalTime>11</TotalTime>
  <ScaleCrop>false</ScaleCrop>
  <LinksUpToDate>false</LinksUpToDate>
  <CharactersWithSpaces>15418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2017-05-10T02:51:00Z</dcterms:created>
  <dc:creator>shifanchu</dc:creator>
  <cp:lastModifiedBy>Administrator</cp:lastModifiedBy>
  <cp:lastPrinted>2022-06-26T10:08:00Z</cp:lastPrinted>
  <dcterms:modified xsi:type="dcterms:W3CDTF">2022-06-28T11:06:58Z</dcterms:modified>
  <cp:revision>1631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7D23326AEAEF49DA937B35210834F909</vt:lpwstr>
  </property>
</Properties>
</file>