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 2</w:t>
      </w:r>
    </w:p>
    <w:p>
      <w:pPr>
        <w:spacing w:beforeLines="0" w:afterLines="0"/>
        <w:jc w:val="center"/>
        <w:rPr>
          <w:rFonts w:hint="default" w:ascii="方正小标宋简体" w:eastAsia="方正小标宋简体"/>
          <w:sz w:val="21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指定高校2（95所名单）</w:t>
      </w:r>
    </w:p>
    <w:tbl>
      <w:tblPr>
        <w:tblStyle w:val="2"/>
        <w:tblW w:w="0" w:type="auto"/>
        <w:tblInd w:w="6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4"/>
        <w:gridCol w:w="2736"/>
        <w:gridCol w:w="27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北京交通大学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北京工业大学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北京科技大学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北京化工大学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北京邮电大学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北京林业大学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北京协和医学院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北京中医药大学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首都师范大学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北京外国语大学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中国传媒大学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中央财经大学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对外经济贸易大学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外交学院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中国人民公安大学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北京体育大学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中央音乐学院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中国音乐学院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中央美术学院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中央戏剧学院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中国政法大学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天津工业大学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天津医科大学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天津中医药大学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华北电力大学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河北工业大学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太原理工大学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内蒙古大学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辽宁大学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大连海事大学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延边大学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东北师范大学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哈尔滨工程大学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东北农业大学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东北林业大学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华东理工大学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774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东华大学</w:t>
            </w:r>
          </w:p>
        </w:tc>
        <w:tc>
          <w:tcPr>
            <w:tcW w:w="273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上海海洋大学</w:t>
            </w:r>
          </w:p>
        </w:tc>
        <w:tc>
          <w:tcPr>
            <w:tcW w:w="2711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上海中医药大学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上海外国语大学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上海财经大学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上海音乐学院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南京航空航天大学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南京理工大学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中国矿业大学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南京邮电大学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河海大学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江南大学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南京林业大学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南京信息工程大学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南京农业大学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南京中医药大学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中国药科大学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中国美术学院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合肥工业大学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福州大学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南昌大学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中国地质大学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武汉理工大学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华中农业大学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华中师范大学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中南财经政法大学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湖南师范大学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暨南大学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广州中医药大学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华南师范大学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海南大学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西南交通大学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西南石油大学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成都理工大学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四川农业大学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成都中医药大学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西南财经大学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贵州大学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西藏大学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西北大学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西安电子科技大学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陕西师范大学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青海大学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宁夏大学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石河子大学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中国石油大学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宁波大学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中国科学院大学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7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第二军医大学</w:t>
            </w:r>
          </w:p>
        </w:tc>
        <w:tc>
          <w:tcPr>
            <w:tcW w:w="273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第四军医大学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spacing w:beforeLines="0" w:afterLines="0"/>
        <w:jc w:val="center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WM1ZTNmZDVjNGRhOWE3ZmYyYzNhZjA1NWYwZmIifQ=="/>
  </w:docVars>
  <w:rsids>
    <w:rsidRoot w:val="00000000"/>
    <w:rsid w:val="3492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2022-07-28T10:37:52Z</dcterms:created>
  <dc:creator>DataKylin</dc:creator>
  <cp:lastModifiedBy>阿馨</cp:lastModifiedBy>
  <dcterms:modified xsi:type="dcterms:W3CDTF">2022-07-28T10:38:06Z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D309E23AB4EC47439E2236A92E4A2743</vt:lpwstr>
  </property>
</Properties>
</file>