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9C836" w14:textId="7B5BA5FE" w:rsidR="00213D0D" w:rsidRDefault="00000000">
      <w:pPr>
        <w:pStyle w:val="2"/>
        <w:spacing w:line="580" w:lineRule="exact"/>
        <w:ind w:leftChars="0" w:left="0" w:firstLine="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附件</w:t>
      </w:r>
      <w:r w:rsidR="004F1DA3">
        <w:rPr>
          <w:rFonts w:ascii="仿宋" w:eastAsia="仿宋" w:hAnsi="仿宋" w:cs="仿宋_GB2312"/>
          <w:sz w:val="32"/>
          <w:szCs w:val="32"/>
        </w:rPr>
        <w:t>2</w:t>
      </w:r>
    </w:p>
    <w:p w14:paraId="2AC286A7" w14:textId="1D47463E" w:rsidR="00213D0D" w:rsidRDefault="00000000">
      <w:pPr>
        <w:pStyle w:val="a4"/>
        <w:shd w:val="clear" w:color="auto" w:fill="FFFFFF"/>
        <w:spacing w:line="540" w:lineRule="exact"/>
        <w:ind w:firstLine="420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2022年</w:t>
      </w:r>
      <w:r w:rsidR="002B57D5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丰城市</w:t>
      </w:r>
      <w:r w:rsidR="00F4633B">
        <w:rPr>
          <w:rFonts w:ascii="方正小标宋简体" w:eastAsia="方正小标宋简体" w:hAnsi="方正小标宋简体" w:cs="方正小标宋简体" w:hint="eastAsia"/>
          <w:sz w:val="44"/>
          <w:szCs w:val="44"/>
        </w:rPr>
        <w:t>非事业编合同制</w:t>
      </w:r>
      <w:r w:rsidR="002B57D5" w:rsidRPr="002B57D5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幼师考试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疫情防控告知书</w:t>
      </w:r>
    </w:p>
    <w:p w14:paraId="03B46FA4" w14:textId="77777777" w:rsidR="00213D0D" w:rsidRDefault="00213D0D">
      <w:pPr>
        <w:pStyle w:val="a4"/>
        <w:shd w:val="clear" w:color="auto" w:fill="FFFFFF"/>
        <w:spacing w:line="380" w:lineRule="exact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p w14:paraId="3C2B982E" w14:textId="4A115DC4" w:rsidR="00213D0D" w:rsidRDefault="00000000">
      <w:pPr>
        <w:pStyle w:val="a4"/>
        <w:shd w:val="clear" w:color="auto" w:fill="FFFFFF"/>
        <w:spacing w:before="0" w:beforeAutospacing="0" w:after="0" w:afterAutospacing="0" w:line="38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为做好2022年丰城市</w:t>
      </w:r>
      <w:bookmarkStart w:id="0" w:name="_Hlk111232266"/>
      <w:r w:rsidR="00F4633B" w:rsidRPr="00F4633B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非事业编合同制</w:t>
      </w:r>
      <w:r w:rsidR="006161D2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幼师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考试</w:t>
      </w:r>
      <w:bookmarkEnd w:id="0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工作，现将考试期间疫情防控有关事项告知如下：</w:t>
      </w:r>
    </w:p>
    <w:p w14:paraId="6F79FFFD" w14:textId="21395C2D" w:rsidR="00213D0D" w:rsidRDefault="000000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80" w:lineRule="exact"/>
        <w:ind w:firstLine="601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参加考试的</w:t>
      </w:r>
      <w:r w:rsidR="006161D2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考生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应主动了解和遵守丰城市疫情防控相关规定，加强防疫知识学习，保持良好的个人防护意识和卫生习惯。合理安排出行和食宿，主动减少外出和不必要的聚集、人员接触，避免跨区域流动，不前往中高风险地区和有本土疫情的县（市、区），勤洗手，公共场所佩戴口罩，在各种场所保持一定的社交距离,加强自我健康管理。</w:t>
      </w:r>
    </w:p>
    <w:p w14:paraId="365E809A" w14:textId="7B9825F1" w:rsidR="00213D0D" w:rsidRDefault="00000000">
      <w:pPr>
        <w:pStyle w:val="a4"/>
        <w:numPr>
          <w:ilvl w:val="0"/>
          <w:numId w:val="1"/>
        </w:numPr>
        <w:shd w:val="clear" w:color="auto" w:fill="FFFFFF"/>
        <w:spacing w:line="380" w:lineRule="exact"/>
        <w:ind w:firstLine="601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请</w:t>
      </w:r>
      <w:r w:rsidR="006161D2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考生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务必在考前或入丰前通过微信、支付宝等渠道和“赣服通”平台申领“赣通码”，异地返丰</w:t>
      </w:r>
      <w:r w:rsidR="006161D2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的考生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提前填报“赣通码”内入丰（返乡）登记信息。所有</w:t>
      </w:r>
      <w:r w:rsidR="006161D2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考生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均需提供考前48小时内核酸检测阴性证明，填写《</w:t>
      </w:r>
      <w:r w:rsidR="002B57D5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2022年丰城市</w:t>
      </w:r>
      <w:r w:rsidR="00F4633B" w:rsidRPr="00F4633B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非事业编合同制</w:t>
      </w:r>
      <w:r w:rsidR="002B57D5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幼师考试疫情防控承诺书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》并签名，自备一次性医用口罩或一次性医用外科口罩及以上防护等级口罩（禁止佩戴带有呼吸阀口罩）。</w:t>
      </w:r>
    </w:p>
    <w:p w14:paraId="627858CD" w14:textId="77FD593A" w:rsidR="00213D0D" w:rsidRDefault="00000000">
      <w:pPr>
        <w:pStyle w:val="a4"/>
        <w:numPr>
          <w:ilvl w:val="0"/>
          <w:numId w:val="1"/>
        </w:numPr>
        <w:shd w:val="clear" w:color="auto" w:fill="FFFFFF"/>
        <w:spacing w:line="380" w:lineRule="exact"/>
        <w:ind w:firstLine="601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境外、省外来（返）丰的参加考试的</w:t>
      </w:r>
      <w:r w:rsidR="00A32755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考生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应根据疫情防控要求，合理安排行程。境外</w:t>
      </w:r>
      <w:r w:rsidR="00A32755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参加考试的考生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应至少提前10天抵达境内，有中高风险地区旅居史人员提前7天入丰，有低风险区旅居史人员提前3天入丰；省外返丰</w:t>
      </w:r>
      <w:r w:rsidR="00A32755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参加考试的考生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密切关注居住地及丰城市疫情防控政策，根据防控政策要求合理安排入丰时间。</w:t>
      </w:r>
    </w:p>
    <w:p w14:paraId="3DF3ADE7" w14:textId="5AA7E15F" w:rsidR="00213D0D" w:rsidRDefault="00000000">
      <w:pPr>
        <w:pStyle w:val="a4"/>
        <w:numPr>
          <w:ilvl w:val="0"/>
          <w:numId w:val="1"/>
        </w:numPr>
        <w:shd w:val="clear" w:color="auto" w:fill="FFFFFF"/>
        <w:spacing w:line="380" w:lineRule="exact"/>
        <w:ind w:firstLine="601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考试前7天起，所有</w:t>
      </w:r>
      <w:r w:rsidR="00A32755">
        <w:rPr>
          <w:rFonts w:ascii="仿宋_GB2312" w:eastAsia="仿宋_GB2312" w:hAnsi="仿宋_GB2312" w:cs="仿宋_GB2312" w:hint="eastAsia"/>
          <w:kern w:val="2"/>
          <w:sz w:val="32"/>
          <w:szCs w:val="32"/>
        </w:rPr>
        <w:t>参加考试的考生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每日自行测量体温，做好健康监测。</w:t>
      </w:r>
    </w:p>
    <w:p w14:paraId="4863534E" w14:textId="7A2172D5" w:rsidR="00213D0D" w:rsidRDefault="00000000">
      <w:pPr>
        <w:pStyle w:val="a4"/>
        <w:numPr>
          <w:ilvl w:val="0"/>
          <w:numId w:val="1"/>
        </w:numPr>
        <w:shd w:val="clear" w:color="auto" w:fill="FFFFFF"/>
        <w:spacing w:line="380" w:lineRule="exact"/>
        <w:ind w:firstLine="601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除核验身份时须按要求摘戴口罩外，</w:t>
      </w:r>
      <w:r w:rsidR="00A32755">
        <w:rPr>
          <w:rFonts w:ascii="仿宋_GB2312" w:eastAsia="仿宋_GB2312" w:hAnsi="仿宋_GB2312" w:cs="仿宋_GB2312" w:hint="eastAsia"/>
          <w:kern w:val="2"/>
          <w:sz w:val="32"/>
          <w:szCs w:val="32"/>
        </w:rPr>
        <w:t>参加考试的考生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进出考点、考场和考试期间应当全程佩戴口罩。</w:t>
      </w:r>
    </w:p>
    <w:p w14:paraId="257FAFC1" w14:textId="16F49008" w:rsidR="00213D0D" w:rsidRDefault="00A32755">
      <w:pPr>
        <w:pStyle w:val="a4"/>
        <w:numPr>
          <w:ilvl w:val="0"/>
          <w:numId w:val="1"/>
        </w:numPr>
        <w:shd w:val="clear" w:color="auto" w:fill="FFFFFF"/>
        <w:spacing w:line="380" w:lineRule="exact"/>
        <w:ind w:firstLine="601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参加考试的考生有以下情形之一，不得参加考试：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  <w:lang w:bidi="ar"/>
        </w:rPr>
        <w:t>1.不能提供“健康码”绿码和“通信大数据行程卡”绿码的；2.未按要求提供核酸检测阴性报告的；3.未完整填写或无本人签名的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《</w:t>
      </w:r>
      <w:r w:rsidR="002B57D5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2022年丰城市</w:t>
      </w:r>
      <w:r w:rsidR="00F4633B" w:rsidRPr="00F4633B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非事业编合同制</w:t>
      </w:r>
      <w:r w:rsidR="002B57D5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幼师考试疫情防</w:t>
      </w:r>
      <w:r w:rsidR="002B57D5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lastRenderedPageBreak/>
        <w:t>控承诺书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》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  <w:lang w:bidi="ar"/>
        </w:rPr>
        <w:t>的；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4.正处于隔离治疗期的确诊病例、无症状感染者，隔离期未满的密切接触者、密切接触者的次密切接触者，以及其他正处于集中隔离、居家隔离的；5.考前10天内有境外旅居史或考前7天内有国内中高风险地区旅居史的；6.近3天内有国内低风险区（中、高风险区所在县（市、区、旗）的其他地区），且返丰后未完成“3天2检”的；7.健康码为红码的;8.健康码黄码、现场测量体温异常、或者其他情形，经疾控机构和医疗机构等逐一专业评估，综合研判不宜参加考试的。</w:t>
      </w:r>
    </w:p>
    <w:p w14:paraId="2E863F7A" w14:textId="7F78194E" w:rsidR="00213D0D" w:rsidRDefault="00A32755">
      <w:pPr>
        <w:pStyle w:val="a4"/>
        <w:numPr>
          <w:ilvl w:val="0"/>
          <w:numId w:val="1"/>
        </w:numPr>
        <w:shd w:val="clear" w:color="auto" w:fill="FFFFFF"/>
        <w:spacing w:line="380" w:lineRule="exact"/>
        <w:ind w:firstLine="601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参加考试的考生凡有虚假或不实承诺，隐瞒病史、旅居史、接触史，自行服药隐瞒症状，瞒报、漏报健康情况，逃避防疫措施的，一经发现，一律不得参加考试，造成新冠肺炎疫情或其他传染病传播、流行，以及其他不良影响和后果的，将依法依规追究相关责任。</w:t>
      </w:r>
    </w:p>
    <w:p w14:paraId="6F3E0648" w14:textId="04280ED0" w:rsidR="00213D0D" w:rsidRDefault="00000000">
      <w:pPr>
        <w:pStyle w:val="a4"/>
        <w:numPr>
          <w:ilvl w:val="0"/>
          <w:numId w:val="1"/>
        </w:numPr>
        <w:shd w:val="clear" w:color="auto" w:fill="FFFFFF"/>
        <w:spacing w:line="380" w:lineRule="exact"/>
        <w:ind w:firstLine="601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考试期间，</w:t>
      </w:r>
      <w:r w:rsidR="00A32755">
        <w:rPr>
          <w:rFonts w:ascii="仿宋_GB2312" w:eastAsia="仿宋_GB2312" w:hAnsi="仿宋_GB2312" w:cs="仿宋_GB2312" w:hint="eastAsia"/>
          <w:kern w:val="2"/>
          <w:sz w:val="32"/>
          <w:szCs w:val="32"/>
        </w:rPr>
        <w:t>参加考试的考生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如出现发热、干咳、乏力、鼻塞、流涕、咽痛、嗅（味）觉减退、腹泻等症状，应立即向监考人员报告，按照防疫相关程序处置。经评估后具备继续完成考试条件的，转移至备用隔离考场参考；不具备继续完成考试条件的，应及时送医就诊。身体出现上述异常状况的教师应于考试结束当天，进行一次核酸检测。</w:t>
      </w:r>
    </w:p>
    <w:p w14:paraId="3983E5A1" w14:textId="4779546E" w:rsidR="00213D0D" w:rsidRDefault="00000000">
      <w:pPr>
        <w:pStyle w:val="a4"/>
        <w:numPr>
          <w:ilvl w:val="0"/>
          <w:numId w:val="1"/>
        </w:numPr>
        <w:shd w:val="clear" w:color="auto" w:fill="FFFFFF"/>
        <w:spacing w:line="380" w:lineRule="exact"/>
        <w:ind w:firstLine="601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考试结束后，</w:t>
      </w:r>
      <w:r w:rsidR="00A32755">
        <w:rPr>
          <w:rFonts w:ascii="仿宋_GB2312" w:eastAsia="仿宋_GB2312" w:hAnsi="仿宋_GB2312" w:cs="仿宋_GB2312" w:hint="eastAsia"/>
          <w:kern w:val="2"/>
          <w:sz w:val="32"/>
          <w:szCs w:val="32"/>
        </w:rPr>
        <w:t>参加考试的考生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应服从考点工作人员管理，不得在考点内滞留。</w:t>
      </w:r>
    </w:p>
    <w:p w14:paraId="140D1381" w14:textId="2DB833A3" w:rsidR="00213D0D" w:rsidRDefault="00000000">
      <w:pPr>
        <w:pStyle w:val="a4"/>
        <w:numPr>
          <w:ilvl w:val="0"/>
          <w:numId w:val="1"/>
        </w:numPr>
        <w:shd w:val="clear" w:color="auto" w:fill="FFFFFF"/>
        <w:spacing w:line="380" w:lineRule="exact"/>
        <w:ind w:firstLine="601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此次考试疫情防控举措将根据疫情形势及国家、我省和丰城市疫情防控总体部署和要求适时调整。</w:t>
      </w:r>
      <w:r w:rsidR="00A32755">
        <w:rPr>
          <w:rFonts w:ascii="仿宋_GB2312" w:eastAsia="仿宋_GB2312" w:hAnsi="仿宋_GB2312" w:cs="仿宋_GB2312" w:hint="eastAsia"/>
          <w:kern w:val="2"/>
          <w:sz w:val="32"/>
          <w:szCs w:val="32"/>
        </w:rPr>
        <w:t>参加考试的考生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应持续关注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“江西疾控”微信公众号发布的新冠肺炎疫情风险提示和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丰城市卫健、人社、教育等部门相关公告信息，严格执行相关疫情防控要求。</w:t>
      </w:r>
    </w:p>
    <w:p w14:paraId="54B1F050" w14:textId="1C9603DC" w:rsidR="00213D0D" w:rsidRDefault="002B57D5" w:rsidP="002B57D5">
      <w:pPr>
        <w:pStyle w:val="a4"/>
        <w:shd w:val="clear" w:color="auto" w:fill="FFFFFF"/>
        <w:spacing w:line="380" w:lineRule="exact"/>
        <w:ind w:firstLineChars="200" w:firstLine="640"/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十一、</w:t>
      </w:r>
      <w:r w:rsidR="00A32755">
        <w:rPr>
          <w:rFonts w:ascii="仿宋_GB2312" w:eastAsia="仿宋_GB2312" w:hAnsi="仿宋_GB2312" w:cs="仿宋_GB2312" w:hint="eastAsia"/>
          <w:kern w:val="2"/>
          <w:sz w:val="32"/>
          <w:szCs w:val="32"/>
        </w:rPr>
        <w:t>参加考试的考生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，考后7天内应进行自我健康监测，若出现异常情况应第一时间报告所在社区或单位。</w:t>
      </w:r>
    </w:p>
    <w:sectPr w:rsidR="00213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D2577" w14:textId="77777777" w:rsidR="00F37C1A" w:rsidRDefault="00F37C1A" w:rsidP="006161D2">
      <w:r>
        <w:separator/>
      </w:r>
    </w:p>
  </w:endnote>
  <w:endnote w:type="continuationSeparator" w:id="0">
    <w:p w14:paraId="1B02A098" w14:textId="77777777" w:rsidR="00F37C1A" w:rsidRDefault="00F37C1A" w:rsidP="0061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D00CB" w14:textId="77777777" w:rsidR="00F37C1A" w:rsidRDefault="00F37C1A" w:rsidP="006161D2">
      <w:r>
        <w:separator/>
      </w:r>
    </w:p>
  </w:footnote>
  <w:footnote w:type="continuationSeparator" w:id="0">
    <w:p w14:paraId="28CB72E4" w14:textId="77777777" w:rsidR="00F37C1A" w:rsidRDefault="00F37C1A" w:rsidP="00616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2146A"/>
    <w:multiLevelType w:val="singleLevel"/>
    <w:tmpl w:val="58D2146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780638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MzNWQxNTU1ODhmMmY5MjQ5ODQwZmVhMDY1ZWQ2Y2MifQ=="/>
  </w:docVars>
  <w:rsids>
    <w:rsidRoot w:val="13BD4ACE"/>
    <w:rsid w:val="00084913"/>
    <w:rsid w:val="001714BA"/>
    <w:rsid w:val="00213D0D"/>
    <w:rsid w:val="002B57D5"/>
    <w:rsid w:val="004F1DA3"/>
    <w:rsid w:val="006161D2"/>
    <w:rsid w:val="00784B4D"/>
    <w:rsid w:val="00A32755"/>
    <w:rsid w:val="00E87F44"/>
    <w:rsid w:val="00F37C1A"/>
    <w:rsid w:val="00F4633B"/>
    <w:rsid w:val="084A33AE"/>
    <w:rsid w:val="13BD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BDB45C"/>
  <w15:docId w15:val="{1B23449B-48A1-480F-BDD8-860A539E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toaheading1a9361cb-2a8e-4058-ba73-2cfff269657c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oaheading1a9361cb-2a8e-4058-ba73-2cfff269657c">
    <w:name w:val="toa heading_1a9361cb-2a8e-4058-ba73-2cfff269657c"/>
    <w:basedOn w:val="a"/>
    <w:next w:val="a"/>
    <w:qFormat/>
    <w:pPr>
      <w:spacing w:before="120"/>
    </w:pPr>
    <w:rPr>
      <w:rFonts w:ascii="Cambria" w:hAnsi="Cambria"/>
      <w:sz w:val="24"/>
      <w:szCs w:val="22"/>
    </w:r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">
    <w:name w:val="Body Text First Indent 2"/>
    <w:basedOn w:val="a3"/>
    <w:next w:val="a"/>
    <w:uiPriority w:val="99"/>
    <w:qFormat/>
    <w:pPr>
      <w:ind w:firstLine="210"/>
    </w:pPr>
  </w:style>
  <w:style w:type="paragraph" w:styleId="a5">
    <w:name w:val="header"/>
    <w:basedOn w:val="a"/>
    <w:link w:val="a6"/>
    <w:rsid w:val="006161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161D2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rsid w:val="006161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6161D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蔡琨</dc:creator>
  <cp:lastModifiedBy>可馨 吴</cp:lastModifiedBy>
  <cp:revision>5</cp:revision>
  <dcterms:created xsi:type="dcterms:W3CDTF">2022-08-05T01:20:00Z</dcterms:created>
  <dcterms:modified xsi:type="dcterms:W3CDTF">2022-08-13T03:11:00Z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25C858ACD9A5418883763BEC2B01879C</vt:lpwstr>
  </property>
</Properties>
</file>