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8D" w:rsidRPr="003B7050" w:rsidRDefault="003B7050">
      <w:pPr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附件3：</w:t>
      </w:r>
    </w:p>
    <w:p w:rsidR="003B7050" w:rsidRPr="003B7050" w:rsidRDefault="003B7050" w:rsidP="003B7050">
      <w:pPr>
        <w:jc w:val="center"/>
        <w:rPr>
          <w:rFonts w:ascii="黑体" w:eastAsia="黑体" w:hAnsi="黑体"/>
          <w:sz w:val="44"/>
        </w:rPr>
      </w:pPr>
      <w:r w:rsidRPr="003B7050">
        <w:rPr>
          <w:rFonts w:ascii="黑体" w:eastAsia="黑体" w:hAnsi="黑体" w:hint="eastAsia"/>
          <w:sz w:val="44"/>
        </w:rPr>
        <w:t>全国部分重点高校名单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(</w:t>
      </w:r>
      <w:proofErr w:type="gramStart"/>
      <w:r w:rsidRPr="003B7050">
        <w:rPr>
          <w:rFonts w:ascii="仿宋" w:eastAsia="仿宋" w:hAnsi="仿宋" w:hint="eastAsia"/>
          <w:sz w:val="32"/>
        </w:rPr>
        <w:t>一</w:t>
      </w:r>
      <w:proofErr w:type="gramEnd"/>
      <w:r w:rsidRPr="003B7050">
        <w:rPr>
          <w:rFonts w:ascii="仿宋" w:eastAsia="仿宋" w:hAnsi="仿宋" w:hint="eastAsia"/>
          <w:sz w:val="32"/>
        </w:rPr>
        <w:t>)全国部分重点高校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北京大学、清华大学、浙江大学、上海交通大学、复旦大学、南京大学、东南大学、厦门大学、武汉大学、中山大学、北京航空航天大学、哈尔滨工业大学、同济大学、中国科学技术大学、华中科技大学、四川大学、西安交通大学、中国科学院大学、中国人民大学、南开大学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(</w:t>
      </w:r>
      <w:r w:rsidR="006E1332">
        <w:rPr>
          <w:rFonts w:ascii="仿宋" w:eastAsia="仿宋" w:hAnsi="仿宋" w:hint="eastAsia"/>
          <w:sz w:val="32"/>
        </w:rPr>
        <w:t>二</w:t>
      </w:r>
      <w:r w:rsidRPr="003B7050">
        <w:rPr>
          <w:rFonts w:ascii="仿宋" w:eastAsia="仿宋" w:hAnsi="仿宋" w:hint="eastAsia"/>
          <w:sz w:val="32"/>
        </w:rPr>
        <w:t>)</w:t>
      </w:r>
      <w:r w:rsidR="002A5CF8">
        <w:rPr>
          <w:rFonts w:ascii="仿宋" w:eastAsia="仿宋" w:hAnsi="仿宋" w:hint="eastAsia"/>
          <w:sz w:val="32"/>
        </w:rPr>
        <w:t>学校教学类</w:t>
      </w:r>
      <w:r w:rsidRPr="003B7050">
        <w:rPr>
          <w:rFonts w:ascii="仿宋" w:eastAsia="仿宋" w:hAnsi="仿宋" w:hint="eastAsia"/>
          <w:sz w:val="32"/>
        </w:rPr>
        <w:t>岗位在第(一)类20所高校基础上，还面向北京</w:t>
      </w:r>
      <w:r w:rsidR="002A5CF8">
        <w:rPr>
          <w:rFonts w:ascii="仿宋" w:eastAsia="仿宋" w:hAnsi="仿宋" w:hint="eastAsia"/>
          <w:sz w:val="32"/>
        </w:rPr>
        <w:t>师范大学</w:t>
      </w:r>
      <w:r w:rsidRPr="003B7050">
        <w:rPr>
          <w:rFonts w:ascii="仿宋" w:eastAsia="仿宋" w:hAnsi="仿宋" w:hint="eastAsia"/>
          <w:sz w:val="32"/>
        </w:rPr>
        <w:t>、</w:t>
      </w:r>
      <w:r w:rsidR="002A5CF8">
        <w:rPr>
          <w:rFonts w:ascii="仿宋" w:eastAsia="仿宋" w:hAnsi="仿宋" w:hint="eastAsia"/>
          <w:sz w:val="32"/>
        </w:rPr>
        <w:t>华东师范大学</w:t>
      </w:r>
      <w:r w:rsidRPr="003B7050">
        <w:rPr>
          <w:rFonts w:ascii="仿宋" w:eastAsia="仿宋" w:hAnsi="仿宋" w:hint="eastAsia"/>
          <w:sz w:val="32"/>
        </w:rPr>
        <w:t>、</w:t>
      </w:r>
      <w:r w:rsidR="002A5CF8">
        <w:rPr>
          <w:rFonts w:ascii="仿宋" w:eastAsia="仿宋" w:hAnsi="仿宋" w:hint="eastAsia"/>
          <w:sz w:val="32"/>
        </w:rPr>
        <w:t>华中师范大学、东北师范大学、陕西师范大学、西南大学</w:t>
      </w:r>
      <w:r w:rsidRPr="003B7050">
        <w:rPr>
          <w:rFonts w:ascii="仿宋" w:eastAsia="仿宋" w:hAnsi="仿宋" w:hint="eastAsia"/>
          <w:sz w:val="32"/>
        </w:rPr>
        <w:t>的应往届优秀毕业生。</w:t>
      </w:r>
    </w:p>
    <w:p w:rsidR="003B7050" w:rsidRPr="003B7050" w:rsidRDefault="003B7050" w:rsidP="003B7050">
      <w:pPr>
        <w:ind w:firstLineChars="200" w:firstLine="640"/>
        <w:rPr>
          <w:rFonts w:ascii="仿宋" w:eastAsia="仿宋" w:hAnsi="仿宋"/>
          <w:sz w:val="32"/>
        </w:rPr>
      </w:pPr>
      <w:r w:rsidRPr="003B7050">
        <w:rPr>
          <w:rFonts w:ascii="仿宋" w:eastAsia="仿宋" w:hAnsi="仿宋" w:hint="eastAsia"/>
          <w:sz w:val="32"/>
        </w:rPr>
        <w:t>注：以上高校毕业生均不含委培、定向、专升本和独立学院毕业生</w:t>
      </w:r>
      <w:bookmarkStart w:id="0" w:name="_GoBack"/>
      <w:bookmarkEnd w:id="0"/>
    </w:p>
    <w:sectPr w:rsidR="003B7050" w:rsidRPr="003B7050" w:rsidSect="00F5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7F" w:rsidRDefault="00633E7F" w:rsidP="006E1332">
      <w:r>
        <w:separator/>
      </w:r>
    </w:p>
  </w:endnote>
  <w:endnote w:type="continuationSeparator" w:id="0">
    <w:p w:rsidR="00633E7F" w:rsidRDefault="00633E7F" w:rsidP="006E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7F" w:rsidRDefault="00633E7F" w:rsidP="006E1332">
      <w:r>
        <w:separator/>
      </w:r>
    </w:p>
  </w:footnote>
  <w:footnote w:type="continuationSeparator" w:id="0">
    <w:p w:rsidR="00633E7F" w:rsidRDefault="00633E7F" w:rsidP="006E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050"/>
    <w:rsid w:val="002A5CF8"/>
    <w:rsid w:val="003B7050"/>
    <w:rsid w:val="006337F9"/>
    <w:rsid w:val="00633E7F"/>
    <w:rsid w:val="006E1332"/>
    <w:rsid w:val="00F5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3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>Micorosoft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HDUSER</cp:lastModifiedBy>
  <cp:revision>3</cp:revision>
  <dcterms:created xsi:type="dcterms:W3CDTF">2022-04-25T08:09:00Z</dcterms:created>
  <dcterms:modified xsi:type="dcterms:W3CDTF">2022-08-10T09:47:00Z</dcterms:modified>
</cp:coreProperties>
</file>