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default" w:asciiTheme="majorEastAsia" w:hAnsiTheme="majorEastAsia" w:eastAsiaTheme="majorEastAsia" w:cstheme="majorEastAsia"/>
          <w:i w:val="0"/>
          <w:iCs w:val="0"/>
          <w:caps w:val="0"/>
          <w:color w:val="333333"/>
          <w:spacing w:val="0"/>
          <w:sz w:val="44"/>
          <w:szCs w:val="44"/>
          <w:shd w:val="clear" w:fill="FFFFFF"/>
          <w:lang w:val="en-US" w:eastAsia="zh-CN"/>
        </w:rPr>
      </w:pPr>
      <w:r>
        <w:rPr>
          <w:rFonts w:hint="eastAsia" w:asciiTheme="majorEastAsia" w:hAnsiTheme="majorEastAsia" w:eastAsiaTheme="majorEastAsia" w:cstheme="majorEastAsia"/>
          <w:i w:val="0"/>
          <w:iCs w:val="0"/>
          <w:caps w:val="0"/>
          <w:color w:val="333333"/>
          <w:spacing w:val="0"/>
          <w:sz w:val="30"/>
          <w:szCs w:val="30"/>
          <w:shd w:val="clear" w:fill="FFFFFF"/>
          <w:lang w:eastAsia="zh-CN"/>
        </w:rPr>
        <w:t>附件</w:t>
      </w:r>
      <w:r>
        <w:rPr>
          <w:rFonts w:hint="eastAsia" w:asciiTheme="majorEastAsia" w:hAnsiTheme="majorEastAsia" w:eastAsiaTheme="majorEastAsia" w:cstheme="majorEastAsia"/>
          <w:i w:val="0"/>
          <w:iCs w:val="0"/>
          <w:caps w:val="0"/>
          <w:color w:val="333333"/>
          <w:spacing w:val="0"/>
          <w:sz w:val="30"/>
          <w:szCs w:val="30"/>
          <w:shd w:val="clear" w:fill="FFFFFF"/>
          <w:lang w:val="en-US" w:eastAsia="zh-CN"/>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000000"/>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2022年葫芦岛市连山区公开招聘教师考试</w:t>
      </w:r>
      <w:r>
        <w:rPr>
          <w:rFonts w:hint="eastAsia" w:ascii="宋体" w:hAnsi="宋体" w:eastAsia="宋体" w:cs="宋体"/>
          <w:b/>
          <w:bCs/>
          <w:i w:val="0"/>
          <w:iCs w:val="0"/>
          <w:caps w:val="0"/>
          <w:color w:val="000000"/>
          <w:spacing w:val="0"/>
          <w:sz w:val="44"/>
          <w:szCs w:val="44"/>
          <w:shd w:val="clear" w:fill="FFFFFF"/>
        </w:rPr>
        <w:t>笔试新冠肺炎疫情防控告知书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000000"/>
          <w:spacing w:val="0"/>
          <w:sz w:val="36"/>
          <w:szCs w:val="36"/>
        </w:rPr>
      </w:pPr>
      <w:r>
        <w:rPr>
          <w:rFonts w:hint="eastAsia" w:ascii="宋体" w:hAnsi="宋体" w:eastAsia="宋体" w:cs="宋体"/>
          <w:b/>
          <w:bCs/>
          <w:i w:val="0"/>
          <w:iCs w:val="0"/>
          <w:caps w:val="0"/>
          <w:color w:val="000000"/>
          <w:spacing w:val="0"/>
          <w:sz w:val="36"/>
          <w:szCs w:val="36"/>
          <w:shd w:val="clear" w:fill="FFFFFF"/>
        </w:rPr>
        <w:t>（</w:t>
      </w:r>
      <w:bookmarkStart w:id="0" w:name="_GoBack"/>
      <w:bookmarkEnd w:id="0"/>
      <w:r>
        <w:rPr>
          <w:rFonts w:hint="eastAsia" w:ascii="宋体" w:hAnsi="宋体" w:eastAsia="宋体" w:cs="宋体"/>
          <w:b/>
          <w:bCs/>
          <w:i w:val="0"/>
          <w:iCs w:val="0"/>
          <w:caps w:val="0"/>
          <w:color w:val="000000"/>
          <w:spacing w:val="0"/>
          <w:sz w:val="36"/>
          <w:szCs w:val="36"/>
          <w:shd w:val="clear" w:fill="FFFFFF"/>
        </w:rPr>
        <w:t>动态调整，请考生持续关注）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为保障广大考生和考试工作人员的生命安全和身体健康，确保</w:t>
      </w:r>
      <w:r>
        <w:rPr>
          <w:rFonts w:hint="eastAsia" w:ascii="仿宋_GB2312" w:hAnsi="仿宋_GB2312" w:eastAsia="仿宋_GB2312" w:cs="仿宋_GB2312"/>
          <w:i w:val="0"/>
          <w:iCs w:val="0"/>
          <w:caps w:val="0"/>
          <w:color w:val="333333"/>
          <w:spacing w:val="0"/>
          <w:sz w:val="32"/>
          <w:szCs w:val="32"/>
          <w:shd w:val="clear" w:fill="FFFFFF"/>
        </w:rPr>
        <w:t>2022年葫芦岛市连山区公开招聘教师考试</w:t>
      </w:r>
      <w:r>
        <w:rPr>
          <w:rFonts w:hint="eastAsia" w:ascii="仿宋_GB2312" w:hAnsi="仿宋_GB2312" w:eastAsia="仿宋_GB2312" w:cs="仿宋_GB2312"/>
          <w:i w:val="0"/>
          <w:iCs w:val="0"/>
          <w:caps w:val="0"/>
          <w:color w:val="000000"/>
          <w:spacing w:val="0"/>
          <w:sz w:val="32"/>
          <w:szCs w:val="32"/>
          <w:shd w:val="clear" w:fill="FFFFFF"/>
        </w:rPr>
        <w:t>笔试工作安全平稳顺利实施，根据当前国家及辽宁省葫芦岛市新冠肺炎疫情防控工作最新要求，结合工作实际，现将我区笔试疫情防控要求和措施告知如下，请考生务必充分知晓并遵照执行。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1.考生应主动了解并严格遵守葫芦岛市疫情防控要求，随时关注国内疫情防控权威信息（请关注国家、省、市卫生健康委或疾病预防控制中心等权威部门的官网或官方微信公众号），充分了解葫芦岛市对往返中高风险地区和低风险地区人员的疫情防控具体要求，积极配合做好现场防疫工作。请考生结合自身实际情况严格执行葫芦岛市疫情防控政策，特别是</w:t>
      </w:r>
      <w:r>
        <w:rPr>
          <w:rFonts w:hint="eastAsia" w:ascii="仿宋_GB2312" w:hAnsi="仿宋_GB2312" w:eastAsia="仿宋_GB2312" w:cs="仿宋_GB2312"/>
          <w:i w:val="0"/>
          <w:iCs w:val="0"/>
          <w:caps w:val="0"/>
          <w:color w:val="000000"/>
          <w:spacing w:val="0"/>
          <w:sz w:val="32"/>
          <w:szCs w:val="32"/>
          <w:shd w:val="clear" w:fill="FFFFFF"/>
          <w:lang w:eastAsia="zh-CN"/>
        </w:rPr>
        <w:t>近期返葫</w:t>
      </w:r>
      <w:r>
        <w:rPr>
          <w:rFonts w:hint="eastAsia" w:ascii="仿宋_GB2312" w:hAnsi="仿宋_GB2312" w:eastAsia="仿宋_GB2312" w:cs="仿宋_GB2312"/>
          <w:i w:val="0"/>
          <w:iCs w:val="0"/>
          <w:caps w:val="0"/>
          <w:color w:val="000000"/>
          <w:spacing w:val="0"/>
          <w:sz w:val="32"/>
          <w:szCs w:val="32"/>
          <w:shd w:val="clear" w:fill="FFFFFF"/>
        </w:rPr>
        <w:t>市外参加笔试的考生，要及时全面了解和遵守葫芦岛市对于外来人员信息报备、抵达后健康监测和核酸检测等疫情防控要求，避免因旅居史、接触史等原因被管控而影响正常参加笔试。考生不得以参加笔试为由拒绝执行疫情管控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40"/>
        <w:jc w:val="both"/>
        <w:rPr>
          <w:rFonts w:hint="eastAsia" w:ascii="仿宋_GB2312" w:hAnsi="仿宋_GB2312" w:eastAsia="仿宋_GB2312" w:cs="仿宋_GB2312"/>
          <w:i w:val="0"/>
          <w:iCs w:val="0"/>
          <w:caps w:val="0"/>
          <w:color w:val="000000"/>
          <w:spacing w:val="0"/>
          <w:sz w:val="32"/>
          <w:szCs w:val="32"/>
          <w:highlight w:val="none"/>
          <w:shd w:val="clear" w:fill="FFFFFF"/>
          <w:lang w:eastAsia="zh-CN"/>
        </w:rPr>
      </w:pPr>
      <w:r>
        <w:rPr>
          <w:rFonts w:hint="eastAsia" w:ascii="仿宋_GB2312" w:hAnsi="仿宋_GB2312" w:eastAsia="仿宋_GB2312" w:cs="仿宋_GB2312"/>
          <w:i w:val="0"/>
          <w:iCs w:val="0"/>
          <w:caps w:val="0"/>
          <w:color w:val="000000"/>
          <w:spacing w:val="0"/>
          <w:sz w:val="32"/>
          <w:szCs w:val="32"/>
          <w:highlight w:val="none"/>
          <w:shd w:val="clear" w:fill="FFFFFF"/>
        </w:rPr>
        <w:t>2.所有葫芦岛市以外地区返葫人员全部做到</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24</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小时</w:t>
      </w:r>
      <w:r>
        <w:rPr>
          <w:rFonts w:hint="eastAsia" w:ascii="仿宋_GB2312" w:hAnsi="仿宋_GB2312" w:eastAsia="仿宋_GB2312" w:cs="仿宋_GB2312"/>
          <w:i w:val="0"/>
          <w:iCs w:val="0"/>
          <w:caps w:val="0"/>
          <w:color w:val="000000"/>
          <w:spacing w:val="0"/>
          <w:sz w:val="32"/>
          <w:szCs w:val="32"/>
          <w:highlight w:val="none"/>
          <w:shd w:val="clear" w:fill="FFFFFF"/>
        </w:rPr>
        <w:t>落</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地</w:t>
      </w:r>
      <w:r>
        <w:rPr>
          <w:rFonts w:hint="eastAsia" w:ascii="仿宋_GB2312" w:hAnsi="仿宋_GB2312" w:eastAsia="仿宋_GB2312" w:cs="仿宋_GB2312"/>
          <w:i w:val="0"/>
          <w:iCs w:val="0"/>
          <w:caps w:val="0"/>
          <w:color w:val="000000"/>
          <w:spacing w:val="0"/>
          <w:sz w:val="32"/>
          <w:szCs w:val="32"/>
          <w:highlight w:val="none"/>
          <w:shd w:val="clear" w:fill="FFFFFF"/>
        </w:rPr>
        <w:t>第一天核酸结果出来后、在微信小程序</w:t>
      </w:r>
      <w:r>
        <w:rPr>
          <w:rFonts w:hint="eastAsia" w:ascii="仿宋_GB2312" w:hAnsi="仿宋_GB2312" w:eastAsia="仿宋_GB2312" w:cs="仿宋_GB2312"/>
          <w:b/>
          <w:bCs/>
          <w:i w:val="0"/>
          <w:iCs w:val="0"/>
          <w:caps w:val="0"/>
          <w:color w:val="000000"/>
          <w:spacing w:val="0"/>
          <w:sz w:val="32"/>
          <w:szCs w:val="32"/>
          <w:highlight w:val="none"/>
          <w:shd w:val="clear" w:fill="FFFFFF"/>
        </w:rPr>
        <w:t>福禄行</w:t>
      </w:r>
      <w:r>
        <w:rPr>
          <w:rFonts w:hint="eastAsia" w:ascii="仿宋_GB2312" w:hAnsi="仿宋_GB2312" w:eastAsia="仿宋_GB2312" w:cs="仿宋_GB2312"/>
          <w:i w:val="0"/>
          <w:iCs w:val="0"/>
          <w:caps w:val="0"/>
          <w:color w:val="000000"/>
          <w:spacing w:val="0"/>
          <w:sz w:val="32"/>
          <w:szCs w:val="32"/>
          <w:highlight w:val="none"/>
          <w:shd w:val="clear" w:fill="FFFFFF"/>
        </w:rPr>
        <w:t>上找到《入葫报备记录》点进去找到报备的那一条记录去上传第一天核酸结果</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第三天核酸结果出来后按照同样方法上传到第三天核酸结果里面</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切记</w:t>
      </w:r>
      <w:r>
        <w:rPr>
          <w:rFonts w:hint="eastAsia" w:ascii="仿宋_GB2312" w:hAnsi="仿宋_GB2312" w:eastAsia="仿宋_GB2312" w:cs="仿宋_GB2312"/>
          <w:b/>
          <w:bCs/>
          <w:i w:val="0"/>
          <w:iCs w:val="0"/>
          <w:caps w:val="0"/>
          <w:color w:val="000000"/>
          <w:spacing w:val="0"/>
          <w:sz w:val="32"/>
          <w:szCs w:val="32"/>
          <w:highlight w:val="none"/>
          <w:shd w:val="clear" w:fill="FFFFFF"/>
        </w:rPr>
        <w:t>三天两检</w:t>
      </w:r>
      <w:r>
        <w:rPr>
          <w:rFonts w:hint="eastAsia" w:ascii="仿宋_GB2312" w:hAnsi="仿宋_GB2312" w:eastAsia="仿宋_GB2312" w:cs="仿宋_GB2312"/>
          <w:i w:val="0"/>
          <w:iCs w:val="0"/>
          <w:caps w:val="0"/>
          <w:color w:val="000000"/>
          <w:spacing w:val="0"/>
          <w:sz w:val="32"/>
          <w:szCs w:val="32"/>
          <w:highlight w:val="none"/>
          <w:shd w:val="clear" w:fill="FFFFFF"/>
        </w:rPr>
        <w:t>的核酸结果一定要上传</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40"/>
        <w:jc w:val="both"/>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i w:val="0"/>
          <w:iCs w:val="0"/>
          <w:caps w:val="0"/>
          <w:color w:val="000000"/>
          <w:spacing w:val="0"/>
          <w:sz w:val="32"/>
          <w:szCs w:val="32"/>
          <w:highlight w:val="none"/>
          <w:shd w:val="clear" w:fill="FFFFFF"/>
        </w:rPr>
        <w:t>考生应于笔试前</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7</w:t>
      </w:r>
      <w:r>
        <w:rPr>
          <w:rFonts w:hint="eastAsia" w:ascii="仿宋_GB2312" w:hAnsi="仿宋_GB2312" w:eastAsia="仿宋_GB2312" w:cs="仿宋_GB2312"/>
          <w:i w:val="0"/>
          <w:iCs w:val="0"/>
          <w:caps w:val="0"/>
          <w:color w:val="000000"/>
          <w:spacing w:val="0"/>
          <w:sz w:val="32"/>
          <w:szCs w:val="32"/>
          <w:highlight w:val="none"/>
          <w:shd w:val="clear" w:fill="FFFFFF"/>
        </w:rPr>
        <w:t>天完成“辽事通健康码”的申领（微信小程序或“辽事通”APP），做好个人日常防护和自主健康监测，并持续关注</w:t>
      </w:r>
      <w:r>
        <w:rPr>
          <w:rFonts w:hint="eastAsia" w:ascii="仿宋_GB2312" w:hAnsi="仿宋_GB2312" w:eastAsia="仿宋_GB2312" w:cs="仿宋_GB2312"/>
          <w:i w:val="0"/>
          <w:iCs w:val="0"/>
          <w:caps w:val="0"/>
          <w:color w:val="000000"/>
          <w:spacing w:val="0"/>
          <w:sz w:val="32"/>
          <w:szCs w:val="32"/>
          <w:highlight w:val="none"/>
          <w:shd w:val="clear" w:fill="FFFFFF"/>
          <w:lang w:eastAsia="zh-CN"/>
        </w:rPr>
        <w:t>“福禄行”、</w:t>
      </w:r>
      <w:r>
        <w:rPr>
          <w:rFonts w:hint="eastAsia" w:ascii="仿宋_GB2312" w:hAnsi="仿宋_GB2312" w:eastAsia="仿宋_GB2312" w:cs="仿宋_GB2312"/>
          <w:i w:val="0"/>
          <w:iCs w:val="0"/>
          <w:caps w:val="0"/>
          <w:color w:val="000000"/>
          <w:spacing w:val="0"/>
          <w:sz w:val="32"/>
          <w:szCs w:val="32"/>
          <w:highlight w:val="none"/>
          <w:shd w:val="clear" w:fill="FFFFFF"/>
        </w:rPr>
        <w:t>“辽事通健康码”、“通信大数据行程卡”状态</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，可在微信小程序（国家政务服务平台）查询所在地的风险等级</w:t>
      </w:r>
      <w:r>
        <w:rPr>
          <w:rFonts w:hint="eastAsia" w:ascii="仿宋_GB2312" w:hAnsi="仿宋_GB2312" w:eastAsia="仿宋_GB2312" w:cs="仿宋_GB2312"/>
          <w:i w:val="0"/>
          <w:iCs w:val="0"/>
          <w:caps w:val="0"/>
          <w:color w:val="000000"/>
          <w:spacing w:val="0"/>
          <w:sz w:val="32"/>
          <w:szCs w:val="32"/>
          <w:highlight w:val="none"/>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如果旅居史、接触史发生变化或出现相关症状，须及时通过辽事通“健康信息”或“风险排查”进行申报更新，有症状的应到医疗机构及时就诊排查。若因不报备、不执行有关防控措施，影响疫情防控工作，将承担相应法律责任。因个人申报错误导致“辽事通健康码”为黄码或红码的考生，通过12345市民热线提出转码申请，并按要求提供相应佐证材料，经省级审核并报国务院办公厅健康码平台审批后转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3.笔试当天，有以下情形之一者不得参加笔试：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（1）仍在隔离治疗期的新冠肺炎确诊病例、疑似病例或无症状感染者；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（2）新冠肺炎确诊病例、疑似病例和无症状感染者的密切接触者或次级密接者以及尚未完成隔离医学观察等健康管理的人员；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（3）隔离期未满或因属地疫情防控要求被管控的人员；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（4）不能按要求提供相应核酸检测阴性证明的人员；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（5）“辽事通健康码”非绿码、“通信大数据行程卡”非绿码，经考点防疫主考综合研判不具备参加笔试条件的人员；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（6）进入考点前，因体温异常、干咳、乏力等症状经考点防疫主考综合研判不具备参加笔试条件的人员。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4.考生须提供符合防疫要求的核酸检测阴性证明：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（1）核酸检测阴性证明必须是有资质的核酸检测机构出具。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　　（2）考生应提供本人笔试前</w:t>
      </w: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48</w:t>
      </w:r>
      <w:r>
        <w:rPr>
          <w:rFonts w:hint="eastAsia" w:ascii="仿宋_GB2312" w:hAnsi="仿宋_GB2312" w:eastAsia="仿宋_GB2312" w:cs="仿宋_GB2312"/>
          <w:i w:val="0"/>
          <w:iCs w:val="0"/>
          <w:caps w:val="0"/>
          <w:color w:val="000000"/>
          <w:spacing w:val="0"/>
          <w:sz w:val="32"/>
          <w:szCs w:val="32"/>
          <w:highlight w:val="none"/>
          <w:shd w:val="clear" w:fill="FFFFFF"/>
        </w:rPr>
        <w:t>小</w:t>
      </w:r>
      <w:r>
        <w:rPr>
          <w:rFonts w:hint="eastAsia" w:ascii="仿宋_GB2312" w:hAnsi="仿宋_GB2312" w:eastAsia="仿宋_GB2312" w:cs="仿宋_GB2312"/>
          <w:i w:val="0"/>
          <w:iCs w:val="0"/>
          <w:caps w:val="0"/>
          <w:color w:val="000000"/>
          <w:spacing w:val="0"/>
          <w:sz w:val="32"/>
          <w:szCs w:val="32"/>
          <w:shd w:val="clear" w:fill="FFFFFF"/>
        </w:rPr>
        <w:t>时内核酸检测阴性证明。7天内有低风险区〔按《新型冠状病毒肺炎防控方案（第九版）》要求，中高风险区所在县（市、区、旗）的其他地区为低风险区〕旅居史的考生，还需提供葫芦岛市3天内两次核酸检测阴性证明（间隔时间需超过24小时</w:t>
      </w:r>
      <w:r>
        <w:rPr>
          <w:rFonts w:hint="eastAsia" w:ascii="仿宋_GB2312" w:hAnsi="仿宋_GB2312" w:eastAsia="仿宋_GB2312" w:cs="仿宋_GB2312"/>
          <w:i w:val="0"/>
          <w:iCs w:val="0"/>
          <w:caps w:val="0"/>
          <w:color w:val="000000"/>
          <w:spacing w:val="0"/>
          <w:sz w:val="32"/>
          <w:szCs w:val="32"/>
          <w:shd w:val="clear" w:fill="FFFFFF"/>
          <w:lang w:eastAsia="zh-CN"/>
        </w:rPr>
        <w:t>，纸质版上交）。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跨省或跨市参加笔试的考生到达葫芦岛市后，需第一时间进行一次核酸检测。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（3）考生应根据本人参加笔试的时间和核酸检测报告所需时间，合理安排核酸检测，确保核酸检测报告时间符合要求，以免影响参加笔试。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5.笔试前，在笔试考点入口防疫检测点有序排队，规范佩戴口罩，保持1米以上间隔距离，</w:t>
      </w:r>
      <w:r>
        <w:rPr>
          <w:rFonts w:hint="eastAsia" w:ascii="仿宋_GB2312" w:hAnsi="仿宋_GB2312" w:eastAsia="仿宋_GB2312" w:cs="仿宋_GB2312"/>
          <w:i w:val="0"/>
          <w:iCs w:val="0"/>
          <w:caps w:val="0"/>
          <w:color w:val="000000"/>
          <w:spacing w:val="0"/>
          <w:sz w:val="32"/>
          <w:szCs w:val="32"/>
          <w:highlight w:val="none"/>
          <w:shd w:val="clear" w:fill="FFFFFF"/>
        </w:rPr>
        <w:t>并提前准备好本人有效身份证件原件、笔试准考证、“辽事通健康码”（绿码）、“通信大数据行程卡”、</w:t>
      </w:r>
      <w:r>
        <w:rPr>
          <w:rFonts w:hint="eastAsia" w:ascii="仿宋_GB2312" w:hAnsi="仿宋_GB2312" w:eastAsia="仿宋_GB2312" w:cs="仿宋_GB2312"/>
          <w:b w:val="0"/>
          <w:bCs w:val="0"/>
          <w:sz w:val="32"/>
          <w:szCs w:val="32"/>
          <w:highlight w:val="none"/>
          <w:lang w:val="en-US" w:eastAsia="zh-CN"/>
        </w:rPr>
        <w:t>48</w:t>
      </w:r>
      <w:r>
        <w:rPr>
          <w:rFonts w:hint="eastAsia" w:ascii="仿宋_GB2312" w:hAnsi="仿宋_GB2312" w:eastAsia="仿宋_GB2312" w:cs="仿宋_GB2312"/>
          <w:b w:val="0"/>
          <w:bCs w:val="0"/>
          <w:sz w:val="32"/>
          <w:szCs w:val="32"/>
          <w:highlight w:val="none"/>
        </w:rPr>
        <w:t>小时内核酸检测阴性证明</w:t>
      </w:r>
      <w:r>
        <w:rPr>
          <w:rFonts w:hint="eastAsia" w:ascii="仿宋_GB2312" w:hAnsi="仿宋_GB2312" w:eastAsia="仿宋_GB2312" w:cs="仿宋_GB2312"/>
          <w:b w:val="0"/>
          <w:bCs w:val="0"/>
          <w:sz w:val="32"/>
          <w:szCs w:val="32"/>
          <w:highlight w:val="none"/>
          <w:lang w:eastAsia="zh-CN"/>
        </w:rPr>
        <w:t>、进场前扫</w:t>
      </w:r>
      <w:r>
        <w:rPr>
          <w:rFonts w:hint="eastAsia" w:ascii="仿宋_GB2312" w:hAnsi="仿宋_GB2312" w:eastAsia="仿宋_GB2312" w:cs="仿宋_GB2312"/>
          <w:b/>
          <w:bCs/>
          <w:sz w:val="32"/>
          <w:szCs w:val="32"/>
          <w:highlight w:val="none"/>
          <w:lang w:eastAsia="zh-CN"/>
        </w:rPr>
        <w:t>福禄行</w:t>
      </w:r>
      <w:r>
        <w:rPr>
          <w:rFonts w:hint="eastAsia" w:ascii="仿宋_GB2312" w:hAnsi="仿宋_GB2312" w:eastAsia="仿宋_GB2312" w:cs="仿宋_GB2312"/>
          <w:i w:val="0"/>
          <w:iCs w:val="0"/>
          <w:caps w:val="0"/>
          <w:color w:val="000000"/>
          <w:spacing w:val="0"/>
          <w:sz w:val="32"/>
          <w:szCs w:val="32"/>
          <w:highlight w:val="none"/>
          <w:shd w:val="clear" w:fill="FFFFFF"/>
        </w:rPr>
        <w:t>，配合工作人员做好入场验码和测温。经现场核验，“辽事通健康码”、“通信大数据行程卡”、核酸检测报告均符合要求，</w:t>
      </w:r>
      <w:r>
        <w:rPr>
          <w:rFonts w:hint="eastAsia" w:ascii="仿宋_GB2312" w:hAnsi="仿宋_GB2312" w:eastAsia="仿宋_GB2312" w:cs="仿宋_GB2312"/>
          <w:i w:val="0"/>
          <w:iCs w:val="0"/>
          <w:caps w:val="0"/>
          <w:color w:val="000000"/>
          <w:spacing w:val="0"/>
          <w:sz w:val="32"/>
          <w:szCs w:val="32"/>
          <w:shd w:val="clear" w:fill="FFFFFF"/>
        </w:rPr>
        <w:t>体温正常（＜37.3℃）且无咳嗽等呼吸道异常症状者，方可进入笔试考点。入场时体温复测仍异常（≥37.3℃）、有干咳等呼吸道症状、“辽事通健康码”、“通信大数据行程卡”异常的，除按规定要求提供相应的核酸检测阴性证明外，还应提供三级甲等医院出具的医学诊断证明或经防疫主考综合研判具备参考条件的，方可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6.请考生做好自我防护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1）考生在备考期间，务必做好个人防护。备考期间不得前往国内疫情中高风险地区或国（境）外；避免与新冠肺炎确诊病例、疑似病例、无症状感染者及国内疫情中高风险地区人员或近期国（境）外返辽人员接触；</w:t>
      </w:r>
      <w:r>
        <w:rPr>
          <w:rFonts w:hint="eastAsia" w:ascii="仿宋_GB2312" w:hAnsi="仿宋_GB2312" w:eastAsia="仿宋_GB2312" w:cs="仿宋_GB2312"/>
          <w:b/>
          <w:bCs/>
          <w:i w:val="0"/>
          <w:iCs w:val="0"/>
          <w:caps w:val="0"/>
          <w:color w:val="000000"/>
          <w:spacing w:val="0"/>
          <w:sz w:val="32"/>
          <w:szCs w:val="32"/>
          <w:shd w:val="clear" w:fill="FFFFFF"/>
        </w:rPr>
        <w:t>考前</w:t>
      </w:r>
      <w:r>
        <w:rPr>
          <w:rFonts w:hint="eastAsia" w:ascii="仿宋_GB2312" w:hAnsi="仿宋_GB2312" w:eastAsia="仿宋_GB2312" w:cs="仿宋_GB2312"/>
          <w:b/>
          <w:bCs/>
          <w:color w:val="000000"/>
          <w:sz w:val="32"/>
          <w:szCs w:val="32"/>
        </w:rPr>
        <w:t>非必要不离葫</w:t>
      </w:r>
      <w:r>
        <w:rPr>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尽量不参加聚集性活动，不到人群密集场所；在公共场所应佩戴口罩，注意保持安全社交距离，做好手部卫生。建议考生在无禁忌症的情况下“应接尽接”，提前完成全程新冠疫苗接种，符合接种条件的需接种“加强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2）考生应提前了解笔试考点入口位置和前往路线，提前做好出行安排。根据疫情防控管理相关要求，社会车辆禁止进入笔试考点，考生应选择合适的出行方式，尽可能做到居住地与笔试考点之间“两点一线”。提倡考生自行赴考，送考人员不得进入笔试考点和在笔试考点周围聚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51"/>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（3）笔试期间，除必要时需摘除口罩以外，考生应全程规范佩戴符合防疫要求的医用口罩。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51"/>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7.考生凡有虚假或不实承诺、隐瞒病史、隐瞒或谎报旅居史和接触史、自行服药隐瞒症状、瞒报漏报健康情况、逃避防疫措施、不配合工作人员进行防疫检测、询问等行为，一经发现，取消笔试资格；如有违法情况，将依法追究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8.本次笔试疫情防控要求将根据国家及辽宁省葫芦岛市疫情防控的总体部署和最新要求进行动态调整，请广大考生密切关注葫芦岛市人力资源和社会保障局官网</w:t>
      </w:r>
      <w:r>
        <w:rPr>
          <w:rFonts w:hint="eastAsia" w:ascii="仿宋_GB2312" w:hAnsi="仿宋_GB2312" w:eastAsia="仿宋_GB2312" w:cs="仿宋_GB2312"/>
          <w:i w:val="0"/>
          <w:iCs w:val="0"/>
          <w:caps w:val="0"/>
          <w:color w:val="000000"/>
          <w:spacing w:val="0"/>
          <w:sz w:val="32"/>
          <w:szCs w:val="32"/>
          <w:shd w:val="clear" w:fill="FFFFFF"/>
          <w:lang w:eastAsia="zh-CN"/>
        </w:rPr>
        <w:t>和葫芦岛市连山区政府官网</w:t>
      </w:r>
      <w:r>
        <w:rPr>
          <w:rFonts w:hint="eastAsia" w:ascii="仿宋_GB2312" w:hAnsi="仿宋_GB2312" w:eastAsia="仿宋_GB2312" w:cs="仿宋_GB2312"/>
          <w:i w:val="0"/>
          <w:iCs w:val="0"/>
          <w:caps w:val="0"/>
          <w:color w:val="000000"/>
          <w:spacing w:val="0"/>
          <w:sz w:val="32"/>
          <w:szCs w:val="32"/>
          <w:shd w:val="clear" w:fill="FFFFFF"/>
        </w:rPr>
        <w:t>相关通知通告，保持报名时填报的手机号码畅通。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righ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firstLine="960" w:firstLineChars="3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葫芦岛市连山区公开招聘教师考试工作领导小组</w:t>
      </w: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2022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OGY4NDYwZWM3YTEyMmVjOTg4YmI0YWEyZWJjNGEifQ=="/>
  </w:docVars>
  <w:rsids>
    <w:rsidRoot w:val="09215477"/>
    <w:rsid w:val="009B4AD5"/>
    <w:rsid w:val="018E4BC0"/>
    <w:rsid w:val="042279BE"/>
    <w:rsid w:val="074B4D3C"/>
    <w:rsid w:val="08CC1249"/>
    <w:rsid w:val="09143ED3"/>
    <w:rsid w:val="09215477"/>
    <w:rsid w:val="0A4F1714"/>
    <w:rsid w:val="0E060087"/>
    <w:rsid w:val="0FA16DAC"/>
    <w:rsid w:val="104F6A24"/>
    <w:rsid w:val="143C2A55"/>
    <w:rsid w:val="148D45F4"/>
    <w:rsid w:val="15B7529E"/>
    <w:rsid w:val="15BE437A"/>
    <w:rsid w:val="1B2F4438"/>
    <w:rsid w:val="22134F74"/>
    <w:rsid w:val="23D81B7F"/>
    <w:rsid w:val="247C04B1"/>
    <w:rsid w:val="24C7636B"/>
    <w:rsid w:val="284E3755"/>
    <w:rsid w:val="289861F3"/>
    <w:rsid w:val="2DB73879"/>
    <w:rsid w:val="2EEF6004"/>
    <w:rsid w:val="31154C6A"/>
    <w:rsid w:val="367C3C86"/>
    <w:rsid w:val="376A7570"/>
    <w:rsid w:val="3A8D375B"/>
    <w:rsid w:val="46D86895"/>
    <w:rsid w:val="48157CEE"/>
    <w:rsid w:val="495118AA"/>
    <w:rsid w:val="49CA347D"/>
    <w:rsid w:val="4A090090"/>
    <w:rsid w:val="4D05056F"/>
    <w:rsid w:val="54457CE4"/>
    <w:rsid w:val="573C7A94"/>
    <w:rsid w:val="5860614A"/>
    <w:rsid w:val="58DE1028"/>
    <w:rsid w:val="5C24333C"/>
    <w:rsid w:val="65DC2955"/>
    <w:rsid w:val="66EA1469"/>
    <w:rsid w:val="67D5773D"/>
    <w:rsid w:val="6A241F12"/>
    <w:rsid w:val="6ACD481E"/>
    <w:rsid w:val="6C83461C"/>
    <w:rsid w:val="75D51537"/>
    <w:rsid w:val="777802EC"/>
    <w:rsid w:val="7949628D"/>
    <w:rsid w:val="7A3B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9"/>
    <w:pPr>
      <w:keepNext/>
      <w:keepLines/>
      <w:widowControl/>
      <w:adjustRightInd w:val="0"/>
      <w:snapToGrid w:val="0"/>
      <w:spacing w:before="260" w:after="260" w:line="416" w:lineRule="auto"/>
      <w:jc w:val="left"/>
      <w:outlineLvl w:val="1"/>
    </w:pPr>
    <w:rPr>
      <w:rFonts w:ascii="等线 Light" w:hAnsi="等线 Light" w:eastAsia="等线 Light"/>
      <w:b/>
      <w:bCs/>
      <w:kern w:val="0"/>
      <w:sz w:val="32"/>
      <w:szCs w:val="32"/>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2320</Words>
  <Characters>2354</Characters>
  <Lines>0</Lines>
  <Paragraphs>0</Paragraphs>
  <TotalTime>24</TotalTime>
  <ScaleCrop>false</ScaleCrop>
  <LinksUpToDate>false</LinksUpToDate>
  <CharactersWithSpaces>2418</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2022-08-20T04:41:00Z</dcterms:created>
  <dc:creator> 阿斯 拉伽</dc:creator>
  <cp:lastModifiedBy> 阿斯 拉伽</cp:lastModifiedBy>
  <cp:lastPrinted>2022-08-22T07:15:00Z</cp:lastPrinted>
  <dcterms:modified xsi:type="dcterms:W3CDTF">2022-08-23T05:03:36Z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AC0191BDD587421EB0D48DDFF6935A12</vt:lpwstr>
  </property>
</Properties>
</file>