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73" w:rsidRDefault="009D0373" w:rsidP="009D0373">
      <w:pPr>
        <w:spacing w:line="540" w:lineRule="exact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</w:t>
      </w:r>
    </w:p>
    <w:p w:rsidR="009D0373" w:rsidRDefault="009D0373" w:rsidP="009D037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四川省绵阳第一中学2022年直接考核招聘专业技术人员岗位和条件一览表</w:t>
      </w:r>
    </w:p>
    <w:p w:rsidR="009D0373" w:rsidRPr="0071710D" w:rsidRDefault="009D0373" w:rsidP="009D0373">
      <w:pPr>
        <w:pStyle w:val="a0"/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26"/>
        <w:gridCol w:w="643"/>
        <w:gridCol w:w="749"/>
        <w:gridCol w:w="780"/>
        <w:gridCol w:w="855"/>
        <w:gridCol w:w="6690"/>
        <w:gridCol w:w="2738"/>
      </w:tblGrid>
      <w:tr w:rsidR="009D0373" w:rsidTr="00BA2063">
        <w:trPr>
          <w:trHeight w:val="61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</w:t>
            </w:r>
          </w:p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单位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</w:t>
            </w:r>
          </w:p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职位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</w:t>
            </w:r>
          </w:p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人数</w:t>
            </w:r>
          </w:p>
        </w:tc>
        <w:tc>
          <w:tcPr>
            <w:tcW w:w="11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报考</w:t>
            </w:r>
            <w:r>
              <w:rPr>
                <w:b/>
                <w:sz w:val="18"/>
                <w:szCs w:val="18"/>
              </w:rPr>
              <w:t>要求</w:t>
            </w:r>
          </w:p>
        </w:tc>
      </w:tr>
      <w:tr w:rsidR="009D0373" w:rsidTr="00BA2063">
        <w:trPr>
          <w:trHeight w:val="56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widowControl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年龄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专业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其他</w:t>
            </w:r>
          </w:p>
        </w:tc>
      </w:tr>
      <w:tr w:rsidR="009D0373" w:rsidTr="00BA2063">
        <w:trPr>
          <w:trHeight w:val="139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川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绵</w:t>
            </w:r>
            <w:proofErr w:type="gramEnd"/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日以后出生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普通高等教育</w:t>
            </w:r>
            <w:r>
              <w:rPr>
                <w:rFonts w:ascii="宋体" w:hint="eastAsia"/>
                <w:sz w:val="18"/>
                <w:szCs w:val="18"/>
              </w:rPr>
              <w:t>本科及以上</w:t>
            </w:r>
          </w:p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取得学历相应学位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本  科：汉语言文学、汉语言、应用语言学、中国语言与文化、汉语国际教育</w:t>
            </w:r>
          </w:p>
          <w:p w:rsidR="009D0373" w:rsidRDefault="009D0373" w:rsidP="00BA2063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研究生：学科教学（汉语言文学）、学科教学（语文）、文艺学、语言学及应用语言学、汉语言文字学、中国古代文学、中国现当代文学、课程与教学论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报考学科教师者须为2023年普通高等学校应届毕业生，其中：</w:t>
            </w:r>
          </w:p>
          <w:p w:rsidR="009D0373" w:rsidRDefault="009D0373" w:rsidP="00BA206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1.本科学历须为部属师范院校2023年公费师范毕业生；</w:t>
            </w:r>
          </w:p>
          <w:p w:rsidR="009D0373" w:rsidRPr="0081100C" w:rsidRDefault="009D0373" w:rsidP="00BA206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100C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2.硕士研究生及以上学历者，须本科或研究生阶段具有部属师范院校师范类专业就读经历；</w:t>
            </w:r>
          </w:p>
          <w:p w:rsidR="009D0373" w:rsidRDefault="009D0373" w:rsidP="00BA206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3.持有与报考学科一致的教师资格证。</w:t>
            </w:r>
          </w:p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D0373" w:rsidTr="00BA2063">
        <w:trPr>
          <w:trHeight w:val="655"/>
          <w:jc w:val="center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2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本  科：数学与应用数学</w:t>
            </w:r>
          </w:p>
          <w:p w:rsidR="009D0373" w:rsidRDefault="009D0373" w:rsidP="00BA2063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研究生：</w:t>
            </w:r>
            <w:r>
              <w:rPr>
                <w:rStyle w:val="NormalCharacter"/>
                <w:rFonts w:ascii="宋体"/>
                <w:sz w:val="18"/>
                <w:szCs w:val="18"/>
              </w:rPr>
              <w:t>数学、学科教学（数学）、基础数学、计算数学、概率论与数理统计、应用数学、课程与教学论、运筹学与控制论、数学教育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D0373" w:rsidTr="00BA2063">
        <w:trPr>
          <w:trHeight w:val="655"/>
          <w:jc w:val="center"/>
        </w:trPr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3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本  科：英语</w:t>
            </w:r>
          </w:p>
          <w:p w:rsidR="009D0373" w:rsidRDefault="009D0373" w:rsidP="00BA2063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研究生：学科教学（英语）、英语语言文学、英语口译、课程与教学论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0373" w:rsidRDefault="009D0373" w:rsidP="00BA2063">
            <w:pPr>
              <w:tabs>
                <w:tab w:val="left" w:pos="360"/>
              </w:tabs>
              <w:spacing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D20EE" w:rsidRPr="009D0373" w:rsidRDefault="003D20EE">
      <w:bookmarkStart w:id="0" w:name="_GoBack"/>
      <w:bookmarkEnd w:id="0"/>
    </w:p>
    <w:sectPr w:rsidR="003D20EE" w:rsidRPr="009D0373" w:rsidSect="009D03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73"/>
    <w:rsid w:val="003D20EE"/>
    <w:rsid w:val="009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D037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link w:val="Char"/>
    <w:uiPriority w:val="99"/>
    <w:semiHidden/>
    <w:unhideWhenUsed/>
    <w:qFormat/>
    <w:rsid w:val="009D0373"/>
    <w:pPr>
      <w:widowControl w:val="0"/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1"/>
    <w:link w:val="a0"/>
    <w:uiPriority w:val="99"/>
    <w:semiHidden/>
    <w:rsid w:val="009D0373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rsid w:val="009D0373"/>
    <w:rPr>
      <w:rFonts w:ascii="Times New Roman" w:eastAsia="宋体" w:hAnsi="Times New Roman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D037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link w:val="Char"/>
    <w:uiPriority w:val="99"/>
    <w:semiHidden/>
    <w:unhideWhenUsed/>
    <w:qFormat/>
    <w:rsid w:val="009D0373"/>
    <w:pPr>
      <w:widowControl w:val="0"/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1"/>
    <w:link w:val="a0"/>
    <w:uiPriority w:val="99"/>
    <w:semiHidden/>
    <w:rsid w:val="009D0373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rsid w:val="009D0373"/>
    <w:rPr>
      <w:rFonts w:ascii="Times New Roman" w:eastAsia="宋体" w:hAnsi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de'l'l</dc:creator>
  <cp:lastModifiedBy>de'l'l</cp:lastModifiedBy>
  <cp:revision>1</cp:revision>
  <dcterms:created xsi:type="dcterms:W3CDTF">2022-08-31T00:33:00Z</dcterms:created>
  <dcterms:modified xsi:type="dcterms:W3CDTF">2022-08-31T00:36:00Z</dcterms:modified>
</cp:coreProperties>
</file>