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0E" w:rsidRDefault="00F6020E" w:rsidP="00F6020E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F6020E" w:rsidRDefault="00F6020E" w:rsidP="00F6020E">
      <w:pPr>
        <w:spacing w:line="560" w:lineRule="exact"/>
        <w:ind w:firstLineChars="1250" w:firstLine="2625"/>
        <w:jc w:val="left"/>
        <w:rPr>
          <w:rFonts w:ascii="Times New Roman" w:eastAsia="仿宋_GB2312" w:hAnsi="Times New Roman" w:cs="Times New Roman"/>
          <w:sz w:val="32"/>
          <w:szCs w:val="32"/>
        </w:rPr>
      </w:pPr>
      <w:hyperlink r:id="rId4" w:history="1"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建湖县高级技工学校</w:t>
        </w:r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2022</w:t>
        </w:r>
        <w:r>
          <w:rPr>
            <w:rFonts w:ascii="Times New Roman" w:eastAsia="仿宋_GB2312" w:hAnsi="Times New Roman" w:cs="Times New Roman" w:hint="eastAsia"/>
            <w:b/>
            <w:bCs/>
            <w:sz w:val="32"/>
            <w:szCs w:val="32"/>
          </w:rPr>
          <w:t>年公开招聘教师岗位表</w:t>
        </w:r>
      </w:hyperlink>
    </w:p>
    <w:tbl>
      <w:tblPr>
        <w:tblW w:w="12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991"/>
        <w:gridCol w:w="709"/>
        <w:gridCol w:w="709"/>
        <w:gridCol w:w="1701"/>
        <w:gridCol w:w="1276"/>
        <w:gridCol w:w="4962"/>
        <w:gridCol w:w="1400"/>
      </w:tblGrid>
      <w:tr w:rsidR="00F6020E" w:rsidTr="00591AC8">
        <w:trPr>
          <w:trHeight w:val="589"/>
        </w:trPr>
        <w:tc>
          <w:tcPr>
            <w:tcW w:w="726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岗位</w:t>
            </w:r>
          </w:p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代码</w:t>
            </w:r>
          </w:p>
        </w:tc>
        <w:tc>
          <w:tcPr>
            <w:tcW w:w="991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招聘岗位名称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</w:t>
            </w:r>
          </w:p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人数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招聘</w:t>
            </w:r>
          </w:p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对象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专业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其他说明</w:t>
            </w:r>
          </w:p>
        </w:tc>
      </w:tr>
      <w:tr w:rsidR="00F6020E" w:rsidTr="00591AC8">
        <w:trPr>
          <w:trHeight w:val="2086"/>
        </w:trPr>
        <w:tc>
          <w:tcPr>
            <w:tcW w:w="726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002</w:t>
            </w:r>
          </w:p>
        </w:tc>
        <w:tc>
          <w:tcPr>
            <w:tcW w:w="991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数控车工实习指导教师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机械工程类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1.持有《教师资格条例》规定的相应教师资格证书，教师资格证书任教学科与报考职位须一致，尚未取得教师资格证书的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需承诺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在聘用后三年内取得教师资格证书；</w:t>
            </w:r>
          </w:p>
          <w:p w:rsidR="00F6020E" w:rsidRDefault="00F6020E" w:rsidP="00591AC8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2.具有与报考岗位相关的高级技师职业资格。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1.聘用人员实行试用期制度；</w:t>
            </w:r>
          </w:p>
          <w:p w:rsidR="00F6020E" w:rsidRDefault="00F6020E" w:rsidP="00591AC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2.聘用期限不少于3年。</w:t>
            </w:r>
          </w:p>
        </w:tc>
      </w:tr>
      <w:tr w:rsidR="00F6020E" w:rsidTr="00591AC8">
        <w:trPr>
          <w:trHeight w:val="2086"/>
        </w:trPr>
        <w:tc>
          <w:tcPr>
            <w:tcW w:w="726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003</w:t>
            </w:r>
          </w:p>
        </w:tc>
        <w:tc>
          <w:tcPr>
            <w:tcW w:w="991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本科及以上学历</w:t>
            </w:r>
          </w:p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具有相应学位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4962" w:type="dxa"/>
            <w:tcBorders>
              <w:left w:val="single" w:sz="4" w:space="0" w:color="auto"/>
            </w:tcBorders>
            <w:vAlign w:val="center"/>
          </w:tcPr>
          <w:p w:rsidR="00F6020E" w:rsidRDefault="00F6020E" w:rsidP="00591AC8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有《教师资格条例》规定的相应教师资格证书或教育部考试中心颁发的《教师资格考试合格证明》（2021年及2022年教师资格考试中受疫情影响的考生，提供教师资格考试（NTCE）笔试成绩单或面试成绩单，并承诺于2023年7月31日前取得符合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任教学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段和学科要求的教师资格证书，否则依法解除聘用合同）。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020E" w:rsidRDefault="00F6020E" w:rsidP="00591AC8">
            <w:pPr>
              <w:widowControl/>
              <w:ind w:firstLineChars="200" w:firstLine="400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735B23" w:rsidRPr="00F6020E" w:rsidRDefault="00735B23"/>
    <w:sectPr w:rsidR="00735B23" w:rsidRPr="00F6020E" w:rsidSect="00F6020E">
      <w:pgSz w:w="16838" w:h="11906" w:orient="landscape"/>
      <w:pgMar w:top="1418" w:right="2268" w:bottom="1418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6020E"/>
    <w:rsid w:val="002D3B97"/>
    <w:rsid w:val="00735B23"/>
    <w:rsid w:val="00954A76"/>
    <w:rsid w:val="00F6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anhu.gov.cn/module/download/downfile.jsp?classid=0&amp;filename=f1209d98865247a58344af483d073437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>china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2022-09-15T08:36:00Z</dcterms:created>
  <dcterms:modified xsi:type="dcterms:W3CDTF">2022-09-15T08:36:00Z</dcterms:modified>
</cp:coreProperties>
</file>