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rPr>
      </w:pPr>
      <w:r>
        <w:rPr>
          <w:rFonts w:hint="eastAsia" w:ascii="黑体" w:hAnsi="黑体" w:eastAsia="黑体" w:cs="黑体"/>
          <w:sz w:val="32"/>
          <w:szCs w:val="32"/>
        </w:rPr>
        <w:t>附件1</w:t>
      </w:r>
    </w:p>
    <w:p>
      <w:pPr>
        <w:spacing w:line="600" w:lineRule="exact"/>
        <w:jc w:val="center"/>
        <w:rPr>
          <w:rFonts w:hint="eastAsia" w:ascii="方正小标宋简体" w:hAnsi="黑体" w:eastAsia="方正小标宋简体" w:cs="黑体"/>
          <w:sz w:val="44"/>
          <w:szCs w:val="32"/>
        </w:rPr>
      </w:pPr>
      <w:bookmarkStart w:id="0" w:name="_GoBack"/>
      <w:r>
        <w:rPr>
          <w:rFonts w:hint="eastAsia" w:ascii="方正小标宋简体" w:hAnsi="黑体" w:eastAsia="方正小标宋简体" w:cs="黑体"/>
          <w:sz w:val="44"/>
          <w:szCs w:val="32"/>
        </w:rPr>
        <w:t>台州技师学院2022年自主招聘计划一</w:t>
      </w:r>
    </w:p>
    <w:bookmarkEnd w:id="0"/>
    <w:tbl>
      <w:tblPr>
        <w:tblStyle w:val="3"/>
        <w:tblW w:w="15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1418"/>
        <w:gridCol w:w="1276"/>
        <w:gridCol w:w="708"/>
        <w:gridCol w:w="993"/>
        <w:gridCol w:w="3118"/>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restart"/>
            <w:noWrap w:val="0"/>
            <w:vAlign w:val="center"/>
          </w:tcPr>
          <w:p>
            <w:pPr>
              <w:widowControl/>
              <w:jc w:val="center"/>
              <w:textAlignment w:val="center"/>
              <w:rPr>
                <w:rFonts w:hint="eastAsia" w:ascii="仿宋_GB2312" w:hAnsi="Times New Roman" w:eastAsia="仿宋_GB2312"/>
                <w:b/>
                <w:bCs/>
                <w:color w:val="000000"/>
                <w:szCs w:val="21"/>
              </w:rPr>
            </w:pPr>
            <w:r>
              <w:rPr>
                <w:rFonts w:hint="eastAsia" w:ascii="仿宋_GB2312" w:hAnsi="楷体" w:eastAsia="仿宋_GB2312" w:cs="楷体"/>
                <w:b/>
                <w:bCs/>
                <w:color w:val="000000"/>
                <w:kern w:val="0"/>
                <w:szCs w:val="21"/>
                <w:lang w:bidi="ar"/>
              </w:rPr>
              <w:t>序号</w:t>
            </w:r>
          </w:p>
        </w:tc>
        <w:tc>
          <w:tcPr>
            <w:tcW w:w="3402" w:type="dxa"/>
            <w:gridSpan w:val="3"/>
            <w:noWrap w:val="0"/>
            <w:vAlign w:val="center"/>
          </w:tcPr>
          <w:p>
            <w:pPr>
              <w:widowControl/>
              <w:jc w:val="center"/>
              <w:textAlignment w:val="center"/>
              <w:rPr>
                <w:rFonts w:hint="eastAsia" w:ascii="仿宋_GB2312" w:hAnsi="Times New Roman" w:eastAsia="仿宋_GB2312"/>
                <w:b/>
                <w:bCs/>
                <w:color w:val="000000"/>
                <w:szCs w:val="21"/>
              </w:rPr>
            </w:pPr>
            <w:r>
              <w:rPr>
                <w:rFonts w:hint="eastAsia" w:ascii="仿宋_GB2312" w:hAnsi="楷体" w:eastAsia="仿宋_GB2312" w:cs="楷体"/>
                <w:b/>
                <w:bCs/>
                <w:color w:val="000000"/>
                <w:kern w:val="0"/>
                <w:szCs w:val="21"/>
                <w:lang w:bidi="ar"/>
              </w:rPr>
              <w:t>招聘计划</w:t>
            </w:r>
          </w:p>
        </w:tc>
        <w:tc>
          <w:tcPr>
            <w:tcW w:w="11766" w:type="dxa"/>
            <w:gridSpan w:val="3"/>
            <w:noWrap w:val="0"/>
            <w:vAlign w:val="center"/>
          </w:tcPr>
          <w:p>
            <w:pPr>
              <w:widowControl/>
              <w:jc w:val="center"/>
              <w:textAlignment w:val="center"/>
              <w:rPr>
                <w:rFonts w:hint="eastAsia" w:ascii="仿宋_GB2312" w:hAnsi="Times New Roman" w:eastAsia="仿宋_GB2312"/>
                <w:b/>
                <w:bCs/>
                <w:color w:val="000000"/>
                <w:szCs w:val="21"/>
              </w:rPr>
            </w:pPr>
            <w:r>
              <w:rPr>
                <w:rFonts w:hint="eastAsia" w:ascii="仿宋_GB2312" w:hAnsi="楷体" w:eastAsia="仿宋_GB2312" w:cs="楷体"/>
                <w:b/>
                <w:bCs/>
                <w:color w:val="000000"/>
                <w:kern w:val="0"/>
                <w:szCs w:val="21"/>
                <w:lang w:bidi="ar"/>
              </w:rPr>
              <w:t>所需资格条件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Merge w:val="continue"/>
            <w:noWrap w:val="0"/>
            <w:vAlign w:val="center"/>
          </w:tcPr>
          <w:p>
            <w:pPr>
              <w:jc w:val="center"/>
              <w:rPr>
                <w:rFonts w:hint="eastAsia" w:ascii="仿宋_GB2312" w:hAnsi="Times New Roman" w:eastAsia="仿宋_GB2312"/>
                <w:b/>
                <w:bCs/>
                <w:color w:val="000000"/>
                <w:szCs w:val="21"/>
              </w:rPr>
            </w:pPr>
          </w:p>
        </w:tc>
        <w:tc>
          <w:tcPr>
            <w:tcW w:w="1418" w:type="dxa"/>
            <w:noWrap w:val="0"/>
            <w:vAlign w:val="center"/>
          </w:tcPr>
          <w:p>
            <w:pPr>
              <w:widowControl/>
              <w:jc w:val="center"/>
              <w:textAlignment w:val="center"/>
              <w:rPr>
                <w:rFonts w:hint="eastAsia" w:ascii="仿宋_GB2312" w:hAnsi="Times New Roman" w:eastAsia="仿宋_GB2312"/>
                <w:b/>
                <w:bCs/>
                <w:color w:val="000000"/>
                <w:szCs w:val="21"/>
              </w:rPr>
            </w:pPr>
            <w:r>
              <w:rPr>
                <w:rFonts w:hint="eastAsia" w:ascii="仿宋_GB2312" w:hAnsi="楷体" w:eastAsia="仿宋_GB2312" w:cs="楷体"/>
                <w:b/>
                <w:bCs/>
                <w:color w:val="000000"/>
                <w:kern w:val="0"/>
                <w:szCs w:val="21"/>
                <w:lang w:bidi="ar"/>
              </w:rPr>
              <w:t>职位名称</w:t>
            </w:r>
          </w:p>
        </w:tc>
        <w:tc>
          <w:tcPr>
            <w:tcW w:w="1276" w:type="dxa"/>
            <w:noWrap w:val="0"/>
            <w:vAlign w:val="center"/>
          </w:tcPr>
          <w:p>
            <w:pPr>
              <w:widowControl/>
              <w:jc w:val="center"/>
              <w:textAlignment w:val="center"/>
              <w:rPr>
                <w:rFonts w:hint="eastAsia" w:ascii="仿宋_GB2312" w:hAnsi="Times New Roman" w:eastAsia="仿宋_GB2312"/>
                <w:b/>
                <w:bCs/>
                <w:color w:val="000000"/>
                <w:szCs w:val="21"/>
              </w:rPr>
            </w:pPr>
            <w:r>
              <w:rPr>
                <w:rFonts w:hint="eastAsia" w:ascii="仿宋_GB2312" w:hAnsi="楷体" w:eastAsia="仿宋_GB2312" w:cs="楷体"/>
                <w:b/>
                <w:bCs/>
                <w:color w:val="000000"/>
                <w:kern w:val="0"/>
                <w:szCs w:val="21"/>
                <w:lang w:bidi="ar"/>
              </w:rPr>
              <w:t>岗位类别</w:t>
            </w:r>
          </w:p>
        </w:tc>
        <w:tc>
          <w:tcPr>
            <w:tcW w:w="708" w:type="dxa"/>
            <w:noWrap w:val="0"/>
            <w:vAlign w:val="center"/>
          </w:tcPr>
          <w:p>
            <w:pPr>
              <w:widowControl/>
              <w:jc w:val="center"/>
              <w:textAlignment w:val="center"/>
              <w:rPr>
                <w:rFonts w:hint="eastAsia" w:ascii="仿宋_GB2312" w:hAnsi="Times New Roman" w:eastAsia="仿宋_GB2312"/>
                <w:b/>
                <w:bCs/>
                <w:color w:val="000000"/>
                <w:szCs w:val="21"/>
              </w:rPr>
            </w:pPr>
            <w:r>
              <w:rPr>
                <w:rFonts w:hint="eastAsia" w:ascii="仿宋_GB2312" w:hAnsi="楷体" w:eastAsia="仿宋_GB2312" w:cs="楷体"/>
                <w:b/>
                <w:bCs/>
                <w:color w:val="000000"/>
                <w:kern w:val="0"/>
                <w:szCs w:val="21"/>
                <w:lang w:bidi="ar"/>
              </w:rPr>
              <w:t>人数</w:t>
            </w:r>
          </w:p>
        </w:tc>
        <w:tc>
          <w:tcPr>
            <w:tcW w:w="993" w:type="dxa"/>
            <w:noWrap w:val="0"/>
            <w:vAlign w:val="center"/>
          </w:tcPr>
          <w:p>
            <w:pPr>
              <w:widowControl/>
              <w:jc w:val="center"/>
              <w:textAlignment w:val="center"/>
              <w:rPr>
                <w:rFonts w:hint="eastAsia" w:ascii="仿宋_GB2312" w:hAnsi="Times New Roman" w:eastAsia="仿宋_GB2312"/>
                <w:b/>
                <w:bCs/>
                <w:color w:val="000000"/>
                <w:szCs w:val="21"/>
              </w:rPr>
            </w:pPr>
            <w:r>
              <w:rPr>
                <w:rFonts w:hint="eastAsia" w:ascii="仿宋_GB2312" w:hAnsi="楷体" w:eastAsia="仿宋_GB2312" w:cs="楷体"/>
                <w:b/>
                <w:bCs/>
                <w:color w:val="000000"/>
                <w:kern w:val="0"/>
                <w:szCs w:val="21"/>
                <w:lang w:bidi="ar"/>
              </w:rPr>
              <w:t>学历</w:t>
            </w:r>
          </w:p>
        </w:tc>
        <w:tc>
          <w:tcPr>
            <w:tcW w:w="3118" w:type="dxa"/>
            <w:noWrap w:val="0"/>
            <w:vAlign w:val="center"/>
          </w:tcPr>
          <w:p>
            <w:pPr>
              <w:widowControl/>
              <w:jc w:val="center"/>
              <w:textAlignment w:val="center"/>
              <w:rPr>
                <w:rFonts w:hint="eastAsia" w:ascii="仿宋_GB2312" w:hAnsi="Times New Roman" w:eastAsia="仿宋_GB2312"/>
                <w:b/>
                <w:bCs/>
                <w:color w:val="000000"/>
                <w:szCs w:val="21"/>
              </w:rPr>
            </w:pPr>
            <w:r>
              <w:rPr>
                <w:rFonts w:hint="eastAsia" w:ascii="仿宋_GB2312" w:hAnsi="楷体" w:eastAsia="仿宋_GB2312" w:cs="楷体"/>
                <w:b/>
                <w:bCs/>
                <w:color w:val="000000"/>
                <w:kern w:val="0"/>
                <w:szCs w:val="21"/>
                <w:lang w:bidi="ar"/>
              </w:rPr>
              <w:t>专业</w:t>
            </w:r>
          </w:p>
        </w:tc>
        <w:tc>
          <w:tcPr>
            <w:tcW w:w="7655" w:type="dxa"/>
            <w:noWrap w:val="0"/>
            <w:vAlign w:val="center"/>
          </w:tcPr>
          <w:p>
            <w:pPr>
              <w:widowControl/>
              <w:jc w:val="center"/>
              <w:textAlignment w:val="center"/>
              <w:rPr>
                <w:rFonts w:hint="eastAsia" w:ascii="仿宋_GB2312" w:hAnsi="Times New Roman" w:eastAsia="仿宋_GB2312"/>
                <w:b/>
                <w:bCs/>
                <w:color w:val="000000"/>
                <w:szCs w:val="21"/>
              </w:rPr>
            </w:pPr>
            <w:r>
              <w:rPr>
                <w:rFonts w:hint="eastAsia" w:ascii="仿宋_GB2312" w:hAnsi="楷体" w:eastAsia="仿宋_GB2312" w:cs="楷体"/>
                <w:b/>
                <w:bCs/>
                <w:color w:val="000000"/>
                <w:kern w:val="0"/>
                <w:szCs w:val="21"/>
                <w:lang w:bidi="ar"/>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szCs w:val="21"/>
              </w:rPr>
            </w:pPr>
            <w:r>
              <w:rPr>
                <w:rFonts w:hint="eastAsia" w:ascii="仿宋_GB2312" w:hAnsi="Times New Roman" w:eastAsia="仿宋_GB2312"/>
                <w:color w:val="000000"/>
                <w:kern w:val="0"/>
                <w:szCs w:val="21"/>
                <w:lang w:bidi="ar"/>
              </w:rPr>
              <w:t>1</w:t>
            </w:r>
          </w:p>
        </w:tc>
        <w:tc>
          <w:tcPr>
            <w:tcW w:w="141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szCs w:val="21"/>
              </w:rPr>
              <w:t>智能</w:t>
            </w:r>
            <w:r>
              <w:rPr>
                <w:rFonts w:ascii="仿宋_GB2312" w:hAnsi="楷体" w:eastAsia="仿宋_GB2312" w:cs="楷体"/>
                <w:color w:val="000000"/>
                <w:szCs w:val="21"/>
              </w:rPr>
              <w:t>制造技术</w:t>
            </w:r>
            <w:r>
              <w:rPr>
                <w:rFonts w:hint="eastAsia" w:ascii="仿宋_GB2312" w:hAnsi="楷体" w:eastAsia="仿宋_GB2312" w:cs="楷体"/>
                <w:color w:val="000000"/>
                <w:szCs w:val="21"/>
              </w:rPr>
              <w:t>理论</w:t>
            </w:r>
            <w:r>
              <w:rPr>
                <w:rFonts w:ascii="仿宋_GB2312" w:hAnsi="楷体" w:eastAsia="仿宋_GB2312" w:cs="楷体"/>
                <w:color w:val="000000"/>
                <w:szCs w:val="21"/>
              </w:rPr>
              <w:t>教师</w:t>
            </w:r>
            <w:r>
              <w:rPr>
                <w:rFonts w:hint="eastAsia" w:ascii="仿宋_GB2312" w:hAnsi="楷体" w:eastAsia="仿宋_GB2312" w:cs="楷体"/>
                <w:color w:val="000000"/>
                <w:szCs w:val="21"/>
              </w:rPr>
              <w:t>（机械</w:t>
            </w:r>
            <w:r>
              <w:rPr>
                <w:rFonts w:ascii="仿宋_GB2312" w:hAnsi="楷体" w:eastAsia="仿宋_GB2312" w:cs="楷体"/>
                <w:color w:val="000000"/>
                <w:szCs w:val="21"/>
              </w:rPr>
              <w:t>方向</w:t>
            </w:r>
            <w:r>
              <w:rPr>
                <w:rFonts w:hint="eastAsia" w:ascii="仿宋_GB2312" w:hAnsi="楷体" w:eastAsia="仿宋_GB2312" w:cs="楷体"/>
                <w:color w:val="000000"/>
                <w:szCs w:val="21"/>
              </w:rPr>
              <w:t>）</w:t>
            </w:r>
          </w:p>
        </w:tc>
        <w:tc>
          <w:tcPr>
            <w:tcW w:w="1276"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专技(教师)</w:t>
            </w:r>
          </w:p>
        </w:tc>
        <w:tc>
          <w:tcPr>
            <w:tcW w:w="70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szCs w:val="21"/>
              </w:rPr>
              <w:t>1</w:t>
            </w:r>
          </w:p>
        </w:tc>
        <w:tc>
          <w:tcPr>
            <w:tcW w:w="993"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szCs w:val="21"/>
              </w:rPr>
              <w:t>博士</w:t>
            </w:r>
            <w:r>
              <w:rPr>
                <w:rFonts w:ascii="仿宋_GB2312" w:hAnsi="楷体" w:eastAsia="仿宋_GB2312" w:cs="楷体"/>
                <w:color w:val="000000"/>
                <w:szCs w:val="21"/>
              </w:rPr>
              <w:t>研究生</w:t>
            </w:r>
          </w:p>
        </w:tc>
        <w:tc>
          <w:tcPr>
            <w:tcW w:w="3118" w:type="dxa"/>
            <w:noWrap w:val="0"/>
            <w:vAlign w:val="center"/>
          </w:tcPr>
          <w:p>
            <w:pPr>
              <w:widowControl/>
              <w:adjustRightInd w:val="0"/>
              <w:snapToGrid w:val="0"/>
              <w:spacing w:line="280" w:lineRule="exact"/>
              <w:jc w:val="left"/>
              <w:textAlignment w:val="center"/>
              <w:rPr>
                <w:rFonts w:hint="eastAsia" w:ascii="仿宋_GB2312" w:hAnsi="楷体" w:eastAsia="仿宋_GB2312" w:cs="楷体"/>
                <w:color w:val="000000"/>
                <w:szCs w:val="21"/>
              </w:rPr>
            </w:pPr>
            <w:r>
              <w:rPr>
                <w:rFonts w:hint="eastAsia" w:ascii="仿宋_GB2312" w:hAnsi="楷体" w:eastAsia="仿宋_GB2312" w:cs="楷体"/>
                <w:color w:val="000000"/>
                <w:szCs w:val="21"/>
              </w:rPr>
              <w:t>机械制造及其自动化、机械电子工程、机械设计及理论、材料加工工程</w:t>
            </w:r>
          </w:p>
        </w:tc>
        <w:tc>
          <w:tcPr>
            <w:tcW w:w="7655" w:type="dxa"/>
            <w:noWrap w:val="0"/>
            <w:vAlign w:val="center"/>
          </w:tcPr>
          <w:p>
            <w:pPr>
              <w:widowControl/>
              <w:jc w:val="left"/>
              <w:textAlignment w:val="center"/>
              <w:rPr>
                <w:rFonts w:hint="eastAsia" w:ascii="仿宋_GB2312" w:hAnsi="楷体" w:eastAsia="仿宋_GB2312" w:cs="楷体"/>
                <w:color w:val="000000"/>
                <w:szCs w:val="21"/>
              </w:rPr>
            </w:pPr>
            <w:r>
              <w:rPr>
                <w:rFonts w:hint="eastAsia" w:ascii="仿宋_GB2312" w:hAnsi="楷体" w:eastAsia="仿宋_GB2312" w:cs="楷体"/>
                <w:color w:val="000000"/>
                <w:szCs w:val="21"/>
              </w:rPr>
              <w:t>45周岁</w:t>
            </w:r>
            <w:r>
              <w:rPr>
                <w:rFonts w:ascii="仿宋_GB2312" w:hAnsi="楷体" w:eastAsia="仿宋_GB2312" w:cs="楷体"/>
                <w:color w:val="000000"/>
                <w:szCs w:val="21"/>
              </w:rPr>
              <w:t>及以下。</w:t>
            </w:r>
            <w:r>
              <w:rPr>
                <w:rFonts w:hint="eastAsia" w:ascii="仿宋_GB2312" w:hAnsi="楷体" w:eastAsia="仿宋_GB2312" w:cs="楷体"/>
                <w:color w:val="000000"/>
                <w:szCs w:val="21"/>
              </w:rPr>
              <w:t>具有A类、B类、C类、D类或E类条件之一，且副高及以上职称（含高级技师）的，</w:t>
            </w:r>
            <w:r>
              <w:rPr>
                <w:rFonts w:ascii="仿宋_GB2312" w:hAnsi="楷体" w:eastAsia="仿宋_GB2312" w:cs="楷体"/>
                <w:color w:val="000000"/>
                <w:szCs w:val="21"/>
              </w:rPr>
              <w:t>学历放宽</w:t>
            </w:r>
            <w:r>
              <w:rPr>
                <w:rFonts w:hint="eastAsia" w:ascii="仿宋_GB2312" w:hAnsi="楷体" w:eastAsia="仿宋_GB2312" w:cs="楷体"/>
                <w:color w:val="000000"/>
                <w:szCs w:val="21"/>
              </w:rPr>
              <w:t>到</w:t>
            </w:r>
            <w:r>
              <w:rPr>
                <w:rFonts w:ascii="仿宋_GB2312" w:hAnsi="楷体" w:eastAsia="仿宋_GB2312" w:cs="楷体"/>
                <w:color w:val="000000"/>
                <w:szCs w:val="21"/>
              </w:rPr>
              <w:t>本科。</w:t>
            </w:r>
            <w:r>
              <w:rPr>
                <w:rFonts w:hint="eastAsia" w:ascii="仿宋_GB2312" w:hAnsi="楷体" w:eastAsia="仿宋_GB2312"/>
                <w:color w:val="000000"/>
                <w:szCs w:val="21"/>
              </w:rPr>
              <w:t>（分类</w:t>
            </w:r>
            <w:r>
              <w:rPr>
                <w:rFonts w:ascii="仿宋_GB2312" w:hAnsi="楷体" w:eastAsia="仿宋_GB2312"/>
                <w:color w:val="000000"/>
                <w:szCs w:val="21"/>
              </w:rPr>
              <w:t>标准</w:t>
            </w:r>
            <w:r>
              <w:rPr>
                <w:rFonts w:hint="eastAsia" w:ascii="仿宋_GB2312" w:hAnsi="楷体" w:eastAsia="仿宋_GB2312"/>
                <w:color w:val="000000"/>
                <w:szCs w:val="21"/>
              </w:rPr>
              <w:t>具体见表后，下同）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szCs w:val="21"/>
              </w:rPr>
            </w:pPr>
            <w:r>
              <w:rPr>
                <w:rFonts w:hint="eastAsia" w:ascii="仿宋_GB2312" w:hAnsi="Times New Roman" w:eastAsia="仿宋_GB2312"/>
                <w:color w:val="000000"/>
                <w:kern w:val="0"/>
                <w:szCs w:val="21"/>
                <w:lang w:bidi="ar"/>
              </w:rPr>
              <w:t>2</w:t>
            </w:r>
          </w:p>
        </w:tc>
        <w:tc>
          <w:tcPr>
            <w:tcW w:w="141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kern w:val="0"/>
                <w:szCs w:val="21"/>
                <w:lang w:bidi="ar"/>
              </w:rPr>
            </w:pPr>
            <w:r>
              <w:rPr>
                <w:rFonts w:hint="eastAsia" w:ascii="仿宋_GB2312" w:hAnsi="楷体" w:eastAsia="仿宋_GB2312" w:cs="楷体"/>
                <w:color w:val="000000"/>
                <w:kern w:val="0"/>
                <w:szCs w:val="21"/>
                <w:lang w:bidi="ar"/>
              </w:rPr>
              <w:t>智能</w:t>
            </w:r>
            <w:r>
              <w:rPr>
                <w:rFonts w:ascii="仿宋_GB2312" w:hAnsi="楷体" w:eastAsia="仿宋_GB2312" w:cs="楷体"/>
                <w:color w:val="000000"/>
                <w:kern w:val="0"/>
                <w:szCs w:val="21"/>
                <w:lang w:bidi="ar"/>
              </w:rPr>
              <w:t>制造技术理论教师</w:t>
            </w:r>
            <w:r>
              <w:rPr>
                <w:rFonts w:hint="eastAsia" w:ascii="仿宋_GB2312" w:hAnsi="楷体" w:eastAsia="仿宋_GB2312" w:cs="楷体"/>
                <w:color w:val="000000"/>
                <w:kern w:val="0"/>
                <w:szCs w:val="21"/>
                <w:lang w:bidi="ar"/>
              </w:rPr>
              <w:t>（电气</w:t>
            </w:r>
            <w:r>
              <w:rPr>
                <w:rFonts w:ascii="仿宋_GB2312" w:hAnsi="楷体" w:eastAsia="仿宋_GB2312" w:cs="楷体"/>
                <w:color w:val="000000"/>
                <w:kern w:val="0"/>
                <w:szCs w:val="21"/>
                <w:lang w:bidi="ar"/>
              </w:rPr>
              <w:t>方向</w:t>
            </w:r>
            <w:r>
              <w:rPr>
                <w:rFonts w:hint="eastAsia" w:ascii="仿宋_GB2312" w:hAnsi="楷体" w:eastAsia="仿宋_GB2312" w:cs="楷体"/>
                <w:color w:val="000000"/>
                <w:kern w:val="0"/>
                <w:szCs w:val="21"/>
                <w:lang w:bidi="ar"/>
              </w:rPr>
              <w:t>）</w:t>
            </w:r>
          </w:p>
        </w:tc>
        <w:tc>
          <w:tcPr>
            <w:tcW w:w="1276"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专技(教师)</w:t>
            </w:r>
          </w:p>
        </w:tc>
        <w:tc>
          <w:tcPr>
            <w:tcW w:w="70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kern w:val="0"/>
                <w:szCs w:val="21"/>
                <w:lang w:bidi="ar"/>
              </w:rPr>
            </w:pPr>
            <w:r>
              <w:rPr>
                <w:rFonts w:hint="eastAsia" w:ascii="仿宋_GB2312" w:hAnsi="楷体" w:eastAsia="仿宋_GB2312" w:cs="楷体"/>
                <w:color w:val="000000"/>
                <w:kern w:val="0"/>
                <w:szCs w:val="21"/>
                <w:lang w:bidi="ar"/>
              </w:rPr>
              <w:t>1</w:t>
            </w:r>
          </w:p>
        </w:tc>
        <w:tc>
          <w:tcPr>
            <w:tcW w:w="993"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kern w:val="0"/>
                <w:szCs w:val="21"/>
                <w:lang w:bidi="ar"/>
              </w:rPr>
            </w:pPr>
            <w:r>
              <w:rPr>
                <w:rFonts w:hint="eastAsia" w:ascii="仿宋_GB2312" w:hAnsi="楷体" w:eastAsia="仿宋_GB2312" w:cs="楷体"/>
                <w:color w:val="000000"/>
                <w:szCs w:val="21"/>
              </w:rPr>
              <w:t>博士</w:t>
            </w:r>
            <w:r>
              <w:rPr>
                <w:rFonts w:ascii="仿宋_GB2312" w:hAnsi="楷体" w:eastAsia="仿宋_GB2312" w:cs="楷体"/>
                <w:color w:val="000000"/>
                <w:szCs w:val="21"/>
              </w:rPr>
              <w:t>研究生</w:t>
            </w:r>
          </w:p>
        </w:tc>
        <w:tc>
          <w:tcPr>
            <w:tcW w:w="3118" w:type="dxa"/>
            <w:noWrap w:val="0"/>
            <w:vAlign w:val="center"/>
          </w:tcPr>
          <w:p>
            <w:pPr>
              <w:widowControl/>
              <w:adjustRightInd w:val="0"/>
              <w:snapToGrid w:val="0"/>
              <w:spacing w:line="280" w:lineRule="exact"/>
              <w:jc w:val="left"/>
              <w:textAlignment w:val="center"/>
              <w:rPr>
                <w:rFonts w:hint="eastAsia" w:ascii="仿宋_GB2312" w:hAnsi="楷体" w:eastAsia="仿宋_GB2312" w:cs="楷体"/>
                <w:color w:val="000000"/>
                <w:kern w:val="0"/>
                <w:szCs w:val="21"/>
                <w:lang w:bidi="ar"/>
              </w:rPr>
            </w:pPr>
            <w:r>
              <w:rPr>
                <w:rFonts w:hint="eastAsia" w:ascii="仿宋_GB2312" w:hAnsi="楷体" w:eastAsia="仿宋_GB2312" w:cs="楷体"/>
                <w:color w:val="000000"/>
                <w:kern w:val="0"/>
                <w:szCs w:val="21"/>
                <w:lang w:bidi="ar"/>
              </w:rPr>
              <w:t>电气工程、电机与电器、机械工程、机械制造及其自动化、机械电子工程、精密仪器及机械、控制科学与工程</w:t>
            </w:r>
          </w:p>
        </w:tc>
        <w:tc>
          <w:tcPr>
            <w:tcW w:w="7655" w:type="dxa"/>
            <w:noWrap w:val="0"/>
            <w:vAlign w:val="center"/>
          </w:tcPr>
          <w:p>
            <w:pPr>
              <w:widowControl/>
              <w:jc w:val="left"/>
              <w:textAlignment w:val="center"/>
              <w:rPr>
                <w:rFonts w:hint="eastAsia" w:ascii="仿宋_GB2312" w:hAnsi="楷体" w:eastAsia="仿宋_GB2312"/>
                <w:color w:val="000000"/>
                <w:szCs w:val="21"/>
              </w:rPr>
            </w:pPr>
            <w:r>
              <w:rPr>
                <w:rFonts w:hint="eastAsia" w:ascii="仿宋_GB2312" w:hAnsi="楷体" w:eastAsia="仿宋_GB2312" w:cs="楷体"/>
                <w:color w:val="000000"/>
                <w:szCs w:val="21"/>
              </w:rPr>
              <w:t>45周岁</w:t>
            </w:r>
            <w:r>
              <w:rPr>
                <w:rFonts w:ascii="仿宋_GB2312" w:hAnsi="楷体" w:eastAsia="仿宋_GB2312" w:cs="楷体"/>
                <w:color w:val="000000"/>
                <w:szCs w:val="21"/>
              </w:rPr>
              <w:t>及以下。</w:t>
            </w:r>
            <w:r>
              <w:rPr>
                <w:rFonts w:hint="eastAsia" w:ascii="仿宋_GB2312" w:hAnsi="楷体" w:eastAsia="仿宋_GB2312" w:cs="楷体"/>
                <w:color w:val="000000"/>
                <w:szCs w:val="21"/>
              </w:rPr>
              <w:t>具有A类、B类、C类、D类或E类条件之一，且副高及以上职称（含高级技师）的，</w:t>
            </w:r>
            <w:r>
              <w:rPr>
                <w:rFonts w:ascii="仿宋_GB2312" w:hAnsi="楷体" w:eastAsia="仿宋_GB2312" w:cs="楷体"/>
                <w:color w:val="000000"/>
                <w:szCs w:val="21"/>
              </w:rPr>
              <w:t>学历放宽</w:t>
            </w:r>
            <w:r>
              <w:rPr>
                <w:rFonts w:hint="eastAsia" w:ascii="仿宋_GB2312" w:hAnsi="楷体" w:eastAsia="仿宋_GB2312" w:cs="楷体"/>
                <w:color w:val="000000"/>
                <w:szCs w:val="21"/>
              </w:rPr>
              <w:t>到</w:t>
            </w:r>
            <w:r>
              <w:rPr>
                <w:rFonts w:ascii="仿宋_GB2312" w:hAnsi="楷体" w:eastAsia="仿宋_GB2312" w:cs="楷体"/>
                <w:color w:val="000000"/>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szCs w:val="21"/>
              </w:rPr>
            </w:pPr>
            <w:r>
              <w:rPr>
                <w:rFonts w:hint="eastAsia" w:ascii="仿宋_GB2312" w:hAnsi="Times New Roman" w:eastAsia="仿宋_GB2312"/>
                <w:color w:val="000000"/>
                <w:kern w:val="0"/>
                <w:szCs w:val="21"/>
                <w:lang w:bidi="ar"/>
              </w:rPr>
              <w:t>3</w:t>
            </w:r>
          </w:p>
        </w:tc>
        <w:tc>
          <w:tcPr>
            <w:tcW w:w="141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医药技术理论教师</w:t>
            </w:r>
          </w:p>
        </w:tc>
        <w:tc>
          <w:tcPr>
            <w:tcW w:w="1276"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专技</w:t>
            </w:r>
            <w:r>
              <w:rPr>
                <w:rFonts w:hint="eastAsia" w:ascii="仿宋_GB2312" w:hAnsi="Times New Roman" w:eastAsia="仿宋_GB2312"/>
                <w:color w:val="000000"/>
                <w:kern w:val="0"/>
                <w:szCs w:val="21"/>
                <w:lang w:bidi="ar"/>
              </w:rPr>
              <w:t>(</w:t>
            </w:r>
            <w:r>
              <w:rPr>
                <w:rStyle w:val="5"/>
                <w:rFonts w:hint="default" w:ascii="仿宋_GB2312" w:eastAsia="仿宋_GB2312"/>
                <w:sz w:val="21"/>
                <w:szCs w:val="21"/>
                <w:lang w:bidi="ar"/>
              </w:rPr>
              <w:t>教师</w:t>
            </w:r>
            <w:r>
              <w:rPr>
                <w:rFonts w:hint="eastAsia" w:ascii="仿宋_GB2312" w:hAnsi="Times New Roman" w:eastAsia="仿宋_GB2312"/>
                <w:color w:val="000000"/>
                <w:kern w:val="0"/>
                <w:szCs w:val="21"/>
                <w:lang w:bidi="ar"/>
              </w:rPr>
              <w:t>)</w:t>
            </w:r>
          </w:p>
        </w:tc>
        <w:tc>
          <w:tcPr>
            <w:tcW w:w="70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1</w:t>
            </w:r>
          </w:p>
        </w:tc>
        <w:tc>
          <w:tcPr>
            <w:tcW w:w="993"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Style w:val="5"/>
                <w:rFonts w:hint="default" w:ascii="仿宋_GB2312" w:eastAsia="仿宋_GB2312"/>
                <w:sz w:val="21"/>
                <w:szCs w:val="21"/>
                <w:lang w:bidi="ar"/>
              </w:rPr>
              <w:t>博士研究生</w:t>
            </w:r>
          </w:p>
        </w:tc>
        <w:tc>
          <w:tcPr>
            <w:tcW w:w="3118" w:type="dxa"/>
            <w:noWrap w:val="0"/>
            <w:vAlign w:val="center"/>
          </w:tcPr>
          <w:p>
            <w:pPr>
              <w:widowControl/>
              <w:adjustRightInd w:val="0"/>
              <w:snapToGrid w:val="0"/>
              <w:spacing w:line="280" w:lineRule="exact"/>
              <w:jc w:val="left"/>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药物化学、药剂学、生药学、药物分析学、药理学、应用化学、有机化学、分析化学、中药学、方剂学</w:t>
            </w:r>
          </w:p>
        </w:tc>
        <w:tc>
          <w:tcPr>
            <w:tcW w:w="7655" w:type="dxa"/>
            <w:noWrap w:val="0"/>
            <w:vAlign w:val="center"/>
          </w:tcPr>
          <w:p>
            <w:pPr>
              <w:widowControl/>
              <w:jc w:val="left"/>
              <w:textAlignment w:val="center"/>
              <w:rPr>
                <w:rFonts w:hint="eastAsia" w:ascii="仿宋_GB2312" w:hAnsi="楷体" w:eastAsia="仿宋_GB2312" w:cs="楷体"/>
                <w:color w:val="000000"/>
                <w:szCs w:val="21"/>
              </w:rPr>
            </w:pPr>
            <w:r>
              <w:rPr>
                <w:rFonts w:hint="eastAsia" w:ascii="仿宋_GB2312" w:hAnsi="楷体" w:eastAsia="仿宋_GB2312" w:cs="楷体"/>
                <w:color w:val="000000"/>
                <w:szCs w:val="21"/>
              </w:rPr>
              <w:t>45周岁</w:t>
            </w:r>
            <w:r>
              <w:rPr>
                <w:rFonts w:ascii="仿宋_GB2312" w:hAnsi="楷体" w:eastAsia="仿宋_GB2312" w:cs="楷体"/>
                <w:color w:val="000000"/>
                <w:szCs w:val="21"/>
              </w:rPr>
              <w:t>及以下。</w:t>
            </w:r>
            <w:r>
              <w:rPr>
                <w:rFonts w:hint="eastAsia" w:ascii="仿宋_GB2312" w:hAnsi="楷体" w:eastAsia="仿宋_GB2312" w:cs="楷体"/>
                <w:color w:val="000000"/>
                <w:szCs w:val="21"/>
              </w:rPr>
              <w:t>具有A类、B类、C类、D类或E类条件之一，且副高及以上职称（含高级技师）的，</w:t>
            </w:r>
            <w:r>
              <w:rPr>
                <w:rFonts w:ascii="仿宋_GB2312" w:hAnsi="楷体" w:eastAsia="仿宋_GB2312" w:cs="楷体"/>
                <w:color w:val="000000"/>
                <w:szCs w:val="21"/>
              </w:rPr>
              <w:t>学历放宽</w:t>
            </w:r>
            <w:r>
              <w:rPr>
                <w:rFonts w:hint="eastAsia" w:ascii="仿宋_GB2312" w:hAnsi="楷体" w:eastAsia="仿宋_GB2312" w:cs="楷体"/>
                <w:color w:val="000000"/>
                <w:szCs w:val="21"/>
              </w:rPr>
              <w:t>到</w:t>
            </w:r>
            <w:r>
              <w:rPr>
                <w:rFonts w:ascii="仿宋_GB2312" w:hAnsi="楷体" w:eastAsia="仿宋_GB2312" w:cs="楷体"/>
                <w:color w:val="000000"/>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szCs w:val="21"/>
              </w:rPr>
            </w:pPr>
            <w:r>
              <w:rPr>
                <w:rFonts w:hint="eastAsia" w:ascii="仿宋_GB2312" w:hAnsi="Times New Roman" w:eastAsia="仿宋_GB2312"/>
                <w:color w:val="000000"/>
                <w:kern w:val="0"/>
                <w:szCs w:val="21"/>
                <w:lang w:bidi="ar"/>
              </w:rPr>
              <w:t>4</w:t>
            </w:r>
          </w:p>
        </w:tc>
        <w:tc>
          <w:tcPr>
            <w:tcW w:w="141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建筑技术理论教师</w:t>
            </w:r>
          </w:p>
        </w:tc>
        <w:tc>
          <w:tcPr>
            <w:tcW w:w="1276"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专技</w:t>
            </w:r>
            <w:r>
              <w:rPr>
                <w:rStyle w:val="5"/>
                <w:rFonts w:hint="default" w:ascii="仿宋_GB2312" w:eastAsia="仿宋_GB2312"/>
                <w:sz w:val="21"/>
                <w:szCs w:val="21"/>
                <w:lang w:bidi="ar"/>
              </w:rPr>
              <w:t>(教师)</w:t>
            </w:r>
          </w:p>
        </w:tc>
        <w:tc>
          <w:tcPr>
            <w:tcW w:w="70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1</w:t>
            </w:r>
          </w:p>
        </w:tc>
        <w:tc>
          <w:tcPr>
            <w:tcW w:w="993"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Style w:val="5"/>
                <w:rFonts w:hint="default" w:ascii="仿宋_GB2312" w:eastAsia="仿宋_GB2312"/>
                <w:sz w:val="21"/>
                <w:szCs w:val="21"/>
                <w:lang w:bidi="ar"/>
              </w:rPr>
              <w:t>博士研究生</w:t>
            </w:r>
          </w:p>
        </w:tc>
        <w:tc>
          <w:tcPr>
            <w:tcW w:w="3118" w:type="dxa"/>
            <w:noWrap w:val="0"/>
            <w:vAlign w:val="center"/>
          </w:tcPr>
          <w:p>
            <w:pPr>
              <w:widowControl/>
              <w:adjustRightInd w:val="0"/>
              <w:snapToGrid w:val="0"/>
              <w:spacing w:line="280" w:lineRule="exact"/>
              <w:jc w:val="left"/>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建筑学类、土木工程类</w:t>
            </w:r>
          </w:p>
        </w:tc>
        <w:tc>
          <w:tcPr>
            <w:tcW w:w="7655" w:type="dxa"/>
            <w:noWrap w:val="0"/>
            <w:vAlign w:val="center"/>
          </w:tcPr>
          <w:p>
            <w:pPr>
              <w:widowControl/>
              <w:jc w:val="left"/>
              <w:textAlignment w:val="center"/>
              <w:rPr>
                <w:rFonts w:hint="eastAsia" w:ascii="仿宋_GB2312" w:hAnsi="楷体" w:eastAsia="仿宋_GB2312" w:cs="楷体"/>
                <w:color w:val="000000"/>
                <w:szCs w:val="21"/>
                <w:highlight w:val="yellow"/>
              </w:rPr>
            </w:pPr>
            <w:r>
              <w:rPr>
                <w:rFonts w:hint="eastAsia" w:ascii="仿宋_GB2312" w:hAnsi="楷体" w:eastAsia="仿宋_GB2312" w:cs="楷体"/>
                <w:color w:val="000000"/>
                <w:szCs w:val="21"/>
              </w:rPr>
              <w:t>45周岁</w:t>
            </w:r>
            <w:r>
              <w:rPr>
                <w:rFonts w:ascii="仿宋_GB2312" w:hAnsi="楷体" w:eastAsia="仿宋_GB2312" w:cs="楷体"/>
                <w:color w:val="000000"/>
                <w:szCs w:val="21"/>
              </w:rPr>
              <w:t>及以下。</w:t>
            </w:r>
            <w:r>
              <w:rPr>
                <w:rFonts w:hint="eastAsia" w:ascii="仿宋_GB2312" w:hAnsi="楷体" w:eastAsia="仿宋_GB2312" w:cs="楷体"/>
                <w:color w:val="000000"/>
                <w:szCs w:val="21"/>
              </w:rPr>
              <w:t>具有A类、B类、C类、D类或E类条件之一，且副高及以上职称（含高级技师）的，</w:t>
            </w:r>
            <w:r>
              <w:rPr>
                <w:rFonts w:ascii="仿宋_GB2312" w:hAnsi="楷体" w:eastAsia="仿宋_GB2312" w:cs="楷体"/>
                <w:color w:val="000000"/>
                <w:szCs w:val="21"/>
              </w:rPr>
              <w:t>学历放宽</w:t>
            </w:r>
            <w:r>
              <w:rPr>
                <w:rFonts w:hint="eastAsia" w:ascii="仿宋_GB2312" w:hAnsi="楷体" w:eastAsia="仿宋_GB2312" w:cs="楷体"/>
                <w:color w:val="000000"/>
                <w:szCs w:val="21"/>
              </w:rPr>
              <w:t>到</w:t>
            </w:r>
            <w:r>
              <w:rPr>
                <w:rFonts w:ascii="仿宋_GB2312" w:hAnsi="楷体" w:eastAsia="仿宋_GB2312" w:cs="楷体"/>
                <w:color w:val="000000"/>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szCs w:val="21"/>
              </w:rPr>
            </w:pPr>
            <w:r>
              <w:rPr>
                <w:rFonts w:hint="eastAsia" w:ascii="仿宋_GB2312" w:hAnsi="Times New Roman" w:eastAsia="仿宋_GB2312"/>
                <w:color w:val="000000"/>
                <w:kern w:val="0"/>
                <w:szCs w:val="21"/>
                <w:lang w:bidi="ar"/>
              </w:rPr>
              <w:t>5</w:t>
            </w:r>
          </w:p>
        </w:tc>
        <w:tc>
          <w:tcPr>
            <w:tcW w:w="141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计算机技术理论教师</w:t>
            </w:r>
          </w:p>
        </w:tc>
        <w:tc>
          <w:tcPr>
            <w:tcW w:w="1276"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专技</w:t>
            </w:r>
            <w:r>
              <w:rPr>
                <w:rStyle w:val="5"/>
                <w:rFonts w:hint="default" w:ascii="仿宋_GB2312" w:eastAsia="仿宋_GB2312"/>
                <w:sz w:val="21"/>
                <w:szCs w:val="21"/>
                <w:lang w:bidi="ar"/>
              </w:rPr>
              <w:t>(教师)</w:t>
            </w:r>
          </w:p>
        </w:tc>
        <w:tc>
          <w:tcPr>
            <w:tcW w:w="70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1</w:t>
            </w:r>
          </w:p>
        </w:tc>
        <w:tc>
          <w:tcPr>
            <w:tcW w:w="993"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博士研究生</w:t>
            </w:r>
          </w:p>
        </w:tc>
        <w:tc>
          <w:tcPr>
            <w:tcW w:w="3118" w:type="dxa"/>
            <w:noWrap w:val="0"/>
            <w:vAlign w:val="center"/>
          </w:tcPr>
          <w:p>
            <w:pPr>
              <w:widowControl/>
              <w:adjustRightInd w:val="0"/>
              <w:snapToGrid w:val="0"/>
              <w:spacing w:line="280" w:lineRule="exact"/>
              <w:jc w:val="left"/>
              <w:textAlignment w:val="center"/>
              <w:rPr>
                <w:rFonts w:hint="eastAsia" w:ascii="仿宋_GB2312" w:hAnsi="楷体" w:eastAsia="仿宋_GB2312" w:cs="楷体"/>
                <w:color w:val="000000"/>
                <w:szCs w:val="21"/>
                <w:highlight w:val="yellow"/>
              </w:rPr>
            </w:pPr>
            <w:r>
              <w:rPr>
                <w:rFonts w:hint="eastAsia" w:ascii="仿宋_GB2312" w:hAnsi="楷体" w:eastAsia="仿宋_GB2312" w:cs="楷体"/>
                <w:color w:val="000000"/>
                <w:kern w:val="0"/>
                <w:szCs w:val="21"/>
                <w:lang w:bidi="ar"/>
              </w:rPr>
              <w:t>计算机科学与技术类、信息与通信工程类、软件工程类、控制科学与工程类、电子信息类</w:t>
            </w:r>
          </w:p>
        </w:tc>
        <w:tc>
          <w:tcPr>
            <w:tcW w:w="7655" w:type="dxa"/>
            <w:noWrap w:val="0"/>
            <w:vAlign w:val="center"/>
          </w:tcPr>
          <w:p>
            <w:pPr>
              <w:widowControl/>
              <w:jc w:val="left"/>
              <w:textAlignment w:val="center"/>
              <w:rPr>
                <w:rFonts w:hint="eastAsia" w:ascii="仿宋_GB2312" w:hAnsi="楷体" w:eastAsia="仿宋_GB2312" w:cs="楷体"/>
                <w:color w:val="000000"/>
                <w:szCs w:val="21"/>
                <w:highlight w:val="yellow"/>
              </w:rPr>
            </w:pPr>
            <w:r>
              <w:rPr>
                <w:rFonts w:hint="eastAsia" w:ascii="仿宋_GB2312" w:hAnsi="楷体" w:eastAsia="仿宋_GB2312" w:cs="楷体"/>
                <w:color w:val="000000"/>
                <w:szCs w:val="21"/>
              </w:rPr>
              <w:t>45周岁</w:t>
            </w:r>
            <w:r>
              <w:rPr>
                <w:rFonts w:ascii="仿宋_GB2312" w:hAnsi="楷体" w:eastAsia="仿宋_GB2312" w:cs="楷体"/>
                <w:color w:val="000000"/>
                <w:szCs w:val="21"/>
              </w:rPr>
              <w:t>及以下。</w:t>
            </w:r>
            <w:r>
              <w:rPr>
                <w:rFonts w:hint="eastAsia" w:ascii="仿宋_GB2312" w:hAnsi="楷体" w:eastAsia="仿宋_GB2312" w:cs="楷体"/>
                <w:color w:val="000000"/>
                <w:szCs w:val="21"/>
              </w:rPr>
              <w:t>具有A类、B类、C类、D类或E类条件之一，且副高及以上职称（含高级技师）的，</w:t>
            </w:r>
            <w:r>
              <w:rPr>
                <w:rFonts w:ascii="仿宋_GB2312" w:hAnsi="楷体" w:eastAsia="仿宋_GB2312" w:cs="楷体"/>
                <w:color w:val="000000"/>
                <w:szCs w:val="21"/>
              </w:rPr>
              <w:t>学历放宽</w:t>
            </w:r>
            <w:r>
              <w:rPr>
                <w:rFonts w:hint="eastAsia" w:ascii="仿宋_GB2312" w:hAnsi="楷体" w:eastAsia="仿宋_GB2312" w:cs="楷体"/>
                <w:color w:val="000000"/>
                <w:szCs w:val="21"/>
              </w:rPr>
              <w:t>到</w:t>
            </w:r>
            <w:r>
              <w:rPr>
                <w:rFonts w:ascii="仿宋_GB2312" w:hAnsi="楷体" w:eastAsia="仿宋_GB2312" w:cs="楷体"/>
                <w:color w:val="000000"/>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szCs w:val="21"/>
              </w:rPr>
            </w:pPr>
            <w:r>
              <w:rPr>
                <w:rFonts w:hint="eastAsia" w:ascii="仿宋_GB2312" w:hAnsi="Times New Roman" w:eastAsia="仿宋_GB2312"/>
                <w:color w:val="000000"/>
                <w:kern w:val="0"/>
                <w:szCs w:val="21"/>
                <w:lang w:bidi="ar"/>
              </w:rPr>
              <w:t>6</w:t>
            </w:r>
          </w:p>
        </w:tc>
        <w:tc>
          <w:tcPr>
            <w:tcW w:w="141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电子商务技术理论教师</w:t>
            </w:r>
          </w:p>
        </w:tc>
        <w:tc>
          <w:tcPr>
            <w:tcW w:w="1276"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专技</w:t>
            </w:r>
            <w:r>
              <w:rPr>
                <w:rStyle w:val="5"/>
                <w:rFonts w:hint="default" w:ascii="仿宋_GB2312" w:eastAsia="仿宋_GB2312"/>
                <w:sz w:val="21"/>
                <w:szCs w:val="21"/>
                <w:lang w:bidi="ar"/>
              </w:rPr>
              <w:t>(教师)</w:t>
            </w:r>
          </w:p>
        </w:tc>
        <w:tc>
          <w:tcPr>
            <w:tcW w:w="70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1</w:t>
            </w:r>
          </w:p>
        </w:tc>
        <w:tc>
          <w:tcPr>
            <w:tcW w:w="993"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博士研究生</w:t>
            </w:r>
          </w:p>
        </w:tc>
        <w:tc>
          <w:tcPr>
            <w:tcW w:w="3118" w:type="dxa"/>
            <w:noWrap w:val="0"/>
            <w:vAlign w:val="center"/>
          </w:tcPr>
          <w:p>
            <w:pPr>
              <w:widowControl/>
              <w:adjustRightInd w:val="0"/>
              <w:snapToGrid w:val="0"/>
              <w:spacing w:line="280" w:lineRule="exact"/>
              <w:jc w:val="left"/>
              <w:textAlignment w:val="center"/>
              <w:rPr>
                <w:rFonts w:hint="eastAsia" w:ascii="仿宋_GB2312" w:hAnsi="楷体" w:eastAsia="仿宋_GB2312" w:cs="楷体"/>
                <w:color w:val="000000"/>
                <w:szCs w:val="21"/>
                <w:highlight w:val="yellow"/>
              </w:rPr>
            </w:pPr>
            <w:r>
              <w:rPr>
                <w:rFonts w:hint="eastAsia" w:ascii="仿宋_GB2312" w:hAnsi="楷体" w:eastAsia="仿宋_GB2312" w:cs="楷体"/>
                <w:color w:val="000000"/>
                <w:kern w:val="0"/>
                <w:szCs w:val="21"/>
                <w:lang w:bidi="ar"/>
              </w:rPr>
              <w:t>电子商务、物流管理与电子商务、金融贸易电子商务、国际经济学、国际贸易学、市场营销、市场营销管理、市场营销学、财务管理、国际商务</w:t>
            </w:r>
          </w:p>
        </w:tc>
        <w:tc>
          <w:tcPr>
            <w:tcW w:w="7655" w:type="dxa"/>
            <w:noWrap w:val="0"/>
            <w:vAlign w:val="center"/>
          </w:tcPr>
          <w:p>
            <w:pPr>
              <w:widowControl/>
              <w:jc w:val="left"/>
              <w:textAlignment w:val="center"/>
              <w:rPr>
                <w:rFonts w:hint="eastAsia" w:ascii="仿宋_GB2312" w:hAnsi="楷体" w:eastAsia="仿宋_GB2312" w:cs="楷体"/>
                <w:color w:val="000000"/>
                <w:szCs w:val="21"/>
                <w:highlight w:val="yellow"/>
              </w:rPr>
            </w:pPr>
            <w:r>
              <w:rPr>
                <w:rFonts w:hint="eastAsia" w:ascii="仿宋_GB2312" w:hAnsi="楷体" w:eastAsia="仿宋_GB2312" w:cs="楷体"/>
                <w:color w:val="000000"/>
                <w:szCs w:val="21"/>
              </w:rPr>
              <w:t>45周岁</w:t>
            </w:r>
            <w:r>
              <w:rPr>
                <w:rFonts w:ascii="仿宋_GB2312" w:hAnsi="楷体" w:eastAsia="仿宋_GB2312" w:cs="楷体"/>
                <w:color w:val="000000"/>
                <w:szCs w:val="21"/>
              </w:rPr>
              <w:t>及以下。</w:t>
            </w:r>
            <w:r>
              <w:rPr>
                <w:rFonts w:hint="eastAsia" w:ascii="仿宋_GB2312" w:hAnsi="楷体" w:eastAsia="仿宋_GB2312" w:cs="楷体"/>
                <w:color w:val="000000"/>
                <w:szCs w:val="21"/>
              </w:rPr>
              <w:t>具有A类、B类、C类、D类或E类条件之一，且副高及以上职称（含高级技师）的，</w:t>
            </w:r>
            <w:r>
              <w:rPr>
                <w:rFonts w:ascii="仿宋_GB2312" w:hAnsi="楷体" w:eastAsia="仿宋_GB2312" w:cs="楷体"/>
                <w:color w:val="000000"/>
                <w:szCs w:val="21"/>
              </w:rPr>
              <w:t>学历放宽</w:t>
            </w:r>
            <w:r>
              <w:rPr>
                <w:rFonts w:hint="eastAsia" w:ascii="仿宋_GB2312" w:hAnsi="楷体" w:eastAsia="仿宋_GB2312" w:cs="楷体"/>
                <w:color w:val="000000"/>
                <w:szCs w:val="21"/>
              </w:rPr>
              <w:t>到</w:t>
            </w:r>
            <w:r>
              <w:rPr>
                <w:rFonts w:ascii="仿宋_GB2312" w:hAnsi="楷体" w:eastAsia="仿宋_GB2312" w:cs="楷体"/>
                <w:color w:val="000000"/>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7</w:t>
            </w:r>
          </w:p>
        </w:tc>
        <w:tc>
          <w:tcPr>
            <w:tcW w:w="1418"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会计技术理论教师</w:t>
            </w:r>
          </w:p>
        </w:tc>
        <w:tc>
          <w:tcPr>
            <w:tcW w:w="1276"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专技</w:t>
            </w:r>
            <w:r>
              <w:rPr>
                <w:rFonts w:hint="eastAsia" w:ascii="仿宋_GB2312" w:hAnsi="Times New Roman" w:eastAsia="仿宋_GB2312"/>
                <w:kern w:val="0"/>
              </w:rPr>
              <w:t>(教师)</w:t>
            </w:r>
          </w:p>
        </w:tc>
        <w:tc>
          <w:tcPr>
            <w:tcW w:w="708"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1</w:t>
            </w:r>
          </w:p>
        </w:tc>
        <w:tc>
          <w:tcPr>
            <w:tcW w:w="993"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博士研究生</w:t>
            </w:r>
          </w:p>
        </w:tc>
        <w:tc>
          <w:tcPr>
            <w:tcW w:w="3118" w:type="dxa"/>
            <w:noWrap w:val="0"/>
            <w:vAlign w:val="center"/>
          </w:tcPr>
          <w:p>
            <w:pPr>
              <w:widowControl/>
              <w:adjustRightInd w:val="0"/>
              <w:snapToGrid w:val="0"/>
              <w:spacing w:line="280" w:lineRule="exact"/>
              <w:jc w:val="left"/>
              <w:textAlignment w:val="center"/>
              <w:rPr>
                <w:rFonts w:hint="eastAsia"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会计、会计学、财务管理、财政学、税收学、金融学、金融工程、互联网金融、互联网金融学</w:t>
            </w:r>
          </w:p>
        </w:tc>
        <w:tc>
          <w:tcPr>
            <w:tcW w:w="7655" w:type="dxa"/>
            <w:noWrap w:val="0"/>
            <w:vAlign w:val="center"/>
          </w:tcPr>
          <w:p>
            <w:pPr>
              <w:widowControl/>
              <w:jc w:val="left"/>
              <w:textAlignment w:val="center"/>
              <w:rPr>
                <w:rFonts w:hint="eastAsia" w:ascii="仿宋_GB2312" w:hAnsi="楷体" w:eastAsia="仿宋_GB2312" w:cs="楷体"/>
                <w:color w:val="000000"/>
                <w:szCs w:val="21"/>
                <w:highlight w:val="yellow"/>
              </w:rPr>
            </w:pPr>
            <w:r>
              <w:rPr>
                <w:rFonts w:hint="eastAsia" w:ascii="仿宋_GB2312" w:hAnsi="楷体" w:eastAsia="仿宋_GB2312" w:cs="楷体"/>
                <w:color w:val="000000"/>
                <w:szCs w:val="21"/>
              </w:rPr>
              <w:t>45周岁及以下。具有A类、B类、C类、D类或E类条件之一，且副高及以上职称（含高级技师）的，学历放宽到本科。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szCs w:val="21"/>
              </w:rPr>
            </w:pPr>
            <w:r>
              <w:rPr>
                <w:rFonts w:hint="eastAsia" w:ascii="仿宋_GB2312" w:hAnsi="Times New Roman" w:eastAsia="仿宋_GB2312"/>
                <w:color w:val="000000"/>
                <w:kern w:val="0"/>
                <w:szCs w:val="21"/>
                <w:lang w:bidi="ar"/>
              </w:rPr>
              <w:t>8</w:t>
            </w:r>
          </w:p>
        </w:tc>
        <w:tc>
          <w:tcPr>
            <w:tcW w:w="1418"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车辆工程</w:t>
            </w:r>
            <w:r>
              <w:rPr>
                <w:rFonts w:ascii="仿宋_GB2312" w:hAnsi="Times New Roman" w:eastAsia="仿宋_GB2312"/>
                <w:color w:val="000000"/>
                <w:kern w:val="0"/>
                <w:szCs w:val="21"/>
                <w:lang w:bidi="ar"/>
              </w:rPr>
              <w:t>技术理论教师</w:t>
            </w:r>
          </w:p>
        </w:tc>
        <w:tc>
          <w:tcPr>
            <w:tcW w:w="1276"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专技</w:t>
            </w:r>
            <w:r>
              <w:rPr>
                <w:rFonts w:hint="eastAsia" w:ascii="仿宋_GB2312" w:hAnsi="Times New Roman" w:eastAsia="仿宋_GB2312"/>
                <w:kern w:val="0"/>
              </w:rPr>
              <w:t>(教师)</w:t>
            </w:r>
          </w:p>
        </w:tc>
        <w:tc>
          <w:tcPr>
            <w:tcW w:w="708"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1</w:t>
            </w:r>
          </w:p>
        </w:tc>
        <w:tc>
          <w:tcPr>
            <w:tcW w:w="993"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博士研究生</w:t>
            </w:r>
          </w:p>
        </w:tc>
        <w:tc>
          <w:tcPr>
            <w:tcW w:w="3118" w:type="dxa"/>
            <w:noWrap w:val="0"/>
            <w:vAlign w:val="center"/>
          </w:tcPr>
          <w:p>
            <w:pPr>
              <w:widowControl/>
              <w:adjustRightInd w:val="0"/>
              <w:snapToGrid w:val="0"/>
              <w:spacing w:line="280" w:lineRule="exact"/>
              <w:jc w:val="left"/>
              <w:textAlignment w:val="center"/>
              <w:rPr>
                <w:rFonts w:hint="eastAsia" w:ascii="仿宋_GB2312" w:hAnsi="Times New Roman" w:eastAsia="仿宋_GB2312"/>
                <w:color w:val="000000"/>
                <w:kern w:val="0"/>
                <w:szCs w:val="21"/>
                <w:lang w:bidi="ar"/>
              </w:rPr>
            </w:pPr>
            <w:r>
              <w:rPr>
                <w:rFonts w:hint="eastAsia" w:ascii="仿宋_GB2312" w:hAnsi="Times New Roman" w:eastAsia="仿宋_GB2312"/>
                <w:color w:val="000000"/>
                <w:kern w:val="0"/>
                <w:szCs w:val="21"/>
                <w:lang w:bidi="ar"/>
              </w:rPr>
              <w:t>车辆工程、车身工程、汽车电子工程、汽车运用工程、交通运输工程类</w:t>
            </w:r>
          </w:p>
        </w:tc>
        <w:tc>
          <w:tcPr>
            <w:tcW w:w="7655" w:type="dxa"/>
            <w:noWrap w:val="0"/>
            <w:vAlign w:val="center"/>
          </w:tcPr>
          <w:p>
            <w:pPr>
              <w:widowControl/>
              <w:jc w:val="left"/>
              <w:textAlignment w:val="center"/>
              <w:rPr>
                <w:rFonts w:hint="eastAsia" w:ascii="仿宋_GB2312" w:hAnsi="楷体" w:eastAsia="仿宋_GB2312" w:cs="楷体"/>
                <w:color w:val="000000"/>
                <w:szCs w:val="21"/>
              </w:rPr>
            </w:pPr>
            <w:r>
              <w:rPr>
                <w:rFonts w:hint="eastAsia" w:ascii="仿宋_GB2312" w:hAnsi="楷体" w:eastAsia="仿宋_GB2312" w:cs="楷体"/>
                <w:color w:val="000000"/>
                <w:szCs w:val="21"/>
              </w:rPr>
              <w:t>45周岁及以下。具有A类、B类、C类、D类或E类条件之一，且副高及以上职称（含高级技师）的，学历放宽到本科。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szCs w:val="21"/>
              </w:rPr>
            </w:pPr>
            <w:r>
              <w:rPr>
                <w:rFonts w:hint="eastAsia" w:ascii="仿宋_GB2312" w:hAnsi="Times New Roman" w:eastAsia="仿宋_GB2312"/>
                <w:color w:val="000000"/>
                <w:kern w:val="0"/>
                <w:szCs w:val="21"/>
                <w:lang w:bidi="ar"/>
              </w:rPr>
              <w:t>9</w:t>
            </w:r>
          </w:p>
        </w:tc>
        <w:tc>
          <w:tcPr>
            <w:tcW w:w="141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数控加工实训指导教师</w:t>
            </w:r>
          </w:p>
        </w:tc>
        <w:tc>
          <w:tcPr>
            <w:tcW w:w="1276"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专技(教师)</w:t>
            </w:r>
          </w:p>
        </w:tc>
        <w:tc>
          <w:tcPr>
            <w:tcW w:w="70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1</w:t>
            </w:r>
          </w:p>
        </w:tc>
        <w:tc>
          <w:tcPr>
            <w:tcW w:w="993"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大专及以上</w:t>
            </w:r>
          </w:p>
        </w:tc>
        <w:tc>
          <w:tcPr>
            <w:tcW w:w="3118" w:type="dxa"/>
            <w:noWrap w:val="0"/>
            <w:vAlign w:val="center"/>
          </w:tcPr>
          <w:p>
            <w:pPr>
              <w:widowControl/>
              <w:adjustRightInd w:val="0"/>
              <w:snapToGrid w:val="0"/>
              <w:spacing w:line="280" w:lineRule="exact"/>
              <w:jc w:val="left"/>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机械设计制造类</w:t>
            </w:r>
          </w:p>
        </w:tc>
        <w:tc>
          <w:tcPr>
            <w:tcW w:w="7655" w:type="dxa"/>
            <w:noWrap w:val="0"/>
            <w:vAlign w:val="center"/>
          </w:tcPr>
          <w:p>
            <w:pPr>
              <w:widowControl/>
              <w:jc w:val="left"/>
              <w:textAlignment w:val="center"/>
              <w:rPr>
                <w:rFonts w:hint="eastAsia" w:ascii="仿宋_GB2312" w:hAnsi="楷体" w:eastAsia="仿宋_GB2312" w:cs="楷体"/>
                <w:color w:val="000000"/>
                <w:szCs w:val="21"/>
              </w:rPr>
            </w:pPr>
            <w:r>
              <w:rPr>
                <w:rFonts w:hint="eastAsia" w:ascii="仿宋_GB2312" w:hAnsi="楷体" w:eastAsia="仿宋_GB2312"/>
                <w:color w:val="000000"/>
                <w:szCs w:val="21"/>
              </w:rPr>
              <w:t>35周岁及以下，具有</w:t>
            </w:r>
            <w:r>
              <w:rPr>
                <w:rFonts w:hint="eastAsia" w:ascii="仿宋_GB2312" w:hAnsi="楷体" w:eastAsia="仿宋_GB2312" w:cs="楷体"/>
                <w:color w:val="000000"/>
                <w:kern w:val="0"/>
                <w:szCs w:val="21"/>
                <w:lang w:bidi="ar"/>
              </w:rPr>
              <w:t>招聘岗位相关</w:t>
            </w:r>
            <w:r>
              <w:rPr>
                <w:rFonts w:ascii="仿宋_GB2312" w:hAnsi="楷体" w:eastAsia="仿宋_GB2312" w:cs="楷体"/>
                <w:color w:val="000000"/>
                <w:kern w:val="0"/>
                <w:szCs w:val="21"/>
                <w:lang w:bidi="ar"/>
              </w:rPr>
              <w:t>工种</w:t>
            </w:r>
            <w:r>
              <w:rPr>
                <w:rFonts w:hint="eastAsia" w:ascii="仿宋_GB2312" w:hAnsi="楷体" w:eastAsia="仿宋_GB2312"/>
                <w:color w:val="000000"/>
                <w:szCs w:val="21"/>
              </w:rPr>
              <w:t>高级工及以上职业资格（技能等级），符合A类、B类、C类、D类或E类条件之一，且所获技能奖项与招聘岗位相关。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szCs w:val="21"/>
              </w:rPr>
            </w:pPr>
            <w:r>
              <w:rPr>
                <w:rFonts w:hint="eastAsia" w:ascii="仿宋_GB2312" w:hAnsi="Times New Roman" w:eastAsia="仿宋_GB2312"/>
                <w:color w:val="000000"/>
                <w:kern w:val="0"/>
                <w:szCs w:val="21"/>
                <w:lang w:bidi="ar"/>
              </w:rPr>
              <w:t>10</w:t>
            </w:r>
          </w:p>
        </w:tc>
        <w:tc>
          <w:tcPr>
            <w:tcW w:w="141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模具设计实训指导教师</w:t>
            </w:r>
          </w:p>
        </w:tc>
        <w:tc>
          <w:tcPr>
            <w:tcW w:w="1276"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专技(教师)</w:t>
            </w:r>
          </w:p>
        </w:tc>
        <w:tc>
          <w:tcPr>
            <w:tcW w:w="70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1</w:t>
            </w:r>
          </w:p>
        </w:tc>
        <w:tc>
          <w:tcPr>
            <w:tcW w:w="993"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大专及以上</w:t>
            </w:r>
          </w:p>
        </w:tc>
        <w:tc>
          <w:tcPr>
            <w:tcW w:w="3118" w:type="dxa"/>
            <w:noWrap w:val="0"/>
            <w:vAlign w:val="center"/>
          </w:tcPr>
          <w:p>
            <w:pPr>
              <w:widowControl/>
              <w:adjustRightInd w:val="0"/>
              <w:snapToGrid w:val="0"/>
              <w:spacing w:line="280" w:lineRule="exact"/>
              <w:jc w:val="left"/>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机械设计制造类</w:t>
            </w:r>
          </w:p>
        </w:tc>
        <w:tc>
          <w:tcPr>
            <w:tcW w:w="7655" w:type="dxa"/>
            <w:noWrap w:val="0"/>
            <w:vAlign w:val="center"/>
          </w:tcPr>
          <w:p>
            <w:pPr>
              <w:widowControl/>
              <w:jc w:val="left"/>
              <w:textAlignment w:val="center"/>
              <w:rPr>
                <w:rFonts w:hint="eastAsia" w:ascii="仿宋_GB2312" w:hAnsi="楷体" w:eastAsia="仿宋_GB2312" w:cs="楷体"/>
                <w:color w:val="000000"/>
                <w:szCs w:val="21"/>
              </w:rPr>
            </w:pPr>
            <w:r>
              <w:rPr>
                <w:rFonts w:hint="eastAsia" w:ascii="仿宋_GB2312" w:hAnsi="楷体" w:eastAsia="仿宋_GB2312"/>
                <w:szCs w:val="21"/>
              </w:rPr>
              <w:t>35周岁及以下，具有</w:t>
            </w:r>
            <w:r>
              <w:rPr>
                <w:rFonts w:hint="eastAsia" w:ascii="仿宋_GB2312" w:hAnsi="楷体" w:eastAsia="仿宋_GB2312" w:cs="楷体"/>
                <w:color w:val="000000"/>
                <w:kern w:val="0"/>
                <w:szCs w:val="21"/>
                <w:lang w:bidi="ar"/>
              </w:rPr>
              <w:t>招聘岗位相关</w:t>
            </w:r>
            <w:r>
              <w:rPr>
                <w:rFonts w:ascii="仿宋_GB2312" w:hAnsi="楷体" w:eastAsia="仿宋_GB2312" w:cs="楷体"/>
                <w:color w:val="000000"/>
                <w:kern w:val="0"/>
                <w:szCs w:val="21"/>
                <w:lang w:bidi="ar"/>
              </w:rPr>
              <w:t>工种</w:t>
            </w:r>
            <w:r>
              <w:rPr>
                <w:rFonts w:hint="eastAsia" w:ascii="仿宋_GB2312" w:hAnsi="楷体" w:eastAsia="仿宋_GB2312"/>
                <w:color w:val="000000"/>
                <w:szCs w:val="21"/>
              </w:rPr>
              <w:t>高级工</w:t>
            </w:r>
            <w:r>
              <w:rPr>
                <w:rFonts w:hint="eastAsia" w:ascii="仿宋_GB2312" w:hAnsi="楷体" w:eastAsia="仿宋_GB2312"/>
                <w:szCs w:val="21"/>
              </w:rPr>
              <w:t>及以上职业资格（技能等级）具有A类、B类、C类、D类或E类条件之一，且所获技能奖项与招聘岗位相关。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2"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szCs w:val="21"/>
              </w:rPr>
            </w:pPr>
            <w:r>
              <w:rPr>
                <w:rFonts w:hint="eastAsia" w:ascii="仿宋_GB2312" w:hAnsi="Times New Roman" w:eastAsia="仿宋_GB2312"/>
                <w:color w:val="000000"/>
                <w:kern w:val="0"/>
                <w:szCs w:val="21"/>
                <w:lang w:bidi="ar"/>
              </w:rPr>
              <w:t>11</w:t>
            </w:r>
          </w:p>
        </w:tc>
        <w:tc>
          <w:tcPr>
            <w:tcW w:w="141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工业机器人实训指导教师</w:t>
            </w:r>
          </w:p>
        </w:tc>
        <w:tc>
          <w:tcPr>
            <w:tcW w:w="1276"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szCs w:val="21"/>
              </w:rPr>
            </w:pPr>
            <w:r>
              <w:rPr>
                <w:rStyle w:val="5"/>
                <w:rFonts w:hint="default" w:ascii="仿宋_GB2312" w:eastAsia="仿宋_GB2312"/>
                <w:sz w:val="21"/>
                <w:szCs w:val="21"/>
                <w:lang w:bidi="ar"/>
              </w:rPr>
              <w:t>专技</w:t>
            </w:r>
            <w:r>
              <w:rPr>
                <w:rFonts w:hint="eastAsia" w:ascii="仿宋_GB2312" w:hAnsi="Times New Roman" w:eastAsia="仿宋_GB2312"/>
                <w:color w:val="000000"/>
                <w:kern w:val="0"/>
                <w:szCs w:val="21"/>
                <w:lang w:bidi="ar"/>
              </w:rPr>
              <w:t>(</w:t>
            </w:r>
            <w:r>
              <w:rPr>
                <w:rStyle w:val="5"/>
                <w:rFonts w:hint="default" w:ascii="仿宋_GB2312" w:eastAsia="仿宋_GB2312"/>
                <w:sz w:val="21"/>
                <w:szCs w:val="21"/>
                <w:lang w:bidi="ar"/>
              </w:rPr>
              <w:t>教师</w:t>
            </w:r>
            <w:r>
              <w:rPr>
                <w:rFonts w:hint="eastAsia" w:ascii="仿宋_GB2312" w:hAnsi="Times New Roman" w:eastAsia="仿宋_GB2312"/>
                <w:color w:val="000000"/>
                <w:kern w:val="0"/>
                <w:szCs w:val="21"/>
                <w:lang w:bidi="ar"/>
              </w:rPr>
              <w:t>)</w:t>
            </w:r>
          </w:p>
        </w:tc>
        <w:tc>
          <w:tcPr>
            <w:tcW w:w="708"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szCs w:val="21"/>
              </w:rPr>
            </w:pPr>
            <w:r>
              <w:rPr>
                <w:rFonts w:hint="eastAsia" w:ascii="仿宋_GB2312" w:hAnsi="Times New Roman" w:eastAsia="仿宋_GB2312"/>
                <w:color w:val="000000"/>
                <w:kern w:val="0"/>
                <w:szCs w:val="21"/>
                <w:lang w:bidi="ar"/>
              </w:rPr>
              <w:t>1</w:t>
            </w:r>
          </w:p>
        </w:tc>
        <w:tc>
          <w:tcPr>
            <w:tcW w:w="993"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大专及以上</w:t>
            </w:r>
          </w:p>
        </w:tc>
        <w:tc>
          <w:tcPr>
            <w:tcW w:w="3118" w:type="dxa"/>
            <w:noWrap w:val="0"/>
            <w:vAlign w:val="center"/>
          </w:tcPr>
          <w:p>
            <w:pPr>
              <w:widowControl/>
              <w:adjustRightInd w:val="0"/>
              <w:snapToGrid w:val="0"/>
              <w:spacing w:line="280" w:lineRule="exact"/>
              <w:jc w:val="left"/>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自动化类、机电设备类、电气自动化设备安装与维修、工业机器人应用与维护</w:t>
            </w:r>
          </w:p>
        </w:tc>
        <w:tc>
          <w:tcPr>
            <w:tcW w:w="7655" w:type="dxa"/>
            <w:noWrap w:val="0"/>
            <w:vAlign w:val="center"/>
          </w:tcPr>
          <w:p>
            <w:pPr>
              <w:widowControl/>
              <w:jc w:val="left"/>
              <w:textAlignment w:val="center"/>
              <w:rPr>
                <w:rFonts w:hint="eastAsia" w:ascii="仿宋_GB2312" w:hAnsi="华文楷体" w:eastAsia="仿宋_GB2312" w:cs="华文楷体"/>
                <w:color w:val="000000"/>
                <w:szCs w:val="21"/>
              </w:rPr>
            </w:pPr>
            <w:r>
              <w:rPr>
                <w:rFonts w:hint="eastAsia" w:ascii="仿宋_GB2312" w:hAnsi="华文楷体" w:eastAsia="仿宋_GB2312"/>
                <w:szCs w:val="21"/>
              </w:rPr>
              <w:t>35周岁及以下，具有</w:t>
            </w:r>
            <w:r>
              <w:rPr>
                <w:rFonts w:hint="eastAsia" w:ascii="仿宋_GB2312" w:hAnsi="楷体" w:eastAsia="仿宋_GB2312" w:cs="楷体"/>
                <w:color w:val="000000"/>
                <w:kern w:val="0"/>
                <w:szCs w:val="21"/>
                <w:lang w:bidi="ar"/>
              </w:rPr>
              <w:t>招聘岗位相关</w:t>
            </w:r>
            <w:r>
              <w:rPr>
                <w:rFonts w:ascii="仿宋_GB2312" w:hAnsi="楷体" w:eastAsia="仿宋_GB2312" w:cs="楷体"/>
                <w:color w:val="000000"/>
                <w:kern w:val="0"/>
                <w:szCs w:val="21"/>
                <w:lang w:bidi="ar"/>
              </w:rPr>
              <w:t>工种</w:t>
            </w:r>
            <w:r>
              <w:rPr>
                <w:rFonts w:hint="eastAsia" w:ascii="仿宋_GB2312" w:hAnsi="华文楷体" w:eastAsia="仿宋_GB2312"/>
                <w:szCs w:val="21"/>
              </w:rPr>
              <w:t>高级工及以上职业资格（技能等级），具有A类、B类、C类、D类或E类条件之一，且所获技能奖项与招聘岗位相关。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82"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szCs w:val="21"/>
              </w:rPr>
            </w:pPr>
            <w:r>
              <w:rPr>
                <w:rFonts w:hint="eastAsia" w:ascii="仿宋_GB2312" w:hAnsi="Times New Roman" w:eastAsia="仿宋_GB2312"/>
                <w:color w:val="000000"/>
                <w:kern w:val="0"/>
                <w:szCs w:val="21"/>
                <w:lang w:bidi="ar"/>
              </w:rPr>
              <w:t>12</w:t>
            </w:r>
          </w:p>
        </w:tc>
        <w:tc>
          <w:tcPr>
            <w:tcW w:w="141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新能源汽车实训指导教师</w:t>
            </w:r>
          </w:p>
        </w:tc>
        <w:tc>
          <w:tcPr>
            <w:tcW w:w="1276"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专技(教师)</w:t>
            </w:r>
          </w:p>
        </w:tc>
        <w:tc>
          <w:tcPr>
            <w:tcW w:w="708"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szCs w:val="21"/>
              </w:rPr>
            </w:pPr>
            <w:r>
              <w:rPr>
                <w:rFonts w:hint="eastAsia" w:ascii="仿宋_GB2312" w:hAnsi="Times New Roman" w:eastAsia="仿宋_GB2312"/>
                <w:color w:val="000000"/>
                <w:kern w:val="0"/>
                <w:szCs w:val="21"/>
                <w:lang w:bidi="ar"/>
              </w:rPr>
              <w:t>2</w:t>
            </w:r>
          </w:p>
        </w:tc>
        <w:tc>
          <w:tcPr>
            <w:tcW w:w="993"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大专及以上</w:t>
            </w:r>
          </w:p>
        </w:tc>
        <w:tc>
          <w:tcPr>
            <w:tcW w:w="3118" w:type="dxa"/>
            <w:noWrap w:val="0"/>
            <w:vAlign w:val="center"/>
          </w:tcPr>
          <w:p>
            <w:pPr>
              <w:widowControl/>
              <w:adjustRightInd w:val="0"/>
              <w:snapToGrid w:val="0"/>
              <w:spacing w:line="280" w:lineRule="exact"/>
              <w:jc w:val="left"/>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汽车制造类、道路运输类、新能源汽车制造与装配</w:t>
            </w:r>
          </w:p>
        </w:tc>
        <w:tc>
          <w:tcPr>
            <w:tcW w:w="7655" w:type="dxa"/>
            <w:noWrap w:val="0"/>
            <w:vAlign w:val="center"/>
          </w:tcPr>
          <w:p>
            <w:pPr>
              <w:widowControl/>
              <w:jc w:val="left"/>
              <w:textAlignment w:val="center"/>
              <w:rPr>
                <w:rFonts w:hint="eastAsia" w:ascii="仿宋_GB2312" w:hAnsi="华文楷体" w:eastAsia="仿宋_GB2312" w:cs="华文楷体"/>
                <w:color w:val="000000"/>
                <w:szCs w:val="21"/>
              </w:rPr>
            </w:pPr>
            <w:r>
              <w:rPr>
                <w:rFonts w:hint="eastAsia" w:ascii="仿宋_GB2312" w:hAnsi="华文楷体" w:eastAsia="仿宋_GB2312"/>
                <w:szCs w:val="21"/>
              </w:rPr>
              <w:t>35周岁及以下，具有</w:t>
            </w:r>
            <w:r>
              <w:rPr>
                <w:rFonts w:hint="eastAsia" w:ascii="仿宋_GB2312" w:hAnsi="楷体" w:eastAsia="仿宋_GB2312" w:cs="楷体"/>
                <w:color w:val="000000"/>
                <w:kern w:val="0"/>
                <w:szCs w:val="21"/>
                <w:lang w:bidi="ar"/>
              </w:rPr>
              <w:t>招聘岗位相关</w:t>
            </w:r>
            <w:r>
              <w:rPr>
                <w:rFonts w:ascii="仿宋_GB2312" w:hAnsi="楷体" w:eastAsia="仿宋_GB2312" w:cs="楷体"/>
                <w:color w:val="000000"/>
                <w:kern w:val="0"/>
                <w:szCs w:val="21"/>
                <w:lang w:bidi="ar"/>
              </w:rPr>
              <w:t>工种</w:t>
            </w:r>
            <w:r>
              <w:rPr>
                <w:rFonts w:hint="eastAsia" w:ascii="仿宋_GB2312" w:hAnsi="楷体" w:eastAsia="仿宋_GB2312"/>
                <w:color w:val="000000"/>
                <w:szCs w:val="21"/>
              </w:rPr>
              <w:t>高级工</w:t>
            </w:r>
            <w:r>
              <w:rPr>
                <w:rFonts w:hint="eastAsia" w:ascii="仿宋_GB2312" w:hAnsi="华文楷体" w:eastAsia="仿宋_GB2312"/>
                <w:szCs w:val="21"/>
              </w:rPr>
              <w:t>及以上职业资格（技能等级），具有A类、B类、C类、D类或E类条件之一，且所获技能奖项与招聘岗位相关。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szCs w:val="21"/>
              </w:rPr>
            </w:pPr>
            <w:r>
              <w:rPr>
                <w:rFonts w:hint="eastAsia" w:ascii="仿宋_GB2312" w:hAnsi="Times New Roman" w:eastAsia="仿宋_GB2312"/>
                <w:color w:val="000000"/>
                <w:kern w:val="0"/>
                <w:szCs w:val="21"/>
                <w:lang w:bidi="ar"/>
              </w:rPr>
              <w:t>13</w:t>
            </w:r>
          </w:p>
        </w:tc>
        <w:tc>
          <w:tcPr>
            <w:tcW w:w="141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汽修实训指导教师</w:t>
            </w:r>
          </w:p>
        </w:tc>
        <w:tc>
          <w:tcPr>
            <w:tcW w:w="1276"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专技(教师)</w:t>
            </w:r>
          </w:p>
        </w:tc>
        <w:tc>
          <w:tcPr>
            <w:tcW w:w="708"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szCs w:val="21"/>
              </w:rPr>
            </w:pPr>
            <w:r>
              <w:rPr>
                <w:rFonts w:hint="eastAsia" w:ascii="仿宋_GB2312" w:hAnsi="Times New Roman" w:eastAsia="仿宋_GB2312"/>
                <w:color w:val="000000"/>
                <w:kern w:val="0"/>
                <w:szCs w:val="21"/>
                <w:lang w:bidi="ar"/>
              </w:rPr>
              <w:t>1</w:t>
            </w:r>
          </w:p>
        </w:tc>
        <w:tc>
          <w:tcPr>
            <w:tcW w:w="993"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大专及以上</w:t>
            </w:r>
          </w:p>
        </w:tc>
        <w:tc>
          <w:tcPr>
            <w:tcW w:w="3118" w:type="dxa"/>
            <w:noWrap w:val="0"/>
            <w:vAlign w:val="center"/>
          </w:tcPr>
          <w:p>
            <w:pPr>
              <w:widowControl/>
              <w:adjustRightInd w:val="0"/>
              <w:snapToGrid w:val="0"/>
              <w:spacing w:line="280" w:lineRule="exact"/>
              <w:jc w:val="left"/>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汽车制造类、道路运输类、新能源汽车制造与装配</w:t>
            </w:r>
          </w:p>
        </w:tc>
        <w:tc>
          <w:tcPr>
            <w:tcW w:w="7655" w:type="dxa"/>
            <w:noWrap w:val="0"/>
            <w:vAlign w:val="center"/>
          </w:tcPr>
          <w:p>
            <w:pPr>
              <w:widowControl/>
              <w:jc w:val="left"/>
              <w:textAlignment w:val="center"/>
              <w:rPr>
                <w:rFonts w:hint="eastAsia" w:ascii="仿宋_GB2312" w:hAnsi="华文楷体" w:eastAsia="仿宋_GB2312" w:cs="华文楷体"/>
                <w:color w:val="000000"/>
                <w:szCs w:val="21"/>
              </w:rPr>
            </w:pPr>
            <w:r>
              <w:rPr>
                <w:rFonts w:hint="eastAsia" w:ascii="仿宋_GB2312" w:hAnsi="华文楷体" w:eastAsia="仿宋_GB2312"/>
                <w:szCs w:val="21"/>
              </w:rPr>
              <w:t>35周岁及以下，具有</w:t>
            </w:r>
            <w:r>
              <w:rPr>
                <w:rFonts w:hint="eastAsia" w:ascii="仿宋_GB2312" w:hAnsi="楷体" w:eastAsia="仿宋_GB2312" w:cs="楷体"/>
                <w:color w:val="000000"/>
                <w:kern w:val="0"/>
                <w:szCs w:val="21"/>
                <w:lang w:bidi="ar"/>
              </w:rPr>
              <w:t>招聘岗位相关</w:t>
            </w:r>
            <w:r>
              <w:rPr>
                <w:rFonts w:ascii="仿宋_GB2312" w:hAnsi="楷体" w:eastAsia="仿宋_GB2312" w:cs="楷体"/>
                <w:color w:val="000000"/>
                <w:kern w:val="0"/>
                <w:szCs w:val="21"/>
                <w:lang w:bidi="ar"/>
              </w:rPr>
              <w:t>工种</w:t>
            </w:r>
            <w:r>
              <w:rPr>
                <w:rFonts w:hint="eastAsia" w:ascii="仿宋_GB2312" w:hAnsi="楷体" w:eastAsia="仿宋_GB2312"/>
                <w:color w:val="000000"/>
                <w:szCs w:val="21"/>
              </w:rPr>
              <w:t>高级工</w:t>
            </w:r>
            <w:r>
              <w:rPr>
                <w:rFonts w:hint="eastAsia" w:ascii="仿宋_GB2312" w:hAnsi="华文楷体" w:eastAsia="仿宋_GB2312"/>
                <w:szCs w:val="21"/>
              </w:rPr>
              <w:t>及以上职业资格（技能等级），具有A类、B类、C类、D类或E类条件之一，且所获技能奖项与招聘岗位相关。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szCs w:val="21"/>
              </w:rPr>
            </w:pPr>
            <w:r>
              <w:rPr>
                <w:rFonts w:hint="eastAsia" w:ascii="仿宋_GB2312" w:hAnsi="Times New Roman" w:eastAsia="仿宋_GB2312"/>
                <w:color w:val="000000"/>
                <w:szCs w:val="21"/>
              </w:rPr>
              <w:t>14</w:t>
            </w:r>
          </w:p>
        </w:tc>
        <w:tc>
          <w:tcPr>
            <w:tcW w:w="141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汽修实训指导教师（钣金方向）</w:t>
            </w:r>
          </w:p>
        </w:tc>
        <w:tc>
          <w:tcPr>
            <w:tcW w:w="1276"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专技(教师)</w:t>
            </w:r>
          </w:p>
        </w:tc>
        <w:tc>
          <w:tcPr>
            <w:tcW w:w="708"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szCs w:val="21"/>
              </w:rPr>
            </w:pPr>
            <w:r>
              <w:rPr>
                <w:rFonts w:hint="eastAsia" w:ascii="仿宋_GB2312" w:hAnsi="Times New Roman" w:eastAsia="仿宋_GB2312"/>
                <w:color w:val="000000"/>
                <w:kern w:val="0"/>
                <w:szCs w:val="21"/>
                <w:lang w:bidi="ar"/>
              </w:rPr>
              <w:t>2</w:t>
            </w:r>
          </w:p>
        </w:tc>
        <w:tc>
          <w:tcPr>
            <w:tcW w:w="993"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大专及以上</w:t>
            </w:r>
          </w:p>
        </w:tc>
        <w:tc>
          <w:tcPr>
            <w:tcW w:w="3118" w:type="dxa"/>
            <w:noWrap w:val="0"/>
            <w:vAlign w:val="center"/>
          </w:tcPr>
          <w:p>
            <w:pPr>
              <w:widowControl/>
              <w:adjustRightInd w:val="0"/>
              <w:snapToGrid w:val="0"/>
              <w:spacing w:line="280" w:lineRule="exact"/>
              <w:jc w:val="left"/>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汽车制造类、道路运输类、新能源汽车制造与装配</w:t>
            </w:r>
          </w:p>
        </w:tc>
        <w:tc>
          <w:tcPr>
            <w:tcW w:w="7655" w:type="dxa"/>
            <w:noWrap w:val="0"/>
            <w:vAlign w:val="center"/>
          </w:tcPr>
          <w:p>
            <w:pPr>
              <w:widowControl/>
              <w:jc w:val="left"/>
              <w:textAlignment w:val="center"/>
              <w:rPr>
                <w:rFonts w:hint="eastAsia" w:ascii="仿宋_GB2312" w:hAnsi="华文楷体" w:eastAsia="仿宋_GB2312" w:cs="华文楷体"/>
                <w:color w:val="000000"/>
                <w:szCs w:val="21"/>
              </w:rPr>
            </w:pPr>
            <w:r>
              <w:rPr>
                <w:rFonts w:hint="eastAsia" w:ascii="仿宋_GB2312" w:hAnsi="华文楷体" w:eastAsia="仿宋_GB2312"/>
                <w:szCs w:val="21"/>
              </w:rPr>
              <w:t>35周岁及以下，具有</w:t>
            </w:r>
            <w:r>
              <w:rPr>
                <w:rFonts w:hint="eastAsia" w:ascii="仿宋_GB2312" w:hAnsi="楷体" w:eastAsia="仿宋_GB2312" w:cs="楷体"/>
                <w:color w:val="000000"/>
                <w:kern w:val="0"/>
                <w:szCs w:val="21"/>
                <w:lang w:bidi="ar"/>
              </w:rPr>
              <w:t>招聘岗位相关</w:t>
            </w:r>
            <w:r>
              <w:rPr>
                <w:rFonts w:ascii="仿宋_GB2312" w:hAnsi="楷体" w:eastAsia="仿宋_GB2312" w:cs="楷体"/>
                <w:color w:val="000000"/>
                <w:kern w:val="0"/>
                <w:szCs w:val="21"/>
                <w:lang w:bidi="ar"/>
              </w:rPr>
              <w:t>工种</w:t>
            </w:r>
            <w:r>
              <w:rPr>
                <w:rFonts w:hint="eastAsia" w:ascii="仿宋_GB2312" w:hAnsi="华文楷体" w:eastAsia="仿宋_GB2312"/>
                <w:szCs w:val="21"/>
              </w:rPr>
              <w:t>高级工及以上职业资格（技能等级），具有A类、B类、C类、D类或E类条件之一，且所获技能奖项与招聘岗位相关。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szCs w:val="21"/>
              </w:rPr>
            </w:pPr>
            <w:r>
              <w:rPr>
                <w:rFonts w:hint="eastAsia" w:ascii="仿宋_GB2312" w:hAnsi="Times New Roman" w:eastAsia="仿宋_GB2312"/>
                <w:color w:val="000000"/>
                <w:szCs w:val="21"/>
              </w:rPr>
              <w:t>15</w:t>
            </w:r>
          </w:p>
        </w:tc>
        <w:tc>
          <w:tcPr>
            <w:tcW w:w="141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建筑实训指导教师</w:t>
            </w:r>
          </w:p>
        </w:tc>
        <w:tc>
          <w:tcPr>
            <w:tcW w:w="1276"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专技</w:t>
            </w:r>
            <w:r>
              <w:rPr>
                <w:rStyle w:val="5"/>
                <w:rFonts w:hint="default" w:ascii="仿宋_GB2312" w:eastAsia="仿宋_GB2312"/>
                <w:sz w:val="21"/>
                <w:szCs w:val="21"/>
                <w:lang w:bidi="ar"/>
              </w:rPr>
              <w:t>(教师)</w:t>
            </w:r>
          </w:p>
        </w:tc>
        <w:tc>
          <w:tcPr>
            <w:tcW w:w="70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1</w:t>
            </w:r>
          </w:p>
        </w:tc>
        <w:tc>
          <w:tcPr>
            <w:tcW w:w="993"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大专及以上</w:t>
            </w:r>
          </w:p>
        </w:tc>
        <w:tc>
          <w:tcPr>
            <w:tcW w:w="3118" w:type="dxa"/>
            <w:noWrap w:val="0"/>
            <w:vAlign w:val="center"/>
          </w:tcPr>
          <w:p>
            <w:pPr>
              <w:widowControl/>
              <w:adjustRightInd w:val="0"/>
              <w:snapToGrid w:val="0"/>
              <w:spacing w:line="280" w:lineRule="exact"/>
              <w:jc w:val="left"/>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建筑工程</w:t>
            </w:r>
            <w:r>
              <w:rPr>
                <w:rFonts w:ascii="仿宋_GB2312" w:hAnsi="楷体" w:eastAsia="仿宋_GB2312" w:cs="楷体"/>
                <w:color w:val="000000"/>
                <w:kern w:val="0"/>
                <w:szCs w:val="21"/>
                <w:lang w:bidi="ar"/>
              </w:rPr>
              <w:t>管理、</w:t>
            </w:r>
            <w:r>
              <w:rPr>
                <w:rFonts w:hint="eastAsia" w:ascii="仿宋_GB2312" w:hAnsi="楷体" w:eastAsia="仿宋_GB2312" w:cs="楷体"/>
                <w:color w:val="000000"/>
                <w:kern w:val="0"/>
                <w:szCs w:val="21"/>
                <w:lang w:bidi="ar"/>
              </w:rPr>
              <w:t>工程造价</w:t>
            </w:r>
            <w:r>
              <w:rPr>
                <w:rFonts w:ascii="仿宋_GB2312" w:hAnsi="楷体" w:eastAsia="仿宋_GB2312" w:cs="楷体"/>
                <w:color w:val="000000"/>
                <w:kern w:val="0"/>
                <w:szCs w:val="21"/>
                <w:lang w:bidi="ar"/>
              </w:rPr>
              <w:t>、</w:t>
            </w:r>
            <w:r>
              <w:rPr>
                <w:rFonts w:hint="eastAsia" w:ascii="Times New Roman" w:hAnsi="Times New Roman" w:eastAsia="仿宋_GB2312" w:cs="仿宋_GB2312"/>
                <w:color w:val="000000"/>
                <w:kern w:val="0"/>
                <w:szCs w:val="21"/>
                <w:lang w:bidi="ar"/>
              </w:rPr>
              <w:t>建筑工程技术</w:t>
            </w:r>
            <w:r>
              <w:rPr>
                <w:rFonts w:ascii="仿宋_GB2312" w:hAnsi="楷体" w:eastAsia="仿宋_GB2312" w:cs="楷体"/>
                <w:color w:val="000000"/>
                <w:kern w:val="0"/>
                <w:szCs w:val="21"/>
                <w:lang w:bidi="ar"/>
              </w:rPr>
              <w:t>、</w:t>
            </w:r>
            <w:r>
              <w:rPr>
                <w:rFonts w:hint="eastAsia" w:ascii="Times New Roman" w:hAnsi="Times New Roman" w:eastAsia="仿宋_GB2312" w:cs="仿宋_GB2312"/>
                <w:color w:val="000000"/>
                <w:kern w:val="0"/>
                <w:szCs w:val="21"/>
                <w:lang w:bidi="ar"/>
              </w:rPr>
              <w:t>建筑室内设计、</w:t>
            </w:r>
            <w:r>
              <w:rPr>
                <w:rFonts w:ascii="仿宋_GB2312" w:hAnsi="楷体" w:eastAsia="仿宋_GB2312" w:cs="楷体"/>
                <w:color w:val="000000"/>
                <w:kern w:val="0"/>
                <w:szCs w:val="21"/>
                <w:lang w:bidi="ar"/>
              </w:rPr>
              <w:t>建筑装饰工程技术、古建筑工程技术</w:t>
            </w:r>
            <w:r>
              <w:rPr>
                <w:rFonts w:hint="eastAsia" w:ascii="仿宋_GB2312" w:hAnsi="楷体" w:eastAsia="仿宋_GB2312" w:cs="楷体"/>
                <w:color w:val="000000"/>
                <w:kern w:val="0"/>
                <w:szCs w:val="21"/>
                <w:lang w:bidi="ar"/>
              </w:rPr>
              <w:t>、建筑</w:t>
            </w:r>
            <w:r>
              <w:rPr>
                <w:rFonts w:ascii="仿宋_GB2312" w:hAnsi="楷体" w:eastAsia="仿宋_GB2312" w:cs="楷体"/>
                <w:color w:val="000000"/>
                <w:kern w:val="0"/>
                <w:szCs w:val="21"/>
                <w:lang w:bidi="ar"/>
              </w:rPr>
              <w:t>工程技术</w:t>
            </w:r>
          </w:p>
        </w:tc>
        <w:tc>
          <w:tcPr>
            <w:tcW w:w="7655" w:type="dxa"/>
            <w:noWrap w:val="0"/>
            <w:vAlign w:val="center"/>
          </w:tcPr>
          <w:p>
            <w:pPr>
              <w:widowControl/>
              <w:jc w:val="left"/>
              <w:textAlignment w:val="center"/>
              <w:rPr>
                <w:rFonts w:hint="eastAsia" w:ascii="仿宋_GB2312" w:hAnsi="楷体" w:eastAsia="仿宋_GB2312" w:cs="楷体"/>
                <w:color w:val="000000"/>
                <w:szCs w:val="21"/>
              </w:rPr>
            </w:pPr>
            <w:r>
              <w:rPr>
                <w:rFonts w:hint="eastAsia" w:ascii="仿宋_GB2312" w:hAnsi="楷体" w:eastAsia="仿宋_GB2312"/>
                <w:szCs w:val="21"/>
              </w:rPr>
              <w:t>35周岁及以下，具有</w:t>
            </w:r>
            <w:r>
              <w:rPr>
                <w:rFonts w:hint="eastAsia" w:ascii="仿宋_GB2312" w:hAnsi="楷体" w:eastAsia="仿宋_GB2312" w:cs="楷体"/>
                <w:color w:val="000000"/>
                <w:kern w:val="0"/>
                <w:szCs w:val="21"/>
                <w:lang w:bidi="ar"/>
              </w:rPr>
              <w:t>招聘岗位相关</w:t>
            </w:r>
            <w:r>
              <w:rPr>
                <w:rFonts w:ascii="仿宋_GB2312" w:hAnsi="楷体" w:eastAsia="仿宋_GB2312" w:cs="楷体"/>
                <w:color w:val="000000"/>
                <w:kern w:val="0"/>
                <w:szCs w:val="21"/>
                <w:lang w:bidi="ar"/>
              </w:rPr>
              <w:t>工种</w:t>
            </w:r>
            <w:r>
              <w:rPr>
                <w:rFonts w:hint="eastAsia" w:ascii="仿宋_GB2312" w:hAnsi="楷体" w:eastAsia="仿宋_GB2312"/>
                <w:color w:val="000000"/>
                <w:szCs w:val="21"/>
              </w:rPr>
              <w:t>高级工</w:t>
            </w:r>
            <w:r>
              <w:rPr>
                <w:rFonts w:hint="eastAsia" w:ascii="仿宋_GB2312" w:hAnsi="楷体" w:eastAsia="仿宋_GB2312"/>
                <w:szCs w:val="21"/>
              </w:rPr>
              <w:t>及以上职业资格（技能等级），具有A类、B类、C类、D类或E类条件之一，且所获技能奖项与招聘岗位相关。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noWrap w:val="0"/>
            <w:vAlign w:val="center"/>
          </w:tcPr>
          <w:p>
            <w:pPr>
              <w:widowControl/>
              <w:adjustRightInd w:val="0"/>
              <w:snapToGrid w:val="0"/>
              <w:spacing w:line="280" w:lineRule="exact"/>
              <w:jc w:val="center"/>
              <w:textAlignment w:val="center"/>
              <w:rPr>
                <w:rFonts w:hint="eastAsia" w:ascii="仿宋_GB2312" w:hAnsi="Times New Roman" w:eastAsia="仿宋_GB2312"/>
                <w:color w:val="000000"/>
                <w:szCs w:val="21"/>
              </w:rPr>
            </w:pPr>
            <w:r>
              <w:rPr>
                <w:rFonts w:hint="eastAsia" w:ascii="仿宋_GB2312" w:hAnsi="Times New Roman" w:eastAsia="仿宋_GB2312"/>
                <w:color w:val="000000"/>
                <w:szCs w:val="21"/>
              </w:rPr>
              <w:t>16</w:t>
            </w:r>
          </w:p>
        </w:tc>
        <w:tc>
          <w:tcPr>
            <w:tcW w:w="141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云计算实训指导教师</w:t>
            </w:r>
          </w:p>
        </w:tc>
        <w:tc>
          <w:tcPr>
            <w:tcW w:w="1276"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Style w:val="5"/>
                <w:rFonts w:hint="default" w:ascii="仿宋_GB2312" w:eastAsia="仿宋_GB2312"/>
                <w:sz w:val="21"/>
                <w:szCs w:val="21"/>
                <w:lang w:bidi="ar"/>
              </w:rPr>
              <w:t>专技</w:t>
            </w:r>
            <w:r>
              <w:rPr>
                <w:rFonts w:hint="eastAsia" w:ascii="仿宋_GB2312" w:hAnsi="Times New Roman" w:eastAsia="仿宋_GB2312"/>
                <w:color w:val="000000"/>
                <w:kern w:val="0"/>
                <w:szCs w:val="21"/>
                <w:lang w:bidi="ar"/>
              </w:rPr>
              <w:t>(</w:t>
            </w:r>
            <w:r>
              <w:rPr>
                <w:rStyle w:val="5"/>
                <w:rFonts w:hint="default" w:ascii="仿宋_GB2312" w:eastAsia="仿宋_GB2312"/>
                <w:sz w:val="21"/>
                <w:szCs w:val="21"/>
                <w:lang w:bidi="ar"/>
              </w:rPr>
              <w:t>教师</w:t>
            </w:r>
            <w:r>
              <w:rPr>
                <w:rFonts w:hint="eastAsia" w:ascii="仿宋_GB2312" w:hAnsi="Times New Roman" w:eastAsia="仿宋_GB2312"/>
                <w:color w:val="000000"/>
                <w:kern w:val="0"/>
                <w:szCs w:val="21"/>
                <w:lang w:bidi="ar"/>
              </w:rPr>
              <w:t>)</w:t>
            </w:r>
          </w:p>
        </w:tc>
        <w:tc>
          <w:tcPr>
            <w:tcW w:w="708"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1</w:t>
            </w:r>
          </w:p>
        </w:tc>
        <w:tc>
          <w:tcPr>
            <w:tcW w:w="993" w:type="dxa"/>
            <w:noWrap w:val="0"/>
            <w:vAlign w:val="center"/>
          </w:tcPr>
          <w:p>
            <w:pPr>
              <w:widowControl/>
              <w:adjustRightInd w:val="0"/>
              <w:snapToGrid w:val="0"/>
              <w:spacing w:line="280" w:lineRule="exact"/>
              <w:jc w:val="center"/>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大专及以上</w:t>
            </w:r>
          </w:p>
        </w:tc>
        <w:tc>
          <w:tcPr>
            <w:tcW w:w="3118" w:type="dxa"/>
            <w:noWrap w:val="0"/>
            <w:vAlign w:val="center"/>
          </w:tcPr>
          <w:p>
            <w:pPr>
              <w:widowControl/>
              <w:adjustRightInd w:val="0"/>
              <w:snapToGrid w:val="0"/>
              <w:spacing w:line="280" w:lineRule="exact"/>
              <w:jc w:val="left"/>
              <w:textAlignment w:val="center"/>
              <w:rPr>
                <w:rFonts w:hint="eastAsia" w:ascii="仿宋_GB2312" w:hAnsi="楷体" w:eastAsia="仿宋_GB2312" w:cs="楷体"/>
                <w:color w:val="000000"/>
                <w:szCs w:val="21"/>
              </w:rPr>
            </w:pPr>
            <w:r>
              <w:rPr>
                <w:rFonts w:hint="eastAsia" w:ascii="仿宋_GB2312" w:hAnsi="楷体" w:eastAsia="仿宋_GB2312" w:cs="楷体"/>
                <w:color w:val="000000"/>
                <w:kern w:val="0"/>
                <w:szCs w:val="21"/>
                <w:lang w:bidi="ar"/>
              </w:rPr>
              <w:t>云计算技术应用、大数据技术、计算机应用与维修、物联网应用技术</w:t>
            </w:r>
          </w:p>
        </w:tc>
        <w:tc>
          <w:tcPr>
            <w:tcW w:w="7655" w:type="dxa"/>
            <w:noWrap w:val="0"/>
            <w:vAlign w:val="center"/>
          </w:tcPr>
          <w:p>
            <w:pPr>
              <w:widowControl/>
              <w:jc w:val="left"/>
              <w:textAlignment w:val="center"/>
              <w:rPr>
                <w:rFonts w:hint="eastAsia" w:ascii="仿宋_GB2312" w:hAnsi="楷体" w:eastAsia="仿宋_GB2312" w:cs="楷体"/>
                <w:color w:val="000000"/>
                <w:szCs w:val="21"/>
              </w:rPr>
            </w:pPr>
            <w:r>
              <w:rPr>
                <w:rFonts w:hint="eastAsia" w:ascii="仿宋_GB2312" w:hAnsi="楷体" w:eastAsia="仿宋_GB2312"/>
                <w:szCs w:val="21"/>
              </w:rPr>
              <w:t>35周岁及以下，具有招聘岗位相关工种</w:t>
            </w:r>
            <w:r>
              <w:rPr>
                <w:rFonts w:hint="eastAsia" w:ascii="仿宋_GB2312" w:hAnsi="楷体" w:eastAsia="仿宋_GB2312"/>
                <w:color w:val="000000"/>
                <w:szCs w:val="21"/>
              </w:rPr>
              <w:t>高级工</w:t>
            </w:r>
            <w:r>
              <w:rPr>
                <w:rFonts w:hint="eastAsia" w:ascii="仿宋_GB2312" w:hAnsi="楷体" w:eastAsia="仿宋_GB2312"/>
                <w:szCs w:val="21"/>
              </w:rPr>
              <w:t>及以上职业资格（技能等级），具有A类、B类、C类、D类或E类条件之一，且所获技能奖项与招聘岗位相关。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50" w:type="dxa"/>
            <w:gridSpan w:val="7"/>
            <w:noWrap w:val="0"/>
            <w:vAlign w:val="center"/>
          </w:tcPr>
          <w:p>
            <w:pPr>
              <w:widowControl/>
              <w:adjustRightInd w:val="0"/>
              <w:snapToGrid w:val="0"/>
              <w:spacing w:line="280" w:lineRule="exact"/>
              <w:jc w:val="left"/>
              <w:textAlignment w:val="center"/>
              <w:rPr>
                <w:rFonts w:hint="eastAsia" w:ascii="仿宋_GB2312" w:hAnsi="楷体" w:eastAsia="仿宋_GB2312" w:cs="楷体"/>
                <w:color w:val="000000"/>
                <w:kern w:val="0"/>
                <w:szCs w:val="21"/>
                <w:lang w:bidi="ar"/>
              </w:rPr>
            </w:pPr>
            <w:r>
              <w:rPr>
                <w:rFonts w:hint="eastAsia" w:ascii="仿宋_GB2312" w:hAnsi="楷体" w:eastAsia="仿宋_GB2312" w:cs="楷体"/>
                <w:color w:val="000000"/>
                <w:kern w:val="0"/>
                <w:szCs w:val="21"/>
                <w:lang w:bidi="ar"/>
              </w:rPr>
              <w:t>备注</w:t>
            </w:r>
            <w:r>
              <w:rPr>
                <w:rFonts w:ascii="仿宋_GB2312" w:hAnsi="楷体" w:eastAsia="仿宋_GB2312" w:cs="楷体"/>
                <w:color w:val="000000"/>
                <w:kern w:val="0"/>
                <w:szCs w:val="21"/>
                <w:lang w:bidi="ar"/>
              </w:rPr>
              <w:t>：</w:t>
            </w:r>
          </w:p>
          <w:p>
            <w:pPr>
              <w:widowControl/>
              <w:adjustRightInd w:val="0"/>
              <w:snapToGrid w:val="0"/>
              <w:spacing w:line="280" w:lineRule="exact"/>
              <w:jc w:val="left"/>
              <w:textAlignment w:val="center"/>
              <w:rPr>
                <w:rFonts w:hint="eastAsia" w:ascii="仿宋_GB2312" w:hAnsi="楷体" w:eastAsia="仿宋_GB2312" w:cs="楷体"/>
                <w:color w:val="000000"/>
                <w:kern w:val="0"/>
                <w:szCs w:val="21"/>
                <w:lang w:bidi="ar"/>
              </w:rPr>
            </w:pPr>
            <w:r>
              <w:rPr>
                <w:rFonts w:hint="eastAsia" w:ascii="仿宋_GB2312" w:hAnsi="楷体" w:eastAsia="仿宋_GB2312" w:cs="楷体"/>
                <w:color w:val="000000"/>
                <w:kern w:val="0"/>
                <w:szCs w:val="21"/>
                <w:lang w:bidi="ar"/>
              </w:rPr>
              <w:t>A类（领军人才）：国家级教学名师，世界技能大赛金牌获得者，浙江大工匠，中华技能大赛获奖者，国家级教学成果奖特等奖获得者（前3名），经认定与上述人员层次相当的其他人才。</w:t>
            </w:r>
          </w:p>
          <w:p>
            <w:pPr>
              <w:widowControl/>
              <w:adjustRightInd w:val="0"/>
              <w:snapToGrid w:val="0"/>
              <w:spacing w:line="280" w:lineRule="exact"/>
              <w:jc w:val="left"/>
              <w:textAlignment w:val="center"/>
              <w:rPr>
                <w:rFonts w:hint="eastAsia" w:ascii="仿宋_GB2312" w:hAnsi="楷体" w:eastAsia="仿宋_GB2312" w:cs="楷体"/>
                <w:color w:val="000000"/>
                <w:kern w:val="0"/>
                <w:szCs w:val="21"/>
                <w:lang w:bidi="ar"/>
              </w:rPr>
            </w:pPr>
            <w:r>
              <w:rPr>
                <w:rFonts w:hint="eastAsia" w:ascii="仿宋_GB2312" w:hAnsi="楷体" w:eastAsia="仿宋_GB2312" w:cs="楷体"/>
                <w:color w:val="000000"/>
                <w:kern w:val="0"/>
                <w:szCs w:val="21"/>
                <w:lang w:bidi="ar"/>
              </w:rPr>
              <w:t>B类（高端人才）：省功勋教师（省杰出教师），全国技术能手，国家级技能大师工作室领衔人，浙江杰出工匠，钱江技能大奖获得者，省“百千万”高技能领军人才（杰出技能人才），经认定与上述人员层次相当的其他人才。</w:t>
            </w:r>
          </w:p>
          <w:p>
            <w:pPr>
              <w:widowControl/>
              <w:adjustRightInd w:val="0"/>
              <w:snapToGrid w:val="0"/>
              <w:spacing w:line="280" w:lineRule="exact"/>
              <w:jc w:val="left"/>
              <w:textAlignment w:val="center"/>
              <w:rPr>
                <w:rFonts w:hint="eastAsia" w:ascii="仿宋_GB2312" w:hAnsi="楷体" w:eastAsia="仿宋_GB2312" w:cs="楷体"/>
                <w:color w:val="000000"/>
                <w:kern w:val="0"/>
                <w:szCs w:val="21"/>
                <w:lang w:bidi="ar"/>
              </w:rPr>
            </w:pPr>
            <w:r>
              <w:rPr>
                <w:rFonts w:hint="eastAsia" w:ascii="仿宋_GB2312" w:hAnsi="楷体" w:eastAsia="仿宋_GB2312" w:cs="楷体"/>
                <w:color w:val="000000"/>
                <w:kern w:val="0"/>
                <w:szCs w:val="21"/>
                <w:lang w:bidi="ar"/>
              </w:rPr>
              <w:t>C类（特优人才）：省特级教师，省高校教学名师，省首席技师，经认定与上述人员层次相当的其他人才。</w:t>
            </w:r>
          </w:p>
          <w:p>
            <w:pPr>
              <w:widowControl/>
              <w:adjustRightInd w:val="0"/>
              <w:snapToGrid w:val="0"/>
              <w:spacing w:line="280" w:lineRule="exact"/>
              <w:jc w:val="left"/>
              <w:textAlignment w:val="center"/>
              <w:rPr>
                <w:rFonts w:hint="eastAsia" w:ascii="仿宋_GB2312" w:hAnsi="楷体" w:eastAsia="仿宋_GB2312" w:cs="楷体"/>
                <w:color w:val="000000"/>
                <w:kern w:val="0"/>
                <w:szCs w:val="21"/>
                <w:lang w:bidi="ar"/>
              </w:rPr>
            </w:pPr>
            <w:r>
              <w:rPr>
                <w:rFonts w:hint="eastAsia" w:ascii="仿宋_GB2312" w:hAnsi="楷体" w:eastAsia="仿宋_GB2312" w:cs="楷体"/>
                <w:color w:val="000000"/>
                <w:kern w:val="0"/>
                <w:szCs w:val="21"/>
                <w:lang w:bidi="ar"/>
              </w:rPr>
              <w:t>D类（高级人才）：省技术能手，省“百千万”高技能领军人才（拔尖技能人才），省级技能大师工作室领衔人，浙江工匠，杰出台州工匠，省级一流学科（专业）带头人，经认定与上述人员层次相当的其他人才。</w:t>
            </w:r>
          </w:p>
          <w:p>
            <w:pPr>
              <w:widowControl/>
              <w:adjustRightInd w:val="0"/>
              <w:snapToGrid w:val="0"/>
              <w:spacing w:line="280" w:lineRule="exact"/>
              <w:jc w:val="left"/>
              <w:textAlignment w:val="center"/>
              <w:rPr>
                <w:rFonts w:hint="eastAsia" w:ascii="仿宋_GB2312" w:hAnsi="楷体" w:eastAsia="仿宋_GB2312" w:cs="楷体"/>
                <w:color w:val="000000"/>
                <w:kern w:val="0"/>
                <w:szCs w:val="21"/>
                <w:lang w:bidi="ar"/>
              </w:rPr>
            </w:pPr>
            <w:r>
              <w:rPr>
                <w:rFonts w:hint="eastAsia" w:ascii="仿宋_GB2312" w:hAnsi="楷体" w:eastAsia="仿宋_GB2312" w:cs="楷体"/>
                <w:color w:val="000000"/>
                <w:kern w:val="0"/>
                <w:szCs w:val="21"/>
                <w:lang w:bidi="ar"/>
              </w:rPr>
              <w:t>E类（高技能人才）：符合人社厅发〔2019〕95号规定的人员，具体为获得省部级以上劳动模范表彰的高技能人才以及世界技能大赛国家集训选手和中国技能大赛优秀选手（国家级一类大赛前20名，国家级二类竞赛前15名；省级一类大赛前5名，省级二类大赛前3名）；符合人社部发〔2021〕82号规定的职业院校(含技工院校)毕业生，具体为世界技能大赛国家集训选手、全国技能大赛优胜奖以上选手或全国行业职业技能竞赛获奖选手（具体为一类职业技能大赛中获决赛单人赛项前10名、双人赛项前7名、三人赛项前5名的选手）。</w:t>
            </w:r>
          </w:p>
        </w:tc>
      </w:tr>
    </w:tbl>
    <w:p>
      <w:r>
        <w:rPr>
          <w:rFonts w:ascii="黑体" w:hAnsi="黑体" w:eastAsia="黑体" w:cs="黑体"/>
          <w:sz w:val="32"/>
          <w:szCs w:val="32"/>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Dg0NDMzM2U1MTZjNmVlNzAyZmI1ZDlmYzE2ODMifQ=="/>
  </w:docVars>
  <w:rsids>
    <w:rsidRoot w:val="79E62273"/>
    <w:rsid w:val="79E62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customStyle="1" w:styleId="5">
    <w:name w:val="font21"/>
    <w:qFormat/>
    <w:uiPriority w:val="0"/>
    <w:rPr>
      <w:rFonts w:hint="eastAsia"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2022-09-15T09:18:00Z</dcterms:created>
  <dc:creator>阿鱼</dc:creator>
  <cp:lastModifiedBy>阿鱼</cp:lastModifiedBy>
  <dcterms:modified xsi:type="dcterms:W3CDTF">2022-09-15T09:19:10Z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502742381BF24FC7A9CE97DFB3F8B7D7</vt:lpwstr>
  </property>
</Properties>
</file>