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秀洲区“秀水泱泱•智汇秀洲”教育高层次人才招聘报名表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（人员类别：在相应“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内打“</w:t>
      </w:r>
      <w:r>
        <w:rPr>
          <w:rFonts w:hint="default" w:ascii="Arial" w:hAnsi="Arial" w:cs="Arial" w:eastAsiaTheme="minorEastAsia"/>
          <w:sz w:val="20"/>
          <w:szCs w:val="20"/>
          <w:highlight w:val="none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  <w:t>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</w:rPr>
        <w:t>硕士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eastAsia="zh-CN"/>
        </w:rPr>
        <w:t>（博士）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</w:rPr>
        <w:t>研究生学历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eastAsia="zh-CN"/>
        </w:rPr>
        <w:t>应届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</w:rPr>
        <w:t>生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2.具有相关荣誉的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</w:rPr>
        <w:t>师范类本科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eastAsia="zh-CN"/>
        </w:rPr>
        <w:t>学历应届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报考号：                       报考学科：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49"/>
        <w:gridCol w:w="249"/>
        <w:gridCol w:w="249"/>
        <w:gridCol w:w="81"/>
        <w:gridCol w:w="168"/>
        <w:gridCol w:w="249"/>
        <w:gridCol w:w="249"/>
        <w:gridCol w:w="55"/>
        <w:gridCol w:w="194"/>
        <w:gridCol w:w="244"/>
        <w:gridCol w:w="5"/>
        <w:gridCol w:w="204"/>
        <w:gridCol w:w="45"/>
        <w:gridCol w:w="249"/>
        <w:gridCol w:w="249"/>
        <w:gridCol w:w="249"/>
        <w:gridCol w:w="60"/>
        <w:gridCol w:w="232"/>
        <w:gridCol w:w="293"/>
        <w:gridCol w:w="162"/>
        <w:gridCol w:w="101"/>
        <w:gridCol w:w="249"/>
        <w:gridCol w:w="249"/>
        <w:gridCol w:w="262"/>
        <w:gridCol w:w="72"/>
        <w:gridCol w:w="444"/>
        <w:gridCol w:w="101"/>
        <w:gridCol w:w="728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54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88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0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是否已取得教师资格证或教师资格考试合格证明</w:t>
            </w: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教师资格证或教师资格考试合格证明编号</w:t>
            </w:r>
          </w:p>
        </w:tc>
        <w:tc>
          <w:tcPr>
            <w:tcW w:w="1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教师资格种类、任教学科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本科毕业院校及专业</w:t>
            </w:r>
          </w:p>
        </w:tc>
        <w:tc>
          <w:tcPr>
            <w:tcW w:w="32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是否师范类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32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eastAsia="zh-CN"/>
              </w:rPr>
              <w:t>师范类本科生是否曾获得报考条件相关荣誉称号</w:t>
            </w: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荣誉称号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名称</w:t>
            </w:r>
          </w:p>
        </w:tc>
        <w:tc>
          <w:tcPr>
            <w:tcW w:w="492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普通高校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应届毕业生</w:t>
            </w: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92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户籍</w:t>
            </w:r>
          </w:p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521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topLinePunct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 （从高中阶段开始填写）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jc w:val="both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（可电子照直接打印）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24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691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00" w:firstLineChars="200"/>
              <w:textAlignment w:val="auto"/>
              <w:rPr>
                <w:rFonts w:ascii="宋体" w:hAnsi="宋体" w:cs="宋体"/>
                <w:kern w:val="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spacing w:line="300" w:lineRule="exact"/>
              <w:ind w:firstLine="3780" w:firstLineChars="180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691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本人身份证；（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报名表（附件2）；（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（3）毕业院校核发的《就业推荐表》和《就业协议书》；（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（6）各类获奖证书（本科学历师范类报考人员提供）。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   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原件验印后，将复印件按以上顺序装订成册。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691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签名：               年  月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ind w:firstLine="380" w:firstLineChars="200"/>
        <w:jc w:val="left"/>
        <w:rPr>
          <w:rFonts w:hint="eastAsia" w:ascii="宋体" w:hAnsi="宋体" w:cs="宋体"/>
          <w:kern w:val="0"/>
          <w:sz w:val="19"/>
          <w:szCs w:val="21"/>
          <w:highlight w:val="none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说明：1.本表一式二份(经验证有效后,一份报名时上交,一份应聘者保管。笔试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60BD3"/>
    <w:multiLevelType w:val="singleLevel"/>
    <w:tmpl w:val="05160B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7143404C"/>
    <w:rsid w:val="7143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2022-11-04T07:40:00Z</dcterms:created>
  <dc:creator>风70</dc:creator>
  <cp:lastModifiedBy>风70</cp:lastModifiedBy>
  <dcterms:modified xsi:type="dcterms:W3CDTF">2022-11-04T07:41:12Z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60DD1DF4720F4679BB3E828C63000D21</vt:lpwstr>
  </property>
</Properties>
</file>