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招聘单位基本情况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37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18"/>
        <w:gridCol w:w="1680"/>
        <w:gridCol w:w="1149"/>
        <w:gridCol w:w="2868"/>
        <w:gridCol w:w="6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主要职能、简介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中共广元市利州区委宣传部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额拨款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广元市利州区翠云路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136号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围绕区委、区政府中心工作组织实施舆论宣传报道，为全区经济、文化、社会、生态文明和党的建设提供精神动力和舆论支持。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广元市利州区住房和城乡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建设局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广元市利州区保障性住房和房地产事务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翠云路136号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租房租金收取，公共租赁住房申请资格审核，经济适用住房申请资格审核，公共租赁住房租赁补贴发放。负责全区棚户区改造的调查研究，协调推进工作。负责全面管理城市规划辖区内的房屋交易服务工作，房地产中介服务工作，房屋租赁服务工作，房地产开发服务工作；负责辖区房屋安全鉴定，白蚁防治，住宅室内装饰装修管理工作；负责城市物业服务行业服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广元市利州区文化旅游和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广元市利州区文物管理所（博物馆）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翠云路136号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负责组织举办文物展览、文物咨询、文物保护和管理工作。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广元市利州区保护消费者权益服务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广元市利州区雪峰街道办事处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雪峰村三组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为消费者提供法律咨询，受理、调解消费者的消费纠纷，法律、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法规规定的职能。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广元市利州区乡村振兴局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广元市利州区乡村振兴事务中心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翠云路136号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属区乡村振兴局下属股级事业单位，核定事业编制17人，在职13人。2021年6月原区扶贫开发局重组为区乡村振兴局，移民工作职责划转到区水利部门，重组后的区乡村振兴局及其下属事业单位，主要工作职责是巩固拓展脱贫攻坚成果同乡村振兴有效衔接、开展防止返贫预警监测和帮扶、协调推进乡村治理、农村人居环境整治、乡村建设等具体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广元市利州区医疗保障局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广元市利州区医疗保障事务中心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广元市利州区东坝街道莲花路393号7楼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承担医疗保险、生育保险和医疗救助待遇审核、结算工作；承担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医疗保障信息管理和数据安全保障等事务工作。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综合行政执法局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广元市利州区垃圾分类指导中心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广元市利州区南河街道敬国路265号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负责组织实施垃圾分类工作，指导市容环境卫生等工作。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广元市利州区环境卫生事务中心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广元市利州区上西街道环境卫生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广元市利州区上西街道瞾桥路</w:t>
            </w:r>
            <w:r>
              <w:rPr>
                <w:rStyle w:val="6"/>
                <w:rFonts w:eastAsia="宋体"/>
                <w:lang w:val="en-US" w:eastAsia="zh-CN" w:bidi="ar"/>
              </w:rPr>
              <w:t>114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负责城市环境卫生管理工作，依法对城市环境卫生实施监督管理。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广元市利州区环境卫生事务中心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广元市利州区东坝街道环境卫生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广元市利州区东坝街道滨河北路一段</w:t>
            </w:r>
            <w:r>
              <w:rPr>
                <w:rStyle w:val="6"/>
                <w:rFonts w:eastAsia="宋体"/>
                <w:lang w:val="en-US" w:eastAsia="zh-CN" w:bidi="ar"/>
              </w:rPr>
              <w:t>206</w:t>
            </w:r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负责城市环境卫生管理工作，依法对城市环境卫生实施监督管理。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广元市利州区三堆镇人民政府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广元市利州区三堆镇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农民工服务中心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广元市利州区三堆镇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场镇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负责农民工输出、培训、维权、回引以及返乡创业服务等事务工作及党委、政府交办的其他工作。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广元市利州区金洞乡人民政府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金洞乡社会治安综合治理中心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金洞乡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龙洞村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一组一号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社会治安综合治理、矛盾纠纷调解、网格化管理、信访接待等相关事务工作；负责农民工输出、培训、维权、回引以及返乡创业服务等事务工作；负责退役军人服务管理、权益保障、信息采集、劳动人事争议仲裁、教育培训、就业创业服务等相关事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广元市利州区人民政府东坝街道办事处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东坝街道便民服务中心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广元市利州区东坝街道两桥街61号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shd w:val="clear"/>
                <w:lang w:bidi="ar"/>
              </w:rPr>
              <w:t>负责落实各项便民服务措施，办理各类便民服务事项；负责推进“互联网+”政务服务；负责便民服务点的管理指导; 负责社会事业发展、经济建设等相关事务工作；负责人力资源和社会保障、民政、卫生健康、医疗保障等各类社会事务的服务性工作；完成党工委、办事处和上级业务主管部门交办的其他任务。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广元市利州区人民政府雪峰街道办事处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广元市利州区雪峰街道社区事务中心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广元市利州区雪峰街道雪峰路195号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负责文化旅游体育、思想教育宣传、广播电视、文物和非物质文化遗产保护、土地资源调查与评价、土地整理等相关事务工作。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广元市利州区人民政府河西街道办事处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广元市利州区河西街道社区事务服务中心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广元市利州区开泰路3号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文化旅游体育、思想教育宣传、广播电视、文物和非物质文化遗产保护等相关事务工作，负责农民工服务和退役军人服务管理、权益保障、信息采集、教育培训、就业创业服务等相关事务工作；负责社会治安综合治理、矛盾纠纷调解、信访接待等相关事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北街小学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广元市利州区北街238号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南鹰小学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广元市利州区郑州路386号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东城实验小学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广元市利州区苴国路433号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南街小学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广元市利州区嘉学巷20号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雪峰小学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广元市利州区泰山路122号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嘉陵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广元市利州区政府街53号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大东英才学校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广元市利州区乾元街8号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万达实验学校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广元市利州区文达路2号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莲花初级中学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广元市利州区东坝莲花村3组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从事初中教育教学等工作。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特殊教育学校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广元市利州区东坝莲花村3组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从事特殊教育教学等相关工作。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exac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教师管理中心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财政全额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广元市利州区东坝街道苴国路34号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贯彻执行党和国家关于教育改革和发展的各项方针、政策；统筹规划学校教师和管理人员队伍建设；负责全区中小学（含幼儿园）校（园）长、教师的继续教育和课程改革新教材的培训工作；会同有关部门负责全区中小学教师专业技术职务评审工作；指导全区教育系统人才队伍建设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3C00225"/>
    <w:rsid w:val="53C0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2022-11-04T02:24:00Z</dcterms:created>
  <dc:creator>。</dc:creator>
  <cp:lastModifiedBy>。</cp:lastModifiedBy>
  <dcterms:modified xsi:type="dcterms:W3CDTF">2022-11-04T02:25:06Z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065AA284F0994B629636C58A29EC3E55</vt:lpwstr>
  </property>
</Properties>
</file>