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bidi="ar"/>
        </w:rPr>
        <w:t>广元市利州区2022年下半年公开考试招聘事业单位工作人员岗位条件一览表</w:t>
      </w:r>
    </w:p>
    <w:tbl>
      <w:tblPr>
        <w:tblStyle w:val="7"/>
        <w:tblpPr w:leftFromText="180" w:rightFromText="180" w:vertAnchor="text" w:horzAnchor="page" w:tblpX="1358" w:tblpY="599"/>
        <w:tblOverlap w:val="never"/>
        <w:tblW w:w="14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332"/>
        <w:gridCol w:w="1416"/>
        <w:gridCol w:w="1128"/>
        <w:gridCol w:w="576"/>
        <w:gridCol w:w="420"/>
        <w:gridCol w:w="756"/>
        <w:gridCol w:w="4968"/>
        <w:gridCol w:w="1128"/>
        <w:gridCol w:w="780"/>
        <w:gridCol w:w="732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序号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主管部门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黑体" w:hAnsi="仿宋" w:eastAsia="黑体" w:cs="仿宋"/>
                <w:color w:val="auto"/>
                <w:szCs w:val="21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名称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黑体" w:hAnsi="仿宋" w:eastAsia="黑体" w:cs="仿宋"/>
                <w:color w:val="auto"/>
                <w:szCs w:val="21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岗位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岗位编码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招聘人数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学历</w:t>
            </w:r>
          </w:p>
        </w:tc>
        <w:tc>
          <w:tcPr>
            <w:tcW w:w="4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专业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执（职）业资格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年龄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其他要求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color w:val="auto"/>
                <w:szCs w:val="21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中共广元市利州区委宣传部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广元市利州区融媒体中心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 w:bidi="ar"/>
              </w:rPr>
              <w:t>专业技术岗位十二级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20221101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Style w:val="19"/>
                <w:rFonts w:hint="eastAsia" w:asci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新闻传播学、新闻与传播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bidi="ar"/>
              </w:rPr>
              <w:t>本  科：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新闻学、传播学、国际新闻与传播、网络与新媒体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eastAsia="zh-CN" w:bidi="ar"/>
              </w:rPr>
              <w:t>、数字媒体艺术、广播电视学、环境设计、播音与主持艺术、美术学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县（区）及以上融媒体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2年及以上工作经历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广元市利州区住房和城乡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建设局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保障性住房和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房地产事务中心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工程管理、土木工程、水利工程、安全科学与工程</w:t>
            </w:r>
          </w:p>
          <w:p>
            <w:pPr>
              <w:spacing w:line="280" w:lineRule="exac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土木工程、工程管理、土木水利与交通工程、安全工程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广元市利州区文化旅游和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体育局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文物管理所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（博物馆）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考古学（考古学及博物馆学）、文物与博物馆</w:t>
            </w:r>
          </w:p>
          <w:p>
            <w:pPr>
              <w:spacing w:line="280" w:lineRule="exac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考古学、文物与博物馆学、文物保护技术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广元市利州区</w:t>
            </w: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市场监督管理局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保护消费者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权益服务中心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pacing w:val="-11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食品科学与工程、农业（食品加工与安全）、药学、中药学、化学（无机化学、分析化学、有机化学）、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机械工程、</w:t>
            </w:r>
            <w:r>
              <w:rPr>
                <w:rStyle w:val="18"/>
                <w:color w:val="auto"/>
                <w:spacing w:val="0"/>
                <w:sz w:val="18"/>
                <w:szCs w:val="18"/>
                <w:lang w:bidi="ar"/>
              </w:rPr>
              <w:t>生物医学工程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食品质量与安全、食品安全与检测、食品科学与工程、药学、中药学、化妆品科学与技术、化学、无机化学、分析化学、有机化学、应用化学、机械电子工程、机械工程、机械设计制造及其自动化、生物医学工程、生物医学科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乡村振兴局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乡村振兴事务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中国语言文学（汉语言文字学、汉语言）、计算机科学与技术（计算机应用技术）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信息安全、网络工程、电子与计算机工程、信息管理与信息系统、电子信息工程、汉语言文学、汉语言、应用语言学、中国语言与文化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医疗保障局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医疗保障事务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临床医学（全科医学）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基础医学、临床医学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23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23"/>
                <w:kern w:val="0"/>
                <w:sz w:val="18"/>
                <w:szCs w:val="18"/>
                <w:lang w:bidi="ar"/>
              </w:rPr>
              <w:t>综合行政执法局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垃圾分类指导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中国语言文学（语言学及应用语言学）、法学、工商管理（会计学）、会计、环境科学与工程（环境科学）、公共管理（行政管理）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</w:t>
            </w:r>
            <w:r>
              <w:rPr>
                <w:rStyle w:val="20"/>
                <w:color w:val="auto"/>
                <w:sz w:val="18"/>
                <w:szCs w:val="18"/>
                <w:lang w:bidi="ar"/>
              </w:rPr>
              <w:t xml:space="preserve">  </w:t>
            </w: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法学、会计学、环境科学、环境工程、汉语言文学、汉语言、应用语言学、中国语言与文化、公共事业管理、行政管理</w:t>
            </w:r>
            <w:r>
              <w:rPr>
                <w:rStyle w:val="18"/>
                <w:b w:val="0"/>
                <w:bCs w:val="0"/>
                <w:color w:val="auto"/>
                <w:sz w:val="18"/>
                <w:szCs w:val="18"/>
                <w:lang w:bidi="ar"/>
              </w:rPr>
              <w:t>、人力资源管理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广元市利州区环境卫生事务中心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广元市利州区上西街道环境卫生管理所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环境科学与工程、机械工程（车辆工程）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环境科学与工程、环境科学、环境工程、车辆工程、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汽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车服务工程、新能源汽车工程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广元市利州区环境卫生事务中心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广元市利州区东坝街道环境卫生管理所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工商管理（会计学）、审计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会计学、财务管理、审计学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广元市利州区</w:t>
            </w: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三堆镇人民政府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广元市利州区三堆镇农民工服务中心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23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23"/>
                <w:kern w:val="0"/>
                <w:sz w:val="18"/>
                <w:szCs w:val="18"/>
                <w:lang w:bidi="ar"/>
              </w:rPr>
              <w:t>金洞乡人民政府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金洞乡社会治安综合治理中心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color w:val="auto"/>
                <w:sz w:val="18"/>
                <w:szCs w:val="18"/>
              </w:rPr>
              <w:t>研究生：</w:t>
            </w:r>
            <w:r>
              <w:rPr>
                <w:rFonts w:hint="eastAsia" w:cs="宋体"/>
                <w:bCs/>
                <w:color w:val="auto"/>
                <w:sz w:val="18"/>
                <w:szCs w:val="18"/>
              </w:rPr>
              <w:t>中国语言文学（汉语言文字学、中国现当代文学）、新闻传播学、新闻与传播、</w:t>
            </w:r>
            <w:r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  <w:t>计算机科学与技术（计算机应用技术）</w:t>
            </w:r>
          </w:p>
          <w:p>
            <w:pPr>
              <w:pStyle w:val="2"/>
              <w:rPr>
                <w:rFonts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</w:rPr>
              <w:t>本  科：</w:t>
            </w:r>
            <w:r>
              <w:rPr>
                <w:rFonts w:hint="eastAsia" w:eastAsia="宋体" w:cs="宋体"/>
                <w:b w:val="0"/>
                <w:bCs/>
                <w:color w:val="auto"/>
                <w:sz w:val="18"/>
                <w:szCs w:val="18"/>
              </w:rPr>
              <w:t>汉语言文学、汉语言、秘书学、新闻学、传播学、计算机科学与技术</w:t>
            </w:r>
          </w:p>
          <w:p>
            <w:pPr>
              <w:pStyle w:val="2"/>
              <w:rPr>
                <w:rFonts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</w:rPr>
              <w:t>专  科：</w:t>
            </w:r>
            <w:r>
              <w:rPr>
                <w:rFonts w:ascii="Helvetica" w:hAnsi="Helvetica" w:eastAsia="Helvetica" w:cs="Helvetica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汉语</w:t>
            </w:r>
            <w:r>
              <w:rPr>
                <w:rFonts w:hint="eastAsia" w:eastAsia="宋体" w:cs="宋体"/>
                <w:b w:val="0"/>
                <w:bCs/>
                <w:color w:val="auto"/>
                <w:sz w:val="18"/>
                <w:szCs w:val="18"/>
              </w:rPr>
              <w:t>、文秘、</w:t>
            </w:r>
            <w:r>
              <w:rPr>
                <w:rFonts w:ascii="Helvetica" w:hAnsi="Helvetica" w:eastAsia="Helvetica" w:cs="Helvetica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新闻与传播</w:t>
            </w:r>
            <w:r>
              <w:rPr>
                <w:rFonts w:hint="eastAsia" w:eastAsia="宋体" w:cs="宋体"/>
                <w:b w:val="0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ascii="Helvetica" w:hAnsi="Helvetica" w:eastAsia="Helvetica" w:cs="Helvetica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计算机应用技术</w:t>
            </w:r>
            <w:r>
              <w:rPr>
                <w:rFonts w:hint="eastAsia" w:ascii="Helvetica" w:hAnsi="Helvetica" w:eastAsia="宋体" w:cs="Helvetica"/>
                <w:b w:val="0"/>
                <w:bCs/>
                <w:color w:val="auto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 w:eastAsia="宋体" w:cs="宋体"/>
                <w:b w:val="0"/>
                <w:bCs/>
                <w:color w:val="auto"/>
                <w:sz w:val="18"/>
                <w:szCs w:val="18"/>
              </w:rPr>
              <w:t>视觉传达设计、软件技术、广告设计与制作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广元市利州区人民政府东坝街道办事处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东坝街道便民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中国语言文学（汉语言文字学）、应用经济学（财政学、金融学）、金融、公共管理（行政管理）</w:t>
            </w:r>
          </w:p>
          <w:p>
            <w:pPr>
              <w:widowControl/>
              <w:textAlignment w:val="center"/>
              <w:rPr>
                <w:rFonts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本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科：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汉语言文学、汉语言、应用语言学、中国语言与文化、财政学、金融学、行政管理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广元市利州区人民政府雪峰街道办事处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广元市利州区雪峰街道社区事务中心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广元市利州区人民政府河西街道办事处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广元市利州区河西街道社区事务服务中心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中国语言文学（汉语言文字学、汉语言、语言学及应用语言学）、新闻传播学、新闻与传播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汉语言文学、汉语言、应用语言学、新闻学、广播电视学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Style w:val="18"/>
                <w:color w:val="auto"/>
                <w:sz w:val="18"/>
                <w:szCs w:val="18"/>
                <w:lang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汉语言文学、汉语言、应用语言学、中国语言与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8"/>
                <w:color w:val="auto"/>
                <w:sz w:val="18"/>
                <w:szCs w:val="18"/>
                <w:lang w:bidi="ar"/>
              </w:rPr>
              <w:t>文化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南鹰小学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南鹰小学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东城实验小学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东城实验小学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雪峰小学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雪峰小学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嘉陵第一初级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大东英才学校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物理学、教育（学科教学-物理）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物理学、应用物理学、核物理、声学、系统科学与工程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万达实验学校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考古学、中国史、世界史、教育（学科教学-历史）、文物与博物馆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历史学、世界史、考古学、文化与博物馆学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万达实验学校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万达实验学校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Style w:val="19"/>
                <w:rFonts w:hint="eastAsia" w:asci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莲花初级中学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教育（学科教学-英语）、外国语言文学（英语语言文学）</w:t>
            </w:r>
          </w:p>
          <w:p>
            <w:pPr>
              <w:widowControl/>
              <w:textAlignment w:val="center"/>
              <w:rPr>
                <w:rStyle w:val="19"/>
                <w:rFonts w:hint="default" w:asci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英语、商务英语、翻译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莲花初级中学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莲花初级中学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特殊教育学校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心理学、应用心理、教育（心理健康教育）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心理学、应用心理学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回龙小学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建平初级中学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回龙小学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建平初级中学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体育学、体育、教育（学科教学-体育）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体育教育、运动训练、社会体育指导与管理、休闲体育、运动人体科学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回龙小学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七一宝轮小学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物理学、教育（学科教学-物理）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物理学、应用物理学、核物理、声学、系统科学与工程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兴安中学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Style w:val="19"/>
                <w:rFonts w:hint="eastAsia" w:asci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兴安中学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上西中学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Style w:val="19"/>
                <w:rFonts w:hint="default" w:asci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兴安中学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上西中学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FFF721E4"/>
    <w:rsid w:val="02535CBD"/>
    <w:rsid w:val="02EA6492"/>
    <w:rsid w:val="03543F28"/>
    <w:rsid w:val="0593076E"/>
    <w:rsid w:val="05E30782"/>
    <w:rsid w:val="067E6050"/>
    <w:rsid w:val="06CA4402"/>
    <w:rsid w:val="0746203C"/>
    <w:rsid w:val="07E13EC4"/>
    <w:rsid w:val="083F6899"/>
    <w:rsid w:val="098F380F"/>
    <w:rsid w:val="0A643107"/>
    <w:rsid w:val="0BDE2A9B"/>
    <w:rsid w:val="0C727688"/>
    <w:rsid w:val="0D815DD4"/>
    <w:rsid w:val="0DF77E44"/>
    <w:rsid w:val="0ECD70A3"/>
    <w:rsid w:val="100D1B2A"/>
    <w:rsid w:val="10B02144"/>
    <w:rsid w:val="11B5604C"/>
    <w:rsid w:val="123C1A20"/>
    <w:rsid w:val="149D00E3"/>
    <w:rsid w:val="14EB7C0C"/>
    <w:rsid w:val="14F3664B"/>
    <w:rsid w:val="15A92F84"/>
    <w:rsid w:val="15B72137"/>
    <w:rsid w:val="15BF62EA"/>
    <w:rsid w:val="16EB42BE"/>
    <w:rsid w:val="17996C28"/>
    <w:rsid w:val="18422604"/>
    <w:rsid w:val="19FA75E5"/>
    <w:rsid w:val="1A660469"/>
    <w:rsid w:val="1AAD5B06"/>
    <w:rsid w:val="1B5A2385"/>
    <w:rsid w:val="1B860A5A"/>
    <w:rsid w:val="1C0A51E7"/>
    <w:rsid w:val="1CA43D27"/>
    <w:rsid w:val="1D3E7582"/>
    <w:rsid w:val="1D4665DA"/>
    <w:rsid w:val="1D99777E"/>
    <w:rsid w:val="1DAB64C2"/>
    <w:rsid w:val="1F0965DD"/>
    <w:rsid w:val="20BB2F53"/>
    <w:rsid w:val="22EA61C2"/>
    <w:rsid w:val="24C60977"/>
    <w:rsid w:val="26B00368"/>
    <w:rsid w:val="26D13DD6"/>
    <w:rsid w:val="28AB1AFF"/>
    <w:rsid w:val="2C2061CD"/>
    <w:rsid w:val="2E9C3DB5"/>
    <w:rsid w:val="2F6125CE"/>
    <w:rsid w:val="303E14AB"/>
    <w:rsid w:val="30590093"/>
    <w:rsid w:val="32CB5278"/>
    <w:rsid w:val="32DE46D0"/>
    <w:rsid w:val="337E053C"/>
    <w:rsid w:val="34AF2210"/>
    <w:rsid w:val="34F14D3E"/>
    <w:rsid w:val="37235BCA"/>
    <w:rsid w:val="37955E57"/>
    <w:rsid w:val="37D03331"/>
    <w:rsid w:val="383D2CA0"/>
    <w:rsid w:val="38FF31AC"/>
    <w:rsid w:val="39310B7C"/>
    <w:rsid w:val="3B965016"/>
    <w:rsid w:val="3D595B76"/>
    <w:rsid w:val="3D85696B"/>
    <w:rsid w:val="3E2567D6"/>
    <w:rsid w:val="3E631B72"/>
    <w:rsid w:val="3EB92D70"/>
    <w:rsid w:val="3EF75647"/>
    <w:rsid w:val="3F206B0D"/>
    <w:rsid w:val="3F255D10"/>
    <w:rsid w:val="3F740A45"/>
    <w:rsid w:val="40055B41"/>
    <w:rsid w:val="41E23BF1"/>
    <w:rsid w:val="420426C1"/>
    <w:rsid w:val="42931F04"/>
    <w:rsid w:val="42986C1D"/>
    <w:rsid w:val="4383394D"/>
    <w:rsid w:val="43972766"/>
    <w:rsid w:val="446E1F07"/>
    <w:rsid w:val="4473029B"/>
    <w:rsid w:val="453F38A4"/>
    <w:rsid w:val="454421FA"/>
    <w:rsid w:val="454D5FC1"/>
    <w:rsid w:val="47126FD2"/>
    <w:rsid w:val="489B5295"/>
    <w:rsid w:val="496827D9"/>
    <w:rsid w:val="49FF7D34"/>
    <w:rsid w:val="4A6A6EBF"/>
    <w:rsid w:val="4AEC047F"/>
    <w:rsid w:val="4B257BE2"/>
    <w:rsid w:val="4C4D5875"/>
    <w:rsid w:val="4C9A4BB2"/>
    <w:rsid w:val="4CB07BB2"/>
    <w:rsid w:val="4DAF15CB"/>
    <w:rsid w:val="4EBE3A8B"/>
    <w:rsid w:val="4F432F5F"/>
    <w:rsid w:val="504C242A"/>
    <w:rsid w:val="50811937"/>
    <w:rsid w:val="51510BE7"/>
    <w:rsid w:val="51B24ECF"/>
    <w:rsid w:val="52EF06B7"/>
    <w:rsid w:val="534C5B09"/>
    <w:rsid w:val="548D0188"/>
    <w:rsid w:val="54D32C6F"/>
    <w:rsid w:val="54D73AF9"/>
    <w:rsid w:val="5677694C"/>
    <w:rsid w:val="56CD6F61"/>
    <w:rsid w:val="57E70D6C"/>
    <w:rsid w:val="585D3730"/>
    <w:rsid w:val="58FB1003"/>
    <w:rsid w:val="5A137381"/>
    <w:rsid w:val="5A3B4AAF"/>
    <w:rsid w:val="5A513A05"/>
    <w:rsid w:val="5A5A0B0C"/>
    <w:rsid w:val="5B4F43E9"/>
    <w:rsid w:val="5BEC3392"/>
    <w:rsid w:val="5C6239E2"/>
    <w:rsid w:val="5D3A4C25"/>
    <w:rsid w:val="5E300B53"/>
    <w:rsid w:val="5E7E18BE"/>
    <w:rsid w:val="5F4B3119"/>
    <w:rsid w:val="607B3777"/>
    <w:rsid w:val="60ED1BE8"/>
    <w:rsid w:val="617E5814"/>
    <w:rsid w:val="62816E52"/>
    <w:rsid w:val="628801E0"/>
    <w:rsid w:val="6395206B"/>
    <w:rsid w:val="63A4104A"/>
    <w:rsid w:val="641F52B0"/>
    <w:rsid w:val="648C2F78"/>
    <w:rsid w:val="67344FE3"/>
    <w:rsid w:val="675D123C"/>
    <w:rsid w:val="68640FE6"/>
    <w:rsid w:val="695A6E49"/>
    <w:rsid w:val="6A6B3483"/>
    <w:rsid w:val="6AA26633"/>
    <w:rsid w:val="6B427AC6"/>
    <w:rsid w:val="6B6C1F58"/>
    <w:rsid w:val="6BD10E4A"/>
    <w:rsid w:val="6BFF1513"/>
    <w:rsid w:val="6C587BF2"/>
    <w:rsid w:val="6D02028F"/>
    <w:rsid w:val="6D43702E"/>
    <w:rsid w:val="6EDF562C"/>
    <w:rsid w:val="70001CFE"/>
    <w:rsid w:val="70252E87"/>
    <w:rsid w:val="70394100"/>
    <w:rsid w:val="71233EF6"/>
    <w:rsid w:val="718F219D"/>
    <w:rsid w:val="71C64881"/>
    <w:rsid w:val="71F961C3"/>
    <w:rsid w:val="72850298"/>
    <w:rsid w:val="7352461E"/>
    <w:rsid w:val="73AC7362"/>
    <w:rsid w:val="73DB0BEF"/>
    <w:rsid w:val="749F0505"/>
    <w:rsid w:val="750040A4"/>
    <w:rsid w:val="752E10BB"/>
    <w:rsid w:val="772F1025"/>
    <w:rsid w:val="77E31CE9"/>
    <w:rsid w:val="78B87EBD"/>
    <w:rsid w:val="78C0202A"/>
    <w:rsid w:val="78CA4C57"/>
    <w:rsid w:val="79523554"/>
    <w:rsid w:val="79B55B10"/>
    <w:rsid w:val="7B737828"/>
    <w:rsid w:val="7BD32074"/>
    <w:rsid w:val="7BD61B65"/>
    <w:rsid w:val="7DC53C13"/>
    <w:rsid w:val="7DE247F1"/>
    <w:rsid w:val="7E4F632A"/>
    <w:rsid w:val="FFF72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8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5126</Words>
  <Characters>5471</Characters>
  <Lines>0</Lines>
  <Paragraphs>0</Paragraphs>
  <TotalTime>97</TotalTime>
  <ScaleCrop>false</ScaleCrop>
  <LinksUpToDate>false</LinksUpToDate>
  <CharactersWithSpaces>5547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2022-04-22T09:23:00Z</dcterms:created>
  <dc:creator>user</dc:creator>
  <cp:lastModifiedBy>。</cp:lastModifiedBy>
  <cp:lastPrinted>2022-11-04T00:53:00Z</cp:lastPrinted>
  <dcterms:modified xsi:type="dcterms:W3CDTF">2022-11-04T12:31:07Z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eyJoZGlkIjoiNWI5MTIwMmUzZDllMTdkZjU4ZTVhYzY5OTkxM2EzZTgifQ==</vt:lpwstr>
  </property>
  <property fmtid="{D5CDD505-2E9C-101B-9397-08002B2CF9AE}" pid="4" name="ICV">
    <vt:lpwstr>9B37B8774533403B9B826501BAAC5503</vt:lpwstr>
  </property>
</Properties>
</file>