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horzAnchor="margin" w:tblpXSpec="right" w:tblpY="-615"/>
        <w:tblW w:w="14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560"/>
        <w:gridCol w:w="850"/>
        <w:gridCol w:w="2835"/>
        <w:gridCol w:w="2410"/>
        <w:gridCol w:w="3312"/>
        <w:gridCol w:w="2221"/>
        <w:gridCol w:w="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448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br w:type="page"/>
            </w:r>
          </w:p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widowControl/>
              <w:spacing w:line="380" w:lineRule="exact"/>
              <w:ind w:firstLine="640" w:firstLineChars="200"/>
              <w:jc w:val="left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附件</w:t>
            </w:r>
            <w:r>
              <w:rPr>
                <w:rFonts w:hint="eastAsia" w:eastAsia="方正仿宋简体" w:cs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spacing w:line="380" w:lineRule="exact"/>
              <w:ind w:firstLine="640" w:firstLineChars="200"/>
              <w:jc w:val="left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一中北星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年赴高校自主招聘优秀大学毕业生岗位分布情况表（</w:t>
            </w:r>
            <w:r>
              <w:rPr>
                <w:rFonts w:hint="eastAsia" w:eastAsia="方正仿宋简体" w:cs="Times New Roman"/>
                <w:color w:val="auto"/>
                <w:kern w:val="0"/>
                <w:sz w:val="32"/>
                <w:szCs w:val="32"/>
                <w:lang w:val="en-US" w:eastAsia="zh-CN"/>
              </w:rPr>
              <w:t>不分学段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）</w:t>
            </w:r>
          </w:p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675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岗位名称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人数</w:t>
            </w:r>
          </w:p>
        </w:tc>
        <w:tc>
          <w:tcPr>
            <w:tcW w:w="10778" w:type="dxa"/>
            <w:gridSpan w:val="4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岗位要求的资格条件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6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15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85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学历学位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执业资格证书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专业要求</w:t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其他条件</w:t>
            </w:r>
          </w:p>
        </w:tc>
        <w:tc>
          <w:tcPr>
            <w:tcW w:w="61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val="en-US" w:eastAsia="zh-CN"/>
              </w:rPr>
              <w:t>音乐教师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eastAsia" w:eastAsia="方正仿宋简体" w:cs="Times New Roman"/>
                <w:kern w:val="0"/>
                <w:szCs w:val="21"/>
                <w:lang w:eastAsia="zh-CN"/>
              </w:rPr>
              <w:t>研究生学历，硕士及以上学位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eastAsia="zh-CN"/>
              </w:rPr>
              <w:t>高中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或以上教师资格证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eastAsia="方正仿宋简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val="en-US" w:eastAsia="zh-CN"/>
              </w:rPr>
              <w:t>本科：音乐学类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val="en-US" w:eastAsia="zh-CN"/>
              </w:rPr>
              <w:t>研究生：</w:t>
            </w:r>
            <w:r>
              <w:rPr>
                <w:rFonts w:eastAsia="方正仿宋简体"/>
                <w:color w:val="auto"/>
                <w:kern w:val="0"/>
                <w:szCs w:val="21"/>
              </w:rPr>
              <w:t>学科教学（音乐）、课程与教学论（音乐）、音乐、音乐学、舞蹈、音乐与舞蹈学等</w:t>
            </w:r>
          </w:p>
        </w:tc>
        <w:tc>
          <w:tcPr>
            <w:tcW w:w="22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1.年龄30周岁及以下（1992年1月1日以后出生）；2.普通话水平二级乙等及以上；语文教师要求普通话水平二级甲等及以上。</w:t>
            </w:r>
          </w:p>
          <w:p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3.202</w:t>
            </w:r>
            <w:r>
              <w:rPr>
                <w:rFonts w:hint="eastAsia" w:eastAsia="方正仿宋简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年应届毕业生必须在202</w:t>
            </w:r>
            <w:r>
              <w:rPr>
                <w:rFonts w:hint="eastAsia" w:eastAsia="方正仿宋简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年7月31日之前取得资格条件要求的毕业证、学位证、教师资格证等证书。</w:t>
            </w: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  <w:p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体育教师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eastAsia="zh-CN"/>
              </w:rPr>
              <w:t>研究生学历，硕士及以上学位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eastAsia="zh-CN"/>
              </w:rPr>
              <w:t>高中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或以上教师资格证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本科：体育学类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研究生：学科教学（体育）、课程与教学论（体育）、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val="en-US" w:eastAsia="zh-CN"/>
              </w:rPr>
              <w:t>体育、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体育学</w:t>
            </w:r>
          </w:p>
        </w:tc>
        <w:tc>
          <w:tcPr>
            <w:tcW w:w="222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  <w:t>美术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Cs w:val="21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eastAsia="zh-CN"/>
              </w:rPr>
              <w:t>研究生学历，硕士及以上学位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eastAsia="zh-CN"/>
              </w:rPr>
              <w:t>高中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或以上教师资格证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本科：艺术教育、美术学类、设计学类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val="en-US" w:eastAsia="zh-CN"/>
              </w:rPr>
              <w:t>美术教育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研究生：学科教学（美术）、课程与教学论（美术）、美术学、艺术学、设计艺术学</w:t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信息技术教师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eastAsia="zh-CN"/>
              </w:rPr>
              <w:t>研究生学历，硕士及以上学位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eastAsia="zh-CN"/>
              </w:rPr>
              <w:t>高中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或以上教师资格证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本科：计算机类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研究生：计算机科学与技术</w:t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心理健康教师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eastAsia="zh-CN"/>
              </w:rPr>
              <w:t>研究生学历，硕士及以上学位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eastAsia="zh-CN"/>
              </w:rPr>
              <w:t>高中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或以上教师资格证</w:t>
            </w: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本科：心理学类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  <w:t>研究生：心理学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  <w:lang w:val="en-US" w:eastAsia="zh-CN"/>
              </w:rPr>
              <w:t>应用心理</w:t>
            </w: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Cs w:val="21"/>
              </w:rPr>
              <w:t>合计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eastAsia="方正仿宋简体" w:cs="Times New Roman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3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kern w:val="0"/>
                <w:szCs w:val="21"/>
              </w:rPr>
            </w:pPr>
          </w:p>
        </w:tc>
        <w:tc>
          <w:tcPr>
            <w:tcW w:w="22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color w:val="FF0000"/>
                <w:szCs w:val="21"/>
              </w:rPr>
            </w:pPr>
          </w:p>
        </w:tc>
        <w:tc>
          <w:tcPr>
            <w:tcW w:w="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YTUxNDRjN2I1MWIyZDZiYThmYjMzNjJhZmQ2NjkifQ=="/>
  </w:docVars>
  <w:rsids>
    <w:rsidRoot w:val="1DCC5652"/>
    <w:rsid w:val="1DCC5652"/>
    <w:rsid w:val="2D0839C4"/>
    <w:rsid w:val="77F24622"/>
    <w:rsid w:val="7F5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407</Words>
  <Characters>410</Characters>
  <Lines>0</Lines>
  <Paragraphs>0</Paragraphs>
  <TotalTime>0</TotalTime>
  <ScaleCrop>false</ScaleCrop>
  <LinksUpToDate>false</LinksUpToDate>
  <CharactersWithSpaces>411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2022-11-02T13:01:00Z</dcterms:created>
  <dc:creator>大-雅</dc:creator>
  <cp:lastModifiedBy>大-雅</cp:lastModifiedBy>
  <dcterms:modified xsi:type="dcterms:W3CDTF">2022-11-03T04:10:45Z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142B398BD9F749778E118FCF59B42CF1</vt:lpwstr>
  </property>
</Properties>
</file>