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40" w:lineRule="exact"/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附件2：</w:t>
      </w:r>
    </w:p>
    <w:p>
      <w:pPr>
        <w:ind w:firstLine="578"/>
        <w:jc w:val="center"/>
        <w:rPr>
          <w:rFonts w:hint="eastAsia" w:ascii="仿宋_GB2312" w:hAnsi="微软雅黑" w:eastAsia="仿宋_GB2312"/>
          <w:b/>
          <w:bCs w:val="0"/>
          <w:spacing w:val="-8"/>
          <w:sz w:val="32"/>
          <w:szCs w:val="32"/>
        </w:rPr>
      </w:pPr>
      <w:r>
        <w:rPr>
          <w:rFonts w:hint="eastAsia" w:ascii="仿宋_GB2312" w:hAnsi="微软雅黑" w:eastAsia="仿宋_GB2312"/>
          <w:b/>
          <w:bCs w:val="0"/>
          <w:spacing w:val="-8"/>
          <w:sz w:val="32"/>
          <w:szCs w:val="32"/>
        </w:rPr>
        <w:t>2022年孙吴县事业单位公开招聘工作人员报名资格审查表</w:t>
      </w:r>
    </w:p>
    <w:tbl>
      <w:tblPr>
        <w:tblStyle w:val="4"/>
        <w:tblW w:w="95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720"/>
        <w:gridCol w:w="642"/>
        <w:gridCol w:w="258"/>
        <w:gridCol w:w="410"/>
        <w:gridCol w:w="670"/>
        <w:gridCol w:w="54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left="-122" w:leftChars="-58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（现住址）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是否符合项目生等加分政策</w:t>
            </w:r>
          </w:p>
        </w:tc>
        <w:tc>
          <w:tcPr>
            <w:tcW w:w="48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政策性加分分数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29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岗位代码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594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报名人承诺：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本表所填信息及提交的各类证件材料均真实有效，如有虚假，所产生的一切后果由本人承担。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家庭成员主要社会关系单位职务</w:t>
            </w:r>
          </w:p>
        </w:tc>
        <w:tc>
          <w:tcPr>
            <w:tcW w:w="5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5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20  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说明：1、“联系电话”请填写能联系到本人或家人的电话，如填写错误、手机关机、停机等个人原因造成无法联系耽误考试聘用的后果自负。</w:t>
      </w:r>
    </w:p>
    <w:p>
      <w:pPr>
        <w:ind w:firstLine="630" w:firstLineChars="300"/>
      </w:pPr>
      <w:r>
        <w:rPr>
          <w:rFonts w:hint="eastAsia"/>
        </w:rPr>
        <w:t>2、项目生考生请提供相关佐证材料，附于表后。</w:t>
      </w:r>
    </w:p>
    <w:p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18" w:right="1588" w:bottom="144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Y3ZWY0MDk4YWIyZjQ0ODQ3MTU5N2UwYWYyY2QifQ=="/>
  </w:docVars>
  <w:rsids>
    <w:rsidRoot w:val="00000000"/>
    <w:rsid w:val="4542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2022-09-15T06:59:59Z</dcterms:created>
  <dc:creator>Administrator</dc:creator>
  <cp:lastModifiedBy>李大壮</cp:lastModifiedBy>
  <dcterms:modified xsi:type="dcterms:W3CDTF">2022-09-15T07:00:03Z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9A56D79F2E474FECBAF911E32C9DFC30</vt:lpwstr>
  </property>
</Properties>
</file>