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乐清市教育系统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继续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招聘2023届高校优秀毕业生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专业资格审查办法</w:t>
      </w:r>
    </w:p>
    <w:p>
      <w:pPr>
        <w:widowControl/>
        <w:adjustRightIn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根据招聘单位及其主管部门的招聘要求，结合招聘岗位工作实际需要，特制定本次招聘专业资格审查办法。具体如下：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一、“普职高语文”、“初中语文”岗位可报考专业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中国语言文学类、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汉语言文学、汉语言、汉语国际教育、华文教育、古典文献学、应用语言学、秘书学、中国语言与文化、文艺学、语言学及应用语言学、汉语言文字学、中国古典文献学、中国古代文学、中国现当代文学、比较文学与世界文学、学科教学（语文）、课程与教学论（语文）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二、“普职高数学”岗位可报考专业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数学类、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数学与应用数学、信息与计算科学、数理基础科学、数据计算及应用、基础数学、计算数学、概率论与数理统计、应用数学、运筹学与控制论、学科教学（数学）、课程与教学论（数学）。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三、“高中物理”岗位可报考专业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物理学类、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物理学、应用物理学、核物理、声学、理论与应用力学、工程力学、系统科学与工程、理论物理、粒子物理与原子核物理、原子与分子物理、等离子体物理、凝聚态物理、光学、无线电物理、学科教学（物理）、课程与教学论（物理）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四、“高中思想政治”岗位可报考专业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哲学类、经济学类、财政学类、金融学类、经济与贸易类、法学类、政治学类、社会学类、民族学类、马克思主义理论类、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思想政治教育、政治学与行政学、国际政治、外交学、国际事务与国际关系、政治学、经济学与哲学、科学社会主义、中国共产党历史、马克思主义理论、哲学、政治学理论、科学社会主义与国际共产主义运动、中共党史、马克思主义基本原理、马克思主义发展史、马克思主义中国化研究、国外马克思主义研究、思想政治教育、学科教学（思政）、课程与教学论（思政）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五、“高中历史”岗位可报考专业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历史学类、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历史学、世界史、考古学、外国语言与外国历史、文化遗产、人文教育、史学理论及史学史、历史地理学、历史文献学、专门史、中国古代史、中国近现代史、世界史、中国史、学科教学（历史）、课程与教学论（历史）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六、“高中地理”岗位可报考专业：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地理学类、地理科学类、地质学类、地质资源与地质工程类、城乡规划学类、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地理科学、自然地理与资源环境、人文地理与城乡规划、地理信息科学、自然地理学、人文地理学、地图学与地理信息系统、环境地理学、学科教学（地理）、课程与教学论（地理）。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七、“普职高信息技术”岗位可报考专业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计算机网络技术、计算机应用技术、计算机技术与应用、计算机科学与技术、信息科学技术、电子信息工程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技术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、软件工程、网络工程、计算机信息管理、信息管理和信息系统、信息与计算科学、电子信息技术、软件技术、教育技术学、教育学（教育技术）。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八、“高中通用技术”岗位可报考专业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物理学类、机械类、电气工程类、电子信息类、计算机科学与技术类、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科学与技术教育、自动化、产品设计、电子工程、物联网工程、教育技术学、职业技术教育、电子科学与技术、数学与应用数学。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九、“初中英语”岗位可报考专业</w:t>
      </w:r>
    </w:p>
    <w:p>
      <w:pPr>
        <w:spacing w:line="480" w:lineRule="exact"/>
        <w:ind w:firstLine="630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u w:val="single"/>
        </w:rPr>
        <w:t>外国语言文学类、翻译类、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英语、英语语言文学、外国语言学及应用语言学、翻译、学科教学（英语）、课程与教学论（英语）、英语笔译、英语口译。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十、“初中信息技术”“小学信息技术”岗位可报考专业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电子信息类、计算机类、软件工程类、网络空间安全类、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能科学与技术、空间信息与数字技术、电子与计算机工程、计算机科学与技术、软件工程、网络工程、区块链工程、信息工程、信息安全、网络空间安全、网络与信息安全、物联网工程、数字媒体技术、计算机网络技术、计算机网络工程、计算机应用技术、计算机技术与应用、信息科学技术、电子信息工程技术、电子信息工程、计算机信息管理、信息管理和信息系统、信息与计算科学、电子信息技术、数据科学与大数据技术、新媒体技术、电影制作、保密技术、虚拟现实技术、软件技术、教育学（教育技术）、教育技术学、计算机系统结构、计算机技术、系统工程、计算机软件与理论、现代教育技术、电子科学与技术、控制科学与工程、导航制导与控制、职业技术教育学、科学与技术教育、通信与信息系统、信号与信息处理、控制理论与控制工程、检测技术与自动化装置、信息与通信工程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十一、“初中历史与社会”“初中道德与法治”岗位可报考专业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“高中政治”“高中历史”“高中地理”岗位可报考专业均可报考。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十二、“初中体育”“小学体育”岗位可报考专业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体育学类、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育、竞赛组织、体育教育、运动训练、社会体育指导、社会体育指导与管理、武术与民族传统体育、运动人体科学、运动康复、休闲体育、体能训练、冰雪运动、智能体育工程、体育旅游、运动能力开发、体育人文社会学、体育教育训练学、民族传统体育、武术与民族传统体育、体育教学、体育教育学、体育教育与训练学、体育教育与社会体育、运动训练、学科教学（体育）。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初等教育、小学教育取得体育教师资格或小学全科教师资格的人员可报考“小学体育”岗位。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十三、“高中心理健康”“初中心理健康”岗位可报考专业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心理学类、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心理学、应用心理学、教育学、基础心理学、发展与教育心理学、卫生教育、应用心理。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十四、“小学语文”“小学数学”“小学英语”“小学科学”岗位可报考专业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专业不限。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十五、“特殊教育”岗位可报考专业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特殊教育、教育康复学、特殊教育学。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十五、其他事宜</w:t>
      </w:r>
    </w:p>
    <w:p>
      <w:pPr>
        <w:spacing w:line="4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历、学位以国家教育行政机关认可的相应证件文书为准。招考专业参考高校专业设置目录审查认定，大学本科专业参考《教育部关于公布2019年度普通高等学校本科专业备案和审批结果的通知》（教高函〔2020〕2号）附件《2019年度普通高等学校本科专业备案和审批结果》《普通高等学校本科专业目录（2020年版）》；大学专科专业参考《教育部关于印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普通高等学校高等职业教育（专科）专业设置管理办法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普通高等学校高等职业教育（专科）专业目录（2015年）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通知》（教职成〔2015〕10号）；研究生专业参考《授予博士、硕士学位和培养研究生的学科、专业目录》（2008更新版）、《授予博士、硕士学位和培养研究生的学科、专业目录》（2011年）、中国研究生招生信息网“2022年硕士专业目录查询”规定执行；国（境）外学历学位有关毕业时间及所学专业的认定，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教育部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留学人员服务中心认证书为准。可报考专业中加粗加下划线字体中的“类”为一级学科，包含该一级学科下的所有二级学科，例：力学类，包含理论与应用力学、工程力学。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十六、本办法仅适用于本次招聘报名。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未尽事宜，由乐清市教育局、乐清市人力资源和社会保障局研究确定并负责解释。</w:t>
      </w: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61F899-832B-49AB-A884-E12D9C5C7F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A09B47F-5730-4554-A348-CFACCA8D45C5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A2AF7793-5CF1-485D-82E5-35BB4EA35D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EDCE602-C3AA-4C82-AC46-C8C8C38571E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kQyYw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mFjMTI4ZmY0YjI5MjRkMzQyYTZhYzNkNTA1MDgifQ=="/>
  </w:docVars>
  <w:rsids>
    <w:rsidRoot w:val="00B06B64"/>
    <w:rsid w:val="00016B6F"/>
    <w:rsid w:val="0003330B"/>
    <w:rsid w:val="000962DF"/>
    <w:rsid w:val="00097CAA"/>
    <w:rsid w:val="000A2D14"/>
    <w:rsid w:val="000C22C6"/>
    <w:rsid w:val="000D3EC5"/>
    <w:rsid w:val="000E11F2"/>
    <w:rsid w:val="0010730F"/>
    <w:rsid w:val="00113B2F"/>
    <w:rsid w:val="00156255"/>
    <w:rsid w:val="00161DF7"/>
    <w:rsid w:val="0018075D"/>
    <w:rsid w:val="0018326F"/>
    <w:rsid w:val="001876A8"/>
    <w:rsid w:val="001D00C7"/>
    <w:rsid w:val="001D4230"/>
    <w:rsid w:val="001E61E5"/>
    <w:rsid w:val="001F7539"/>
    <w:rsid w:val="00251AED"/>
    <w:rsid w:val="00273320"/>
    <w:rsid w:val="002C3760"/>
    <w:rsid w:val="002E1A06"/>
    <w:rsid w:val="002E2022"/>
    <w:rsid w:val="00310D41"/>
    <w:rsid w:val="00316109"/>
    <w:rsid w:val="003223B3"/>
    <w:rsid w:val="00335792"/>
    <w:rsid w:val="00374658"/>
    <w:rsid w:val="00387D40"/>
    <w:rsid w:val="003A3CDB"/>
    <w:rsid w:val="003B5E2F"/>
    <w:rsid w:val="00414FB7"/>
    <w:rsid w:val="00437AE9"/>
    <w:rsid w:val="00440FFC"/>
    <w:rsid w:val="00461281"/>
    <w:rsid w:val="004960A3"/>
    <w:rsid w:val="004E57C4"/>
    <w:rsid w:val="004F0BF8"/>
    <w:rsid w:val="005056C0"/>
    <w:rsid w:val="005075DF"/>
    <w:rsid w:val="00514E75"/>
    <w:rsid w:val="00516CBF"/>
    <w:rsid w:val="00522BE2"/>
    <w:rsid w:val="00551F19"/>
    <w:rsid w:val="005823AA"/>
    <w:rsid w:val="00583F9C"/>
    <w:rsid w:val="005D24CF"/>
    <w:rsid w:val="005F2620"/>
    <w:rsid w:val="005F7540"/>
    <w:rsid w:val="00605461"/>
    <w:rsid w:val="00606BAA"/>
    <w:rsid w:val="00617E15"/>
    <w:rsid w:val="00667251"/>
    <w:rsid w:val="00671D02"/>
    <w:rsid w:val="00673CA7"/>
    <w:rsid w:val="00683DF3"/>
    <w:rsid w:val="006C5B51"/>
    <w:rsid w:val="006E1603"/>
    <w:rsid w:val="00742E1A"/>
    <w:rsid w:val="00753FC4"/>
    <w:rsid w:val="007619EC"/>
    <w:rsid w:val="00766FD8"/>
    <w:rsid w:val="007A04A3"/>
    <w:rsid w:val="007B338A"/>
    <w:rsid w:val="007D3E2B"/>
    <w:rsid w:val="007D4680"/>
    <w:rsid w:val="007D49B5"/>
    <w:rsid w:val="0086106D"/>
    <w:rsid w:val="00865E85"/>
    <w:rsid w:val="00871445"/>
    <w:rsid w:val="00877931"/>
    <w:rsid w:val="008B4088"/>
    <w:rsid w:val="008D11EA"/>
    <w:rsid w:val="008D6CB8"/>
    <w:rsid w:val="00964D78"/>
    <w:rsid w:val="009665E2"/>
    <w:rsid w:val="009764B5"/>
    <w:rsid w:val="009E4A9F"/>
    <w:rsid w:val="00A15111"/>
    <w:rsid w:val="00A17993"/>
    <w:rsid w:val="00A60FC8"/>
    <w:rsid w:val="00A62B5A"/>
    <w:rsid w:val="00A640EC"/>
    <w:rsid w:val="00AB0972"/>
    <w:rsid w:val="00AD32AA"/>
    <w:rsid w:val="00AE106E"/>
    <w:rsid w:val="00AE404B"/>
    <w:rsid w:val="00B06B64"/>
    <w:rsid w:val="00B100D2"/>
    <w:rsid w:val="00B722CC"/>
    <w:rsid w:val="00B8636F"/>
    <w:rsid w:val="00BB684B"/>
    <w:rsid w:val="00BC7F0E"/>
    <w:rsid w:val="00BD449B"/>
    <w:rsid w:val="00C231CC"/>
    <w:rsid w:val="00C40927"/>
    <w:rsid w:val="00C646AE"/>
    <w:rsid w:val="00C708E8"/>
    <w:rsid w:val="00C71397"/>
    <w:rsid w:val="00C71DF1"/>
    <w:rsid w:val="00C81690"/>
    <w:rsid w:val="00C82F1E"/>
    <w:rsid w:val="00CB6C25"/>
    <w:rsid w:val="00D33315"/>
    <w:rsid w:val="00D645F3"/>
    <w:rsid w:val="00D82C9A"/>
    <w:rsid w:val="00DB08C3"/>
    <w:rsid w:val="00DB1316"/>
    <w:rsid w:val="00DB2CE6"/>
    <w:rsid w:val="00DB368B"/>
    <w:rsid w:val="00DC2705"/>
    <w:rsid w:val="00DD37E2"/>
    <w:rsid w:val="00DE14A2"/>
    <w:rsid w:val="00DF4F90"/>
    <w:rsid w:val="00E2152B"/>
    <w:rsid w:val="00E664A5"/>
    <w:rsid w:val="00E95B2E"/>
    <w:rsid w:val="00EB11DC"/>
    <w:rsid w:val="00ED17BE"/>
    <w:rsid w:val="00ED613F"/>
    <w:rsid w:val="00EF7E0E"/>
    <w:rsid w:val="00F01631"/>
    <w:rsid w:val="00F1058F"/>
    <w:rsid w:val="00F16A3A"/>
    <w:rsid w:val="00F17833"/>
    <w:rsid w:val="00F35507"/>
    <w:rsid w:val="00F722B4"/>
    <w:rsid w:val="00F744F8"/>
    <w:rsid w:val="00F8282D"/>
    <w:rsid w:val="00F86491"/>
    <w:rsid w:val="00F954CD"/>
    <w:rsid w:val="00FB4CAC"/>
    <w:rsid w:val="00FC49E6"/>
    <w:rsid w:val="03CA41D1"/>
    <w:rsid w:val="063E0A32"/>
    <w:rsid w:val="1227056E"/>
    <w:rsid w:val="14624025"/>
    <w:rsid w:val="17BE6AE3"/>
    <w:rsid w:val="27B5779C"/>
    <w:rsid w:val="28BA0899"/>
    <w:rsid w:val="4CE03BBE"/>
    <w:rsid w:val="50526B81"/>
    <w:rsid w:val="56F05266"/>
    <w:rsid w:val="6E2056EF"/>
    <w:rsid w:val="769466F4"/>
    <w:rsid w:val="7B9F3821"/>
    <w:rsid w:val="7D2673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小标宋简体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28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65DD2-7461-4C4E-8EC0-B2E3B4151E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7218</Words>
  <Characters>7496</Characters>
  <Lines>86</Lines>
  <Paragraphs>24</Paragraphs>
  <TotalTime>3</TotalTime>
  <ScaleCrop>false</ScaleCrop>
  <LinksUpToDate>false</LinksUpToDate>
  <CharactersWithSpaces>7630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2022-11-15T10:21:00Z</dcterms:created>
  <dc:creator>李 华明</dc:creator>
  <cp:lastModifiedBy>郑驰隆</cp:lastModifiedBy>
  <cp:lastPrinted>2022-12-05T10:24:00Z</cp:lastPrinted>
  <dcterms:modified xsi:type="dcterms:W3CDTF">2022-12-06T08:25:56Z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0BE76B594463482B9021C5BE9B179AF5</vt:lpwstr>
  </property>
</Properties>
</file>