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44"/>
          <w:szCs w:val="44"/>
          <w:lang w:val="en-US" w:eastAsia="zh-CN"/>
        </w:rPr>
      </w:pPr>
      <w:r>
        <w:rPr>
          <w:rFonts w:hint="eastAsia"/>
          <w:b/>
          <w:sz w:val="44"/>
          <w:szCs w:val="44"/>
          <w:lang w:val="en-US" w:eastAsia="zh-CN"/>
        </w:rPr>
        <w:t>附件4：       招聘单位简介</w:t>
      </w:r>
    </w:p>
    <w:p>
      <w:pPr>
        <w:jc w:val="center"/>
        <w:rPr>
          <w:rFonts w:hint="default"/>
          <w:b/>
          <w:sz w:val="44"/>
          <w:szCs w:val="44"/>
          <w:lang w:val="en-US" w:eastAsia="zh-CN"/>
        </w:rPr>
      </w:pPr>
    </w:p>
    <w:p>
      <w:pPr>
        <w:jc w:val="center"/>
        <w:rPr>
          <w:rFonts w:hint="eastAsia" w:ascii="黑体" w:eastAsia="黑体"/>
          <w:sz w:val="44"/>
          <w:szCs w:val="44"/>
        </w:rPr>
      </w:pPr>
      <w:r>
        <w:rPr>
          <w:rFonts w:hint="eastAsia"/>
          <w:b/>
          <w:sz w:val="44"/>
          <w:szCs w:val="44"/>
        </w:rPr>
        <w:t>四川省</w:t>
      </w:r>
      <w:r>
        <w:rPr>
          <w:rFonts w:hint="eastAsia" w:ascii="Times New Roman" w:hAnsi="Times New Roman" w:eastAsia="宋体" w:cs="Times New Roman"/>
          <w:b/>
          <w:sz w:val="44"/>
          <w:szCs w:val="44"/>
        </w:rPr>
        <w:t>夹江中学校</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四川省夹江中学校创办于1940年2月，1952年开办高中班，1953年10月被四川省教育厅正式命名为四川省夹江中学校，1978年被评为乐山市重点中学，1993年结构调整停办初中，2001年被评为四川省示范性普通高中。学校以“对每一位学生的终身发展负责”为宗旨，长期秉承“树德砺志、尚真求美”的校训，形成了“人正业精、博学笃行”的校风，“敬业乐教、与时俱进”的教风和“好学善思、知行合一”的学风。坚持“自主、和谐、共同发展”的办学理念，在办学中充分尊重师生的生命主体意识，在课程设置、文化建设等方面为学生个性、思想和创造力的发展搭建广阔的平台，为学生的可持续发展奠定思想基础、能力基础、情感基础、生活基础。先后被评为：四川省示范性普通高中、四川省校风示范校、四川省科普示范校、四川省绿化示范校、四川省实验教学示范校、四川省中小学德育工作先进单位、四川省防震减灾科普示范校、四川省阳光体育示范校、四川省文明校园、四川省无烟单位、乐山市文明单位、乐山市卫生先进单位、乐山市依法治校示范校、乐山市最佳文明单位……</w:t>
      </w:r>
    </w:p>
    <w:p>
      <w:pPr>
        <w:widowControl/>
        <w:ind w:firstLine="640" w:firstLineChars="200"/>
        <w:rPr>
          <w:rFonts w:hint="eastAsia" w:ascii="仿宋" w:hAnsi="仿宋" w:eastAsia="仿宋" w:cs="仿宋"/>
          <w:sz w:val="32"/>
          <w:szCs w:val="32"/>
        </w:rPr>
      </w:pPr>
    </w:p>
    <w:p>
      <w:pPr>
        <w:widowControl/>
        <w:ind w:firstLine="640" w:firstLineChars="200"/>
        <w:rPr>
          <w:rFonts w:hint="eastAsia" w:ascii="仿宋" w:hAnsi="仿宋" w:eastAsia="仿宋" w:cs="仿宋"/>
          <w:sz w:val="32"/>
          <w:szCs w:val="32"/>
        </w:rPr>
      </w:pPr>
    </w:p>
    <w:p>
      <w:pPr>
        <w:spacing w:line="360" w:lineRule="auto"/>
        <w:ind w:firstLine="2831" w:firstLineChars="641"/>
        <w:rPr>
          <w:rFonts w:ascii="宋体"/>
          <w:b/>
          <w:bCs/>
          <w:color w:val="000000"/>
          <w:sz w:val="44"/>
          <w:szCs w:val="44"/>
        </w:rPr>
      </w:pPr>
      <w:r>
        <w:rPr>
          <w:rFonts w:hint="eastAsia" w:ascii="宋体" w:hAnsi="宋体" w:cs="宋体"/>
          <w:b/>
          <w:bCs/>
          <w:color w:val="000000"/>
          <w:sz w:val="44"/>
          <w:szCs w:val="44"/>
        </w:rPr>
        <w:t>四川省夹江第一中学</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千年古泾，嘉阳驿道，千佛空濛，两山对峙，青衣中流，孕育了一座古老而又年轻的县城——夹江，她是全国著名的西部瓷都，中国武术之乡、中国秧歌之乡、中国书画纸之乡，县境内的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"http://baike.baidu.com/view/15092076.htm" \t "_blank" </w:instrText>
      </w:r>
      <w:r>
        <w:rPr>
          <w:rFonts w:hint="eastAsia" w:ascii="仿宋" w:hAnsi="仿宋" w:eastAsia="仿宋" w:cs="仿宋"/>
          <w:sz w:val="32"/>
          <w:szCs w:val="32"/>
        </w:rPr>
        <w:fldChar w:fldCharType="separate"/>
      </w:r>
      <w:r>
        <w:rPr>
          <w:rStyle w:val="4"/>
          <w:rFonts w:hint="eastAsia" w:ascii="仿宋" w:hAnsi="仿宋" w:eastAsia="仿宋" w:cs="仿宋"/>
          <w:color w:val="000000"/>
          <w:sz w:val="32"/>
          <w:szCs w:val="32"/>
        </w:rPr>
        <w:t>东风堰</w:t>
      </w:r>
      <w:r>
        <w:rPr>
          <w:rStyle w:val="4"/>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是四川省唯一一处</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"http://baike.baidu.com/view/14211757.htm" \t "_blank" </w:instrText>
      </w:r>
      <w:r>
        <w:rPr>
          <w:rFonts w:hint="eastAsia" w:ascii="仿宋" w:hAnsi="仿宋" w:eastAsia="仿宋" w:cs="仿宋"/>
          <w:sz w:val="32"/>
          <w:szCs w:val="32"/>
        </w:rPr>
        <w:fldChar w:fldCharType="separate"/>
      </w:r>
      <w:r>
        <w:rPr>
          <w:rStyle w:val="4"/>
          <w:rFonts w:hint="eastAsia" w:ascii="仿宋" w:hAnsi="仿宋" w:eastAsia="仿宋" w:cs="仿宋"/>
          <w:color w:val="000000"/>
          <w:sz w:val="32"/>
          <w:szCs w:val="32"/>
        </w:rPr>
        <w:t>世界灌溉工程遗产</w:t>
      </w:r>
      <w:r>
        <w:rPr>
          <w:rStyle w:val="4"/>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，夹江一中就坐落在县城的</w:t>
      </w:r>
      <w:r>
        <w:rPr>
          <w:rFonts w:hint="eastAsia" w:ascii="仿宋" w:hAnsi="仿宋" w:eastAsia="仿宋" w:cs="仿宋"/>
          <w:sz w:val="32"/>
          <w:szCs w:val="32"/>
        </w:rPr>
        <w:t>东方，她受青衣秀水润育，东望乐山大佛，南眺雄秀峨眉，西倚古泾千佛，北通三苏性灵，物华天宝，人杰地灵。</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这是一所全新的学校，</w:t>
      </w:r>
      <w:r>
        <w:rPr>
          <w:rFonts w:hint="eastAsia" w:ascii="仿宋" w:hAnsi="仿宋" w:eastAsia="仿宋" w:cs="仿宋"/>
          <w:sz w:val="32"/>
          <w:szCs w:val="32"/>
        </w:rPr>
        <w:t>惟其新，才朝气蓬勃；惟其新，才锐意进取；惟其新，才其道大光。</w:t>
      </w:r>
      <w:r>
        <w:rPr>
          <w:rFonts w:hint="eastAsia" w:ascii="仿宋" w:hAnsi="仿宋" w:eastAsia="仿宋" w:cs="仿宋"/>
          <w:color w:val="000000"/>
          <w:sz w:val="32"/>
          <w:szCs w:val="32"/>
        </w:rPr>
        <w:t>这是一所年轻的学校，2013年9月由夹江县实验中学、夹中分校、甘江中学高中部合并而成，新的校址汇聚了三所学校的优良传统，学校占地面积145亩，校舍总面积28400㎡，现有</w:t>
      </w:r>
      <w:r>
        <w:rPr>
          <w:rFonts w:hint="eastAsia" w:ascii="仿宋" w:hAnsi="仿宋" w:eastAsia="仿宋" w:cs="仿宋"/>
          <w:color w:val="000000"/>
          <w:sz w:val="32"/>
          <w:szCs w:val="32"/>
          <w:lang w:val="en-US" w:eastAsia="zh-CN"/>
        </w:rPr>
        <w:t>34</w:t>
      </w:r>
      <w:r>
        <w:rPr>
          <w:rFonts w:hint="eastAsia" w:ascii="仿宋" w:hAnsi="仿宋" w:eastAsia="仿宋" w:cs="仿宋"/>
          <w:color w:val="000000"/>
          <w:sz w:val="32"/>
          <w:szCs w:val="32"/>
        </w:rPr>
        <w:t>个</w:t>
      </w:r>
      <w:r>
        <w:rPr>
          <w:rFonts w:hint="eastAsia" w:ascii="仿宋" w:hAnsi="仿宋" w:eastAsia="仿宋" w:cs="仿宋"/>
          <w:color w:val="000000"/>
          <w:sz w:val="32"/>
          <w:szCs w:val="32"/>
          <w:lang w:val="en-US" w:eastAsia="zh-CN"/>
        </w:rPr>
        <w:t>初中</w:t>
      </w:r>
      <w:r>
        <w:rPr>
          <w:rFonts w:hint="eastAsia" w:ascii="仿宋" w:hAnsi="仿宋" w:eastAsia="仿宋" w:cs="仿宋"/>
          <w:color w:val="000000"/>
          <w:sz w:val="32"/>
          <w:szCs w:val="32"/>
        </w:rPr>
        <w:t>教学班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18个高中教学班</w:t>
      </w:r>
      <w:r>
        <w:rPr>
          <w:rFonts w:hint="eastAsia" w:ascii="仿宋" w:hAnsi="仿宋" w:eastAsia="仿宋" w:cs="仿宋"/>
          <w:color w:val="000000"/>
          <w:sz w:val="32"/>
          <w:szCs w:val="32"/>
        </w:rPr>
        <w:t>，学生2</w:t>
      </w:r>
      <w:r>
        <w:rPr>
          <w:rFonts w:hint="eastAsia" w:ascii="仿宋" w:hAnsi="仿宋" w:eastAsia="仿宋" w:cs="仿宋"/>
          <w:color w:val="000000"/>
          <w:sz w:val="32"/>
          <w:szCs w:val="32"/>
          <w:lang w:val="en-US" w:eastAsia="zh-CN"/>
        </w:rPr>
        <w:t>468名</w:t>
      </w:r>
      <w:r>
        <w:rPr>
          <w:rFonts w:hint="eastAsia" w:ascii="仿宋" w:hAnsi="仿宋" w:eastAsia="仿宋" w:cs="仿宋"/>
          <w:color w:val="000000"/>
          <w:sz w:val="32"/>
          <w:szCs w:val="32"/>
        </w:rPr>
        <w:t>，教职工</w:t>
      </w:r>
      <w:r>
        <w:rPr>
          <w:rFonts w:hint="eastAsia" w:ascii="仿宋" w:hAnsi="仿宋" w:eastAsia="仿宋" w:cs="仿宋"/>
          <w:color w:val="000000"/>
          <w:sz w:val="32"/>
          <w:szCs w:val="32"/>
          <w:lang w:val="en-US" w:eastAsia="zh-CN"/>
        </w:rPr>
        <w:t>216</w:t>
      </w:r>
      <w:r>
        <w:rPr>
          <w:rFonts w:hint="eastAsia" w:ascii="仿宋" w:hAnsi="仿宋" w:eastAsia="仿宋" w:cs="仿宋"/>
          <w:color w:val="000000"/>
          <w:sz w:val="32"/>
          <w:szCs w:val="32"/>
        </w:rPr>
        <w:t>名，其中，高级教师51名，省市级骨干教师12人。学校</w:t>
      </w:r>
      <w:r>
        <w:rPr>
          <w:rFonts w:hint="eastAsia" w:ascii="仿宋" w:hAnsi="仿宋" w:eastAsia="仿宋" w:cs="仿宋"/>
          <w:color w:val="000000"/>
          <w:sz w:val="32"/>
          <w:szCs w:val="32"/>
          <w:lang w:eastAsia="zh-CN"/>
        </w:rPr>
        <w:t>确立了“走特色之路</w:t>
      </w:r>
      <w:r>
        <w:rPr>
          <w:rFonts w:hint="eastAsia" w:ascii="仿宋" w:hAnsi="仿宋" w:eastAsia="仿宋" w:cs="仿宋"/>
          <w:color w:val="000000"/>
          <w:sz w:val="32"/>
          <w:szCs w:val="32"/>
          <w:lang w:val="en-US" w:eastAsia="zh-CN"/>
        </w:rPr>
        <w:t>.建品牌学校.展艺体之美.育创新人才”的办学思路，</w:t>
      </w:r>
      <w:r>
        <w:rPr>
          <w:rFonts w:hint="eastAsia" w:ascii="仿宋" w:hAnsi="仿宋" w:eastAsia="仿宋" w:cs="仿宋"/>
          <w:color w:val="000000"/>
          <w:sz w:val="32"/>
          <w:szCs w:val="32"/>
        </w:rPr>
        <w:t>以“继承优秀民族文化传统，坚持特色，不断创新，培养负责任的模范公民”为办学宗旨，以“德雅、博礼、格致、健行”为校训，以“规范行为习惯，固化学习习惯”为要求，以“中国传统文化教育”为载体，是莘莘学子立德成才的理想之地。</w:t>
      </w:r>
    </w:p>
    <w:p>
      <w:pPr>
        <w:ind w:firstLine="640" w:firstLineChars="200"/>
        <w:rPr>
          <w:rFonts w:hint="eastAsia" w:ascii="仿宋" w:hAnsi="仿宋" w:eastAsia="仿宋" w:cs="仿宋"/>
          <w:sz w:val="32"/>
          <w:szCs w:val="32"/>
        </w:rPr>
      </w:pPr>
    </w:p>
    <w:p>
      <w:pPr>
        <w:tabs>
          <w:tab w:val="left" w:pos="3935"/>
        </w:tabs>
        <w:jc w:val="center"/>
        <w:rPr>
          <w:rFonts w:hint="eastAsia" w:eastAsia="宋体"/>
          <w:b/>
          <w:sz w:val="44"/>
          <w:szCs w:val="44"/>
          <w:lang w:eastAsia="zh-CN"/>
        </w:rPr>
      </w:pPr>
      <w:r>
        <w:rPr>
          <w:rFonts w:hint="eastAsia"/>
          <w:b/>
          <w:sz w:val="44"/>
          <w:szCs w:val="44"/>
          <w:lang w:eastAsia="zh-CN"/>
        </w:rPr>
        <w:t>夹江县云吟职业中学校简介</w:t>
      </w:r>
    </w:p>
    <w:p>
      <w:pPr>
        <w:tabs>
          <w:tab w:val="left" w:pos="3935"/>
        </w:tabs>
        <w:ind w:firstLine="643" w:firstLineChars="200"/>
        <w:rPr>
          <w:rFonts w:hint="eastAsia" w:ascii="仿宋" w:hAnsi="仿宋" w:eastAsia="仿宋" w:cs="仿宋"/>
          <w:b/>
          <w:sz w:val="32"/>
          <w:szCs w:val="32"/>
        </w:rPr>
      </w:pPr>
      <w:r>
        <w:rPr>
          <w:rFonts w:hint="eastAsia" w:ascii="仿宋" w:hAnsi="仿宋" w:eastAsia="仿宋" w:cs="仿宋"/>
          <w:b/>
          <w:sz w:val="32"/>
          <w:szCs w:val="32"/>
        </w:rPr>
        <w:t>一、学校概况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夹江县云吟职业中学校成立于1983年，是公办中等职业学校，1995年创建成为省级重点中等职业学校，曾经以实践农村职中“宽实活”办学模式，享誉全国。学校坐落于风景秀丽的青衣江畔，现设两个校区，其中旧校区占地50.3亩，总建筑面积近4万平米，教学、实训、生活设施齐全；新校区占地120亩，其中一期工程占地60亩，二、三期60亩，总建筑面积近9万平米。新校区在县委政府关心支持下，工期正在加速推进，预计两年内可实现整体搬迁。学校现有在校生1471人，40个教学班，教职工136人，其中专任教师127人，高级工和技师36人，“双师型”教师35人。学校设备先进，拥有全市一流的实训室48个，其中理实一体化实训室23个。建校至今，学校一直坚持文化素养与专业技能并重、就业与升学并举的办学思想，产教融合拓就业路、对口高考圆大学梦，逐步形成了享誉全市的中职特色“云吟模式”。目前，学校主要开设有建筑材料智能生产技术、电子信息技术、电气设备运行与控制、数控技术应用、计算机应用、数字媒体技术应用、会计事务、旅游服务与管理、幼儿保育、汽车运用与维修等7大类10个专业。</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二、办学成效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近年来，云吟特色办学成效显著，综合办学水平全市领先。2010—2020年连续11年荣获乐山市中等职业学校教育质量一等奖。</w:t>
      </w:r>
    </w:p>
    <w:p>
      <w:pPr>
        <w:ind w:firstLine="643" w:firstLineChars="200"/>
        <w:rPr>
          <w:rFonts w:hint="eastAsia" w:ascii="仿宋" w:hAnsi="仿宋" w:eastAsia="仿宋" w:cs="仿宋"/>
          <w:bCs/>
          <w:sz w:val="32"/>
          <w:szCs w:val="32"/>
        </w:rPr>
      </w:pPr>
      <w:r>
        <w:rPr>
          <w:rFonts w:hint="eastAsia" w:ascii="仿宋" w:hAnsi="仿宋" w:eastAsia="仿宋" w:cs="仿宋"/>
          <w:b/>
          <w:sz w:val="32"/>
          <w:szCs w:val="32"/>
        </w:rPr>
        <w:t>一是教学科研出成果。</w:t>
      </w:r>
      <w:r>
        <w:rPr>
          <w:rFonts w:hint="eastAsia" w:ascii="仿宋" w:hAnsi="仿宋" w:eastAsia="仿宋" w:cs="仿宋"/>
          <w:sz w:val="32"/>
          <w:szCs w:val="32"/>
        </w:rPr>
        <w:t>云吟职中教学成果《中等职业学校“5 L”办学模式实践研究》荣获2017年乐山市政府一等奖，荣获2018年四川省政府颁发的教学成果二等奖。</w:t>
      </w:r>
      <w:r>
        <w:rPr>
          <w:rFonts w:hint="eastAsia" w:ascii="仿宋" w:hAnsi="仿宋" w:eastAsia="仿宋" w:cs="仿宋"/>
          <w:bCs/>
          <w:sz w:val="32"/>
          <w:szCs w:val="32"/>
        </w:rPr>
        <w:t>2020年，我校《彝区“9+3”学生“一注二树三改”人才培养体系构建与实践》教学成果喜获乐山市二等奖。</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二是技能大赛展风采。</w:t>
      </w:r>
      <w:r>
        <w:rPr>
          <w:rFonts w:hint="eastAsia" w:ascii="仿宋" w:hAnsi="仿宋" w:eastAsia="仿宋" w:cs="仿宋"/>
          <w:sz w:val="32"/>
          <w:szCs w:val="32"/>
        </w:rPr>
        <w:t>2019年1月，云吟职中18名学生代表乐山市参加了四川省中职学校学生技能大赛7个项目的比赛，荣获一等奖1项、二等奖5项、三等奖1项。其中会计专业的《沙盘模拟企业经营》项目获全省第一名。2019年5月，云吟职中代表四川省参加全国职业院校技能大赛中职组沙盘模拟企业经营项目获得团体三等奖。2020年1月四川省中职学校技能大赛，我校师生取得一等奖2个、二等奖1个、三等奖4个，参赛选手获奖率100%的优异成绩。2021年4月乐山市第十二届技能大赛，我校取得一等奖6项、二等奖15项、三等奖14项的的优异成绩，团体总分位居全市第3名。</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三是对口高考创佳绩。</w:t>
      </w:r>
      <w:r>
        <w:rPr>
          <w:rFonts w:hint="eastAsia" w:ascii="仿宋" w:hAnsi="仿宋" w:eastAsia="仿宋" w:cs="仿宋"/>
          <w:sz w:val="32"/>
          <w:szCs w:val="32"/>
        </w:rPr>
        <w:t>2019年3月单招高考成绩，176人参考，录取162人，录取率达92.1%。2019年5月 “9+3”专项单招计划高考，录取6人（乐山共录取7人），占全省104名指标数的5.8%；“9+3”普通单招计划高考， 31人参考，录取30人，升学率97 %，居全市“9+3”学校高考成绩第一名。2019年6月对口职教高考成绩创历史新高，63人参考，本科上线32人，本科上线率50.8%，居乐山市第一名，其余学生全部上专科线，上线率100%。云吟职中跻身 2019年四川省职教对口升学本科上线前40强，位居全省职教对口升学本科上线第32位。</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2020年对口高职单招考试取得优异成绩，220人参考，录取211人，录取率95.9%。其中，193人参加普通类单招考试，录取184人，录取率95.34%（169人考入国家示范、国家骨干和省级示范等全日制优质专科院校，占录取总人数的91.85%）。27人参加“9+3”专项和普通单招考试，录取27人，录取率100%。2020年职教对口高考再创佳绩，48人参考，本科上线21人（含“9+3”学生2人），上线率44%，其余学生全部专科上线。</w:t>
      </w:r>
    </w:p>
    <w:p>
      <w:pPr>
        <w:ind w:firstLine="803" w:firstLineChars="250"/>
        <w:rPr>
          <w:rFonts w:hint="eastAsia" w:ascii="仿宋" w:hAnsi="仿宋" w:eastAsia="仿宋" w:cs="仿宋"/>
          <w:sz w:val="32"/>
          <w:szCs w:val="32"/>
        </w:rPr>
      </w:pPr>
      <w:r>
        <w:rPr>
          <w:rFonts w:hint="eastAsia" w:ascii="仿宋" w:hAnsi="仿宋" w:eastAsia="仿宋" w:cs="仿宋"/>
          <w:b/>
          <w:sz w:val="32"/>
          <w:szCs w:val="32"/>
        </w:rPr>
        <w:t>四是就业培训助振兴。</w:t>
      </w:r>
      <w:r>
        <w:rPr>
          <w:rFonts w:hint="eastAsia" w:ascii="仿宋" w:hAnsi="仿宋" w:eastAsia="仿宋" w:cs="仿宋"/>
          <w:sz w:val="32"/>
          <w:szCs w:val="32"/>
        </w:rPr>
        <w:t>学校立足于服务区域经济发展，助推乡村振兴，服务装备制造和文化旅游两大产业集群。近3年来，向社会输送毕业生1409 人，其中学校安排就业797名，对口就业742人，毕业生对口</w:t>
      </w:r>
      <w:bookmarkStart w:id="0" w:name="_GoBack"/>
      <w:bookmarkEnd w:id="0"/>
      <w:r>
        <w:rPr>
          <w:rFonts w:hint="eastAsia" w:ascii="仿宋" w:hAnsi="仿宋" w:eastAsia="仿宋" w:cs="仿宋"/>
          <w:sz w:val="32"/>
          <w:szCs w:val="32"/>
        </w:rPr>
        <w:t>就业率达93.04%，就业率达100%，满足了企业对专业技术人才的需求，助推了地域装备制造和文化旅游两大产业健康发展；学校毕业生以“上手快、能力强、业务精”而深受行业企业的欢迎。</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学校充分发挥职业教育为地方经济服务的功能， 积极开展各类专项培训服务，2018年培训保育员240人，2019年培训保育员120人，2020年培训保育员40人，202</w:t>
      </w:r>
      <w:r>
        <w:rPr>
          <w:rFonts w:hint="eastAsia" w:ascii="仿宋" w:hAnsi="仿宋" w:eastAsia="仿宋" w:cs="仿宋"/>
          <w:sz w:val="32"/>
          <w:szCs w:val="32"/>
          <w:lang w:val="en-US" w:eastAsia="zh-CN"/>
        </w:rPr>
        <w:t>1</w:t>
      </w:r>
      <w:r>
        <w:rPr>
          <w:rFonts w:hint="eastAsia" w:ascii="仿宋" w:hAnsi="仿宋" w:eastAsia="仿宋" w:cs="仿宋"/>
          <w:sz w:val="32"/>
          <w:szCs w:val="32"/>
        </w:rPr>
        <w:t>年培训保育员</w:t>
      </w:r>
      <w:r>
        <w:rPr>
          <w:rFonts w:hint="eastAsia" w:ascii="仿宋" w:hAnsi="仿宋" w:eastAsia="仿宋" w:cs="仿宋"/>
          <w:sz w:val="32"/>
          <w:szCs w:val="32"/>
          <w:lang w:val="en-US" w:eastAsia="zh-CN"/>
        </w:rPr>
        <w:t>56</w:t>
      </w:r>
      <w:r>
        <w:rPr>
          <w:rFonts w:hint="eastAsia" w:ascii="仿宋" w:hAnsi="仿宋" w:eastAsia="仿宋" w:cs="仿宋"/>
          <w:sz w:val="32"/>
          <w:szCs w:val="32"/>
        </w:rPr>
        <w:t>人，合计4</w:t>
      </w:r>
      <w:r>
        <w:rPr>
          <w:rFonts w:hint="eastAsia" w:ascii="仿宋" w:hAnsi="仿宋" w:eastAsia="仿宋" w:cs="仿宋"/>
          <w:sz w:val="32"/>
          <w:szCs w:val="32"/>
          <w:lang w:val="en-US" w:eastAsia="zh-CN"/>
        </w:rPr>
        <w:t>56</w:t>
      </w:r>
      <w:r>
        <w:rPr>
          <w:rFonts w:hint="eastAsia" w:ascii="仿宋" w:hAnsi="仿宋" w:eastAsia="仿宋" w:cs="仿宋"/>
          <w:sz w:val="32"/>
          <w:szCs w:val="32"/>
        </w:rPr>
        <w:t>人</w:t>
      </w:r>
      <w:r>
        <w:rPr>
          <w:rFonts w:hint="eastAsia" w:ascii="仿宋" w:hAnsi="仿宋" w:eastAsia="仿宋" w:cs="仿宋"/>
          <w:sz w:val="32"/>
          <w:szCs w:val="32"/>
          <w:lang w:eastAsia="zh-CN"/>
        </w:rPr>
        <w:t>。</w:t>
      </w:r>
    </w:p>
    <w:p>
      <w:pPr>
        <w:widowControl/>
        <w:ind w:firstLine="640" w:firstLineChars="200"/>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470FC"/>
    <w:rsid w:val="03E965F0"/>
    <w:rsid w:val="0F561610"/>
    <w:rsid w:val="1E4C69E4"/>
    <w:rsid w:val="21AA69E6"/>
    <w:rsid w:val="26D0056C"/>
    <w:rsid w:val="29241F8B"/>
    <w:rsid w:val="2FFB7D01"/>
    <w:rsid w:val="329833D2"/>
    <w:rsid w:val="349C68C4"/>
    <w:rsid w:val="43037557"/>
    <w:rsid w:val="4BC659A6"/>
    <w:rsid w:val="51AC3613"/>
    <w:rsid w:val="53C470FC"/>
    <w:rsid w:val="596F2210"/>
    <w:rsid w:val="5CF746C6"/>
    <w:rsid w:val="5D281F75"/>
    <w:rsid w:val="6EC75B1E"/>
    <w:rsid w:val="761C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99"/>
    <w:rPr>
      <w:color w:val="auto"/>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2021-04-25T08:47:00Z</dcterms:created>
  <dc:creator>Administrator</dc:creator>
  <cp:lastModifiedBy>Administrator</cp:lastModifiedBy>
  <dcterms:modified xsi:type="dcterms:W3CDTF">2022-12-07T09:45:37Z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