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904" w:right="-111" w:rightChars="-53" w:hanging="904" w:hangingChars="3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附件2：</w:t>
      </w:r>
    </w:p>
    <w:p>
      <w:pPr>
        <w:spacing w:line="360" w:lineRule="exac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考生面试须知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（一）考生凭身份证按面试通知规定时间到指定地点报到候考，迟到15分钟者（以进入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考点</w:t>
      </w:r>
      <w:r>
        <w:rPr>
          <w:rFonts w:hint="eastAsia" w:ascii="仿宋_GB2312" w:eastAsia="仿宋_GB2312"/>
          <w:sz w:val="28"/>
          <w:szCs w:val="28"/>
        </w:rPr>
        <w:t>大门的时间为准），作放弃面试处理。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（二）考生候考时，须关闭通讯工具和其它发声的器具，连同随身物品统一放置在指定区域集中保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管。不得擅自离开。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三）考生面试顺序由抽签决定。轮到准备的考生，随带手机和随身物品，由候考室工作人员引导到准备室，并将随带物品放到准备室外指定场所，由管理人员统一保管。进入准备室不带参考资料，准备室备有空白答题纸，可以书写答题内容，答题内容可带进面试室。准备时间、面试时间、面试具体形式和其他事项按照面试试卷要求执行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（四）考生进入面试场地后，先报“第X组第X号考生”</w:t>
      </w:r>
      <w:r>
        <w:rPr>
          <w:rFonts w:hint="eastAsia" w:ascii="仿宋_GB2312" w:eastAsia="仿宋_GB2312"/>
          <w:b/>
          <w:sz w:val="28"/>
          <w:szCs w:val="28"/>
        </w:rPr>
        <w:t>，不报姓名及其他信息。</w:t>
      </w:r>
      <w:r>
        <w:rPr>
          <w:rFonts w:hint="eastAsia" w:ascii="仿宋_GB2312" w:eastAsia="仿宋_GB2312"/>
          <w:sz w:val="28"/>
          <w:szCs w:val="28"/>
        </w:rPr>
        <w:t>模拟上课时，待主评委宣布“现在开始面试”时答题，此时工作人员开始计时，并在面试结束前3分钟，举牌提醒考生：“还有3分钟”（技能考核不作提前3分钟提示）；面试时间到时，再次举牌提醒考生：“时间到”，考生应立即停止面试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（五）面试结束，考生须立即到准备室外的管理人员处领回随身物品并离开学校，不得再在候考区和面试区逗留，不得与未面试考生交谈。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（六）考生有下列行为之一的，经警告仍不改正或考后认定的，给予本次考试成绩无效的处理，并取消本次考试资格，2年内不得报考本区教师岗位的处理：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1、伪造、涂改证件或以其他不正当手段获取考试资格行为的； 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2、持假证件参加考试或让他人冒名顶替或代替他人参加考试的； 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3、使用手机等工具接听、接收或发送考试信息的； 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4、与工作人员串通作弊或参与有组织作弊的；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5、其他严重违纪违规行为。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（七）对本规定第六条所列严重违纪违规行为并给予相应处理的，考试组织机构可向其所在单位通报或向社会公布其相关信息。</w:t>
      </w:r>
    </w:p>
    <w:p>
      <w:pPr>
        <w:ind w:firstLine="560" w:firstLineChars="200"/>
        <w:rPr>
          <w:rFonts w:ascii="楷体_GB2312" w:eastAsia="楷体_GB2312"/>
          <w:b/>
          <w:sz w:val="36"/>
          <w:szCs w:val="36"/>
        </w:rPr>
      </w:pPr>
      <w:r>
        <w:rPr>
          <w:rFonts w:hint="eastAsia" w:ascii="仿宋_GB2312" w:eastAsia="仿宋_GB2312"/>
          <w:sz w:val="28"/>
          <w:szCs w:val="28"/>
        </w:rPr>
        <w:t>（八）对不服从工作人员管理，违反面试规则和纪律，扰乱考点秩序，影响他人考试的考生，经教育无效后，取消面试或聘用资格。情节严重者，移交公安部门处理。</w:t>
      </w:r>
    </w:p>
    <w:p>
      <w:pPr>
        <w:spacing w:line="420" w:lineRule="exact"/>
        <w:ind w:firstLine="562" w:firstLineChars="200"/>
        <w:rPr>
          <w:rFonts w:ascii="楷体_GB2312" w:eastAsia="楷体_GB2312"/>
          <w:b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5OGJjNjIxZmQ0N2ViYzUyOGI4ZWUwYTY0YmU0YTkifQ=="/>
  </w:docVars>
  <w:rsids>
    <w:rsidRoot w:val="058308F5"/>
    <w:rsid w:val="058308F5"/>
    <w:rsid w:val="5F01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789</Words>
  <Characters>790</Characters>
  <Lines>0</Lines>
  <Paragraphs>0</Paragraphs>
  <TotalTime>1</TotalTime>
  <ScaleCrop>false</ScaleCrop>
  <LinksUpToDate>false</LinksUpToDate>
  <CharactersWithSpaces>793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2022-12-06T09:18:00Z</dcterms:created>
  <dc:creator>Somnus</dc:creator>
  <cp:lastModifiedBy>Somnus</cp:lastModifiedBy>
  <dcterms:modified xsi:type="dcterms:W3CDTF">2022-12-06T09:20:04Z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F4B8F8F3E2D54E8B94156C26B6722830</vt:lpwstr>
  </property>
</Properties>
</file>