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泉州台商投资区管理委员会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kern w:val="0"/>
          <w:sz w:val="44"/>
          <w:szCs w:val="44"/>
          <w:lang w:val="en-US" w:eastAsia="zh-CN"/>
        </w:rPr>
        <w:t>调整师范类高校硕士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kern w:val="0"/>
          <w:sz w:val="44"/>
          <w:szCs w:val="44"/>
          <w:lang w:val="en-US"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工作生活补助标准实施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教育人才安居工程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泉台管〔20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164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各乡镇人民政府，区直各部门，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为进一步加大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师范类高校硕士研究生的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引进力度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吸引教育人才向我区聚集，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让教育人才扎根台商区、服务台商区，经研究，决定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调整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师范类高校硕士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工作生活补助标准，实施教育人才安居工程，现将有关事项通知如下：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一、实施对象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本文件的实施对象为引进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六所教育部属院校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师范类和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首都师范大学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师范类毕业，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取得全日制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研究生学历、硕士以上学位，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年龄在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5周岁以下，采用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公开招聘、专项招聘等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方式聘用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的在编教师，以下简称教育人才。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二、调整工作生活补助发放年限及标准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对引进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经学校考核，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考核结果合格及以上等次者，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工作生活补助金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发放3年，逐年考核逐年发放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三、实施教育人才安居工程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1.调整购房补助标准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将引进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教育人才购房补助标准调整为60万元，按比例分期分年度发放。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第一期，对引进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教育人才在泉州台商投资区购置商品房的，发放购房补助30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万元（分3次发放，其中第1年发放50%，15万元；第2年发放25%，7.5万元；第3年发放25%，7.5万元）；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第二期，服务期满5年后，增发购房补助30万元（分2次发放，第6年发放50%，15万元；第8年发放50%，15万元）。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2.提供人才配套住房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政府提供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学校周边110-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0平方米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超出部分由教育人才按市场价购买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的人才配套房，给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教育人才5年的使用权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（免予租金）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，服务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政府将人才配套房以毛坯房不超过5500元、精装房不超过7500元的价格，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过户给教育人才，并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办理产权变更登记，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产权归个人所有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夫妻双方均属引进的教育人才，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政府提供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学校周边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0平方米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超出部分由教育人才按市场价购买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的人才配套房，给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教育人才5年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的使用权（免予租金），服务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年后，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政府将人才配套房以毛坯房不超过5500元、精装房不超过7500元的价格，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过户给教育人才，并办理产权变更登记，产权归教育人才所有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产权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过户产生的各项税费由教育人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才自行承担。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教育人才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购房补助和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人才配套住房仅可选择其中一项申领。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四、经费渠道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引进教育人才实施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安居工程所需经费从海丝教育基金支出、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工作生活补助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从区财政专项支出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五、其他事项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1.学校根据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教育教学工作要求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制定考核方案，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每年对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教育人才进行考核，考核合格以上的，兑现工作生活补助款、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购房补助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款（不含第1年申领购房补助款），并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报区教育文体旅游局备案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申领人才配套住房的教育人才，须经学校连续5年考核合格后，方可申请产权过户。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2.申领购房补助的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服务期不满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退还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已申领的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购房补助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满5年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退还增发的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购房补助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申请人才配套住房的教育人才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服务期不满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退还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人才配套房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政府退回教育人才购房款。教育人才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退还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的人才配套房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原属于毛坯房，由教育人才自行装修的，装修款项按市场评估价由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海丝教育基金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出资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回购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退还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的人才配套房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原属于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超出面积，按市场价购买的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，按市场评估价由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海丝教育基金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出资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回购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夫妻双方均属引进的教育人才，享受160平方米人才配套住房政策，如果夫妻其中一人违约，超出40平方米的人才配套住房，由配偶按照市场价补缴。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同时符合本区多项鼓励政策条款或性质相似条款的，按最高标准兑现，不重复享受。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5.引进教育人才在课题研究、论文发表、专著出版、组建工作室、进修学习等方面，学校或区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教育文体旅游局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将给予一定的资金支持，为其提升教学、教研和管理水平搭建平台、创造条件。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6.引进教育人才子女经申请，优先安排至泉州台商投资区优质学校就读。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调整教育人才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工作生活补助标准和实施教育人才安居工程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执行期限从印发之日起，有效期至2024年5月31日。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8.如有未尽事宜，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教育文体旅游局负责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解释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 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泉州台商投资区管理委员会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2154" w:right="1531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NDNmNWUyNjhhMjk3ODUwZmNiZDY2M2MzZTIzOGEifQ=="/>
  </w:docVars>
  <w:rsids>
    <w:rsidRoot w:val="35415EE7"/>
    <w:rsid w:val="01726B5E"/>
    <w:rsid w:val="121520C2"/>
    <w:rsid w:val="17A01C60"/>
    <w:rsid w:val="1B6E1056"/>
    <w:rsid w:val="227E35E1"/>
    <w:rsid w:val="2758795E"/>
    <w:rsid w:val="2BFB3BB0"/>
    <w:rsid w:val="2F8531DD"/>
    <w:rsid w:val="301347D4"/>
    <w:rsid w:val="329B30CD"/>
    <w:rsid w:val="3462654E"/>
    <w:rsid w:val="34B17A0F"/>
    <w:rsid w:val="35415EE7"/>
    <w:rsid w:val="3AD15C89"/>
    <w:rsid w:val="3AE46497"/>
    <w:rsid w:val="46076555"/>
    <w:rsid w:val="460972E0"/>
    <w:rsid w:val="4ADA5426"/>
    <w:rsid w:val="4E6C3A97"/>
    <w:rsid w:val="570677D3"/>
    <w:rsid w:val="57844D06"/>
    <w:rsid w:val="654E75A1"/>
    <w:rsid w:val="69327F8E"/>
    <w:rsid w:val="6AC12D7B"/>
    <w:rsid w:val="6AC622A9"/>
    <w:rsid w:val="7A861202"/>
    <w:rsid w:val="7F9E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1526</Words>
  <Characters>1598</Characters>
  <Lines>0</Lines>
  <Paragraphs>0</Paragraphs>
  <TotalTime>1</TotalTime>
  <ScaleCrop>false</ScaleCrop>
  <LinksUpToDate>false</LinksUpToDate>
  <CharactersWithSpaces>1601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2021-06-01T07:19:00Z</dcterms:created>
  <dc:creator>001</dc:creator>
  <cp:lastModifiedBy>阿噗</cp:lastModifiedBy>
  <cp:lastPrinted>2021-11-16T11:08:00Z</cp:lastPrinted>
  <dcterms:modified xsi:type="dcterms:W3CDTF">2022-11-28T03:12:02Z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79D9F99EC9E240F0A0DBF4D13088C308</vt:lpwstr>
  </property>
</Properties>
</file>