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莆田市仙游县2023年考核招聘</w:t>
      </w:r>
    </w:p>
    <w:p>
      <w:pPr>
        <w:spacing w:line="7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中学新任教师工作方案</w:t>
      </w:r>
    </w:p>
    <w:p>
      <w:pPr>
        <w:pStyle w:val="2"/>
        <w:rPr>
          <w:rFonts w:hint="default"/>
        </w:rPr>
      </w:pPr>
    </w:p>
    <w:p>
      <w:pPr>
        <w:spacing w:line="520" w:lineRule="exact"/>
        <w:jc w:val="left"/>
        <w:rPr>
          <w:rFonts w:ascii="仿宋_GB2312" w:hAnsi="仿宋" w:eastAsia="仿宋_GB2312"/>
          <w:sz w:val="32"/>
          <w:szCs w:val="32"/>
        </w:rPr>
      </w:pPr>
      <w:r>
        <w:rPr>
          <w:rFonts w:hint="eastAsia" w:ascii="仿宋_GB2312" w:hAnsi="仿宋_GB2312" w:eastAsia="仿宋_GB2312"/>
          <w:sz w:val="32"/>
          <w:szCs w:val="22"/>
        </w:rPr>
        <w:t xml:space="preserve">  </w:t>
      </w:r>
      <w:r>
        <w:rPr>
          <w:rFonts w:hint="eastAsia" w:ascii="仿宋_GB2312" w:hAnsi="仿宋" w:eastAsia="仿宋_GB2312"/>
          <w:sz w:val="32"/>
          <w:szCs w:val="32"/>
        </w:rPr>
        <w:t xml:space="preserve">  为深入实施人才强县战略，提高教师队伍整体素质，推进教育事业发展，结合我县人才发展需要和学校学科紧缺需要，拟专项招聘仙游县2023年福建师范大学仙游附属学校高中新任教师34名，工作方案如下：</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一、招聘对象</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省内本科高校2023届优秀师范毕业生（本专业综合评价前20%）、省内本科高校中通过二级认证师范专业的2023届优秀毕业生（本专业综合评价前30%）。</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二、招聘岗位、人数、条件</w:t>
      </w:r>
    </w:p>
    <w:tbl>
      <w:tblPr>
        <w:tblStyle w:val="7"/>
        <w:tblW w:w="960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4"/>
        <w:gridCol w:w="797"/>
        <w:gridCol w:w="861"/>
        <w:gridCol w:w="1005"/>
        <w:gridCol w:w="1264"/>
        <w:gridCol w:w="2268"/>
        <w:gridCol w:w="28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shd w:val="solid" w:color="FFFFFF" w:fill="auto"/>
            <w:vAlign w:val="center"/>
          </w:tcPr>
          <w:p>
            <w:pPr>
              <w:autoSpaceDE w:val="0"/>
              <w:autoSpaceDN w:val="0"/>
              <w:spacing w:line="320" w:lineRule="exact"/>
              <w:jc w:val="center"/>
              <w:rPr>
                <w:rFonts w:ascii="宋体" w:hAnsi="宋体" w:cs="仿宋_GB2312"/>
                <w:b/>
                <w:bCs/>
                <w:sz w:val="28"/>
                <w:szCs w:val="28"/>
              </w:rPr>
            </w:pPr>
            <w:r>
              <w:rPr>
                <w:rFonts w:hint="eastAsia" w:ascii="宋体" w:hAnsi="宋体" w:cs="仿宋_GB2312"/>
                <w:b/>
                <w:bCs/>
                <w:sz w:val="28"/>
                <w:szCs w:val="28"/>
              </w:rPr>
              <w:t>学段</w:t>
            </w:r>
          </w:p>
        </w:tc>
        <w:tc>
          <w:tcPr>
            <w:tcW w:w="797" w:type="dxa"/>
            <w:shd w:val="solid" w:color="FFFFFF" w:fill="auto"/>
            <w:vAlign w:val="center"/>
          </w:tcPr>
          <w:p>
            <w:pPr>
              <w:autoSpaceDE w:val="0"/>
              <w:autoSpaceDN w:val="0"/>
              <w:spacing w:line="320" w:lineRule="exact"/>
              <w:jc w:val="center"/>
              <w:rPr>
                <w:rFonts w:ascii="宋体" w:hAnsi="宋体" w:cs="仿宋_GB2312"/>
                <w:b/>
                <w:bCs/>
                <w:sz w:val="28"/>
                <w:szCs w:val="28"/>
              </w:rPr>
            </w:pPr>
            <w:r>
              <w:rPr>
                <w:rFonts w:hint="eastAsia" w:ascii="宋体" w:hAnsi="宋体" w:cs="仿宋_GB2312"/>
                <w:b/>
                <w:bCs/>
                <w:sz w:val="28"/>
                <w:szCs w:val="28"/>
              </w:rPr>
              <w:t>招聘岗位</w:t>
            </w:r>
          </w:p>
        </w:tc>
        <w:tc>
          <w:tcPr>
            <w:tcW w:w="861" w:type="dxa"/>
            <w:shd w:val="solid" w:color="FFFFFF" w:fill="auto"/>
            <w:vAlign w:val="center"/>
          </w:tcPr>
          <w:p>
            <w:pPr>
              <w:autoSpaceDE w:val="0"/>
              <w:autoSpaceDN w:val="0"/>
              <w:spacing w:line="320" w:lineRule="exact"/>
              <w:jc w:val="center"/>
              <w:rPr>
                <w:rFonts w:ascii="宋体" w:hAnsi="宋体" w:cs="仿宋_GB2312"/>
                <w:b/>
                <w:bCs/>
                <w:sz w:val="28"/>
                <w:szCs w:val="28"/>
              </w:rPr>
            </w:pPr>
            <w:r>
              <w:rPr>
                <w:rFonts w:hint="eastAsia" w:ascii="宋体" w:hAnsi="宋体" w:cs="仿宋_GB2312"/>
                <w:b/>
                <w:bCs/>
                <w:sz w:val="28"/>
                <w:szCs w:val="28"/>
              </w:rPr>
              <w:t>招聘人数</w:t>
            </w:r>
          </w:p>
        </w:tc>
        <w:tc>
          <w:tcPr>
            <w:tcW w:w="1005" w:type="dxa"/>
            <w:tcBorders>
              <w:left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b/>
                <w:bCs/>
                <w:sz w:val="28"/>
                <w:szCs w:val="28"/>
              </w:rPr>
            </w:pPr>
            <w:r>
              <w:rPr>
                <w:rFonts w:hint="eastAsia" w:ascii="宋体" w:hAnsi="宋体" w:cs="仿宋_GB2312"/>
                <w:b/>
                <w:bCs/>
                <w:sz w:val="28"/>
                <w:szCs w:val="28"/>
              </w:rPr>
              <w:t>学历</w:t>
            </w:r>
          </w:p>
        </w:tc>
        <w:tc>
          <w:tcPr>
            <w:tcW w:w="1264" w:type="dxa"/>
            <w:tcBorders>
              <w:left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b/>
                <w:bCs/>
                <w:sz w:val="28"/>
                <w:szCs w:val="28"/>
              </w:rPr>
            </w:pPr>
            <w:r>
              <w:rPr>
                <w:rFonts w:hint="eastAsia" w:ascii="宋体" w:hAnsi="宋体" w:cs="仿宋_GB2312"/>
                <w:b/>
                <w:bCs/>
                <w:sz w:val="28"/>
                <w:szCs w:val="28"/>
              </w:rPr>
              <w:t>学位</w:t>
            </w:r>
          </w:p>
        </w:tc>
        <w:tc>
          <w:tcPr>
            <w:tcW w:w="2268" w:type="dxa"/>
            <w:tcBorders>
              <w:left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b/>
                <w:bCs/>
                <w:sz w:val="28"/>
                <w:szCs w:val="28"/>
              </w:rPr>
            </w:pPr>
            <w:r>
              <w:rPr>
                <w:rFonts w:hint="eastAsia" w:ascii="宋体" w:hAnsi="宋体" w:cs="仿宋_GB2312"/>
                <w:b/>
                <w:bCs/>
                <w:sz w:val="28"/>
                <w:szCs w:val="28"/>
              </w:rPr>
              <w:t>专业</w:t>
            </w:r>
          </w:p>
        </w:tc>
        <w:tc>
          <w:tcPr>
            <w:tcW w:w="2847" w:type="dxa"/>
            <w:tcBorders>
              <w:left w:val="single" w:color="auto" w:sz="4" w:space="0"/>
              <w:right w:val="single" w:color="auto" w:sz="4" w:space="0"/>
            </w:tcBorders>
            <w:shd w:val="solid" w:color="FFFFFF" w:fill="auto"/>
            <w:vAlign w:val="center"/>
          </w:tcPr>
          <w:p>
            <w:pPr>
              <w:autoSpaceDE w:val="0"/>
              <w:autoSpaceDN w:val="0"/>
              <w:spacing w:line="320" w:lineRule="exact"/>
              <w:jc w:val="center"/>
              <w:rPr>
                <w:rFonts w:ascii="仿宋_GB2312" w:hAnsi="黑体" w:eastAsia="仿宋_GB2312"/>
                <w:sz w:val="16"/>
                <w:szCs w:val="32"/>
              </w:rPr>
            </w:pPr>
            <w:r>
              <w:rPr>
                <w:rFonts w:hint="eastAsia" w:ascii="宋体" w:hAnsi="宋体" w:cs="仿宋_GB2312"/>
                <w:b/>
                <w:bCs/>
                <w:sz w:val="28"/>
                <w:szCs w:val="28"/>
              </w:rPr>
              <w:t>其他要求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restart"/>
            <w:shd w:val="solid" w:color="FFFFFF" w:fill="auto"/>
            <w:vAlign w:val="center"/>
          </w:tcPr>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p>
          <w:p>
            <w:pPr>
              <w:autoSpaceDE w:val="0"/>
              <w:autoSpaceDN w:val="0"/>
              <w:spacing w:line="320" w:lineRule="exact"/>
              <w:jc w:val="center"/>
              <w:rPr>
                <w:rFonts w:ascii="宋体" w:hAnsi="宋体" w:cs="仿宋_GB2312"/>
                <w:sz w:val="24"/>
              </w:rPr>
            </w:pPr>
            <w:r>
              <w:rPr>
                <w:rFonts w:hint="eastAsia" w:ascii="宋体" w:hAnsi="宋体" w:cs="仿宋_GB2312"/>
                <w:sz w:val="24"/>
              </w:rPr>
              <w:t>高中</w:t>
            </w:r>
          </w:p>
        </w:tc>
        <w:tc>
          <w:tcPr>
            <w:tcW w:w="797"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语文教师</w:t>
            </w:r>
          </w:p>
        </w:tc>
        <w:tc>
          <w:tcPr>
            <w:tcW w:w="861"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5</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中国语言文学类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数学教师</w:t>
            </w:r>
          </w:p>
        </w:tc>
        <w:tc>
          <w:tcPr>
            <w:tcW w:w="861"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5</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32"/>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数学类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英语教师</w:t>
            </w:r>
          </w:p>
        </w:tc>
        <w:tc>
          <w:tcPr>
            <w:tcW w:w="861"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4</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32"/>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kern w:val="0"/>
                <w:sz w:val="24"/>
              </w:rPr>
              <w:t>外国语言文学类   相关英语专业</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kern w:val="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物理教师</w:t>
            </w:r>
          </w:p>
        </w:tc>
        <w:tc>
          <w:tcPr>
            <w:tcW w:w="861"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4</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32"/>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物理学类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音乐教师</w:t>
            </w:r>
          </w:p>
        </w:tc>
        <w:tc>
          <w:tcPr>
            <w:tcW w:w="861"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1</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表演艺术类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美术教师</w:t>
            </w:r>
          </w:p>
        </w:tc>
        <w:tc>
          <w:tcPr>
            <w:tcW w:w="861"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1</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艺术设计类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化学教师</w:t>
            </w:r>
          </w:p>
        </w:tc>
        <w:tc>
          <w:tcPr>
            <w:tcW w:w="861"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3</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化学类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生物教师</w:t>
            </w:r>
          </w:p>
        </w:tc>
        <w:tc>
          <w:tcPr>
            <w:tcW w:w="861" w:type="dxa"/>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szCs w:val="24"/>
              </w:rPr>
              <w:t>4</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32"/>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kern w:val="0"/>
                <w:sz w:val="24"/>
              </w:rPr>
              <w:t>生物科学类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kern w:val="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5"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政治教师</w:t>
            </w:r>
          </w:p>
        </w:tc>
        <w:tc>
          <w:tcPr>
            <w:tcW w:w="861" w:type="dxa"/>
            <w:shd w:val="solid" w:color="FFFFFF" w:fill="auto"/>
            <w:vAlign w:val="center"/>
          </w:tcPr>
          <w:p>
            <w:pPr>
              <w:autoSpaceDE w:val="0"/>
              <w:autoSpaceDN w:val="0"/>
              <w:spacing w:line="320" w:lineRule="exact"/>
              <w:jc w:val="center"/>
              <w:rPr>
                <w:rFonts w:ascii="宋体" w:hAnsi="宋体" w:cs="仿宋_GB2312"/>
                <w:sz w:val="24"/>
                <w:szCs w:val="24"/>
              </w:rPr>
            </w:pPr>
            <w:r>
              <w:rPr>
                <w:rFonts w:ascii="宋体" w:hAnsi="宋体" w:cs="仿宋_GB2312"/>
                <w:sz w:val="24"/>
              </w:rPr>
              <w:t>1</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32"/>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政治学类,</w:t>
            </w:r>
          </w:p>
          <w:p>
            <w:pPr>
              <w:autoSpaceDE w:val="0"/>
              <w:autoSpaceDN w:val="0"/>
              <w:spacing w:line="320" w:lineRule="exact"/>
              <w:jc w:val="center"/>
              <w:rPr>
                <w:rFonts w:ascii="宋体" w:hAnsi="宋体" w:cs="仿宋_GB2312"/>
                <w:sz w:val="24"/>
                <w:szCs w:val="24"/>
              </w:rPr>
            </w:pPr>
            <w:r>
              <w:rPr>
                <w:rFonts w:hint="eastAsia" w:ascii="宋体" w:hAnsi="宋体" w:cs="仿宋_GB2312"/>
                <w:sz w:val="24"/>
              </w:rPr>
              <w:t>马克思主义理论类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历史教师</w:t>
            </w:r>
          </w:p>
        </w:tc>
        <w:tc>
          <w:tcPr>
            <w:tcW w:w="861" w:type="dxa"/>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1</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历史学类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地理教师</w:t>
            </w:r>
          </w:p>
        </w:tc>
        <w:tc>
          <w:tcPr>
            <w:tcW w:w="861"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1</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地理科学类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华文中宋" w:hAnsi="华文中宋" w:eastAsia="华文中宋" w:cs="华文中宋"/>
                <w:kern w:val="0"/>
                <w:sz w:val="24"/>
                <w:szCs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信息技术教师</w:t>
            </w:r>
          </w:p>
        </w:tc>
        <w:tc>
          <w:tcPr>
            <w:tcW w:w="861" w:type="dxa"/>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1</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计算机软件技术类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心理健康教师</w:t>
            </w:r>
          </w:p>
        </w:tc>
        <w:tc>
          <w:tcPr>
            <w:tcW w:w="861" w:type="dxa"/>
            <w:shd w:val="solid" w:color="FFFFFF" w:fill="auto"/>
            <w:vAlign w:val="center"/>
          </w:tcPr>
          <w:p>
            <w:pPr>
              <w:autoSpaceDE w:val="0"/>
              <w:autoSpaceDN w:val="0"/>
              <w:spacing w:line="320" w:lineRule="exact"/>
              <w:jc w:val="center"/>
              <w:rPr>
                <w:rFonts w:ascii="宋体" w:hAnsi="宋体" w:cs="仿宋_GB2312"/>
                <w:sz w:val="24"/>
              </w:rPr>
            </w:pPr>
            <w:r>
              <w:rPr>
                <w:rFonts w:hint="eastAsia" w:ascii="宋体" w:hAnsi="宋体" w:cs="仿宋_GB2312"/>
                <w:sz w:val="24"/>
              </w:rPr>
              <w:t>1</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32"/>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心理学类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564" w:type="dxa"/>
            <w:vMerge w:val="continue"/>
            <w:shd w:val="solid" w:color="FFFFFF" w:fill="auto"/>
            <w:vAlign w:val="center"/>
          </w:tcPr>
          <w:p>
            <w:pPr>
              <w:autoSpaceDE w:val="0"/>
              <w:autoSpaceDN w:val="0"/>
              <w:spacing w:line="320" w:lineRule="exact"/>
              <w:jc w:val="center"/>
              <w:rPr>
                <w:rFonts w:ascii="宋体" w:hAnsi="宋体" w:cs="仿宋_GB2312"/>
                <w:sz w:val="24"/>
              </w:rPr>
            </w:pPr>
          </w:p>
        </w:tc>
        <w:tc>
          <w:tcPr>
            <w:tcW w:w="797" w:type="dxa"/>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体育与健康教师</w:t>
            </w:r>
          </w:p>
        </w:tc>
        <w:tc>
          <w:tcPr>
            <w:tcW w:w="861" w:type="dxa"/>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szCs w:val="24"/>
              </w:rPr>
              <w:t>2</w:t>
            </w:r>
          </w:p>
        </w:tc>
        <w:tc>
          <w:tcPr>
            <w:tcW w:w="1005"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本科及以上</w:t>
            </w:r>
          </w:p>
        </w:tc>
        <w:tc>
          <w:tcPr>
            <w:tcW w:w="1264"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学士及以上</w:t>
            </w:r>
          </w:p>
        </w:tc>
        <w:tc>
          <w:tcPr>
            <w:tcW w:w="2268"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sz w:val="24"/>
                <w:szCs w:val="24"/>
              </w:rPr>
            </w:pPr>
            <w:r>
              <w:rPr>
                <w:rFonts w:hint="eastAsia" w:ascii="宋体" w:hAnsi="宋体" w:cs="仿宋_GB2312"/>
                <w:sz w:val="24"/>
              </w:rPr>
              <w:t>体育学类</w:t>
            </w:r>
          </w:p>
        </w:tc>
        <w:tc>
          <w:tcPr>
            <w:tcW w:w="2847" w:type="dxa"/>
            <w:tcBorders>
              <w:left w:val="single" w:color="auto" w:sz="4" w:space="0"/>
              <w:bottom w:val="single" w:color="auto" w:sz="4" w:space="0"/>
              <w:right w:val="single" w:color="auto" w:sz="4" w:space="0"/>
            </w:tcBorders>
            <w:shd w:val="solid" w:color="FFFFFF" w:fill="auto"/>
            <w:vAlign w:val="center"/>
          </w:tcPr>
          <w:p>
            <w:pPr>
              <w:autoSpaceDE w:val="0"/>
              <w:autoSpaceDN w:val="0"/>
              <w:spacing w:line="320" w:lineRule="exact"/>
              <w:jc w:val="center"/>
              <w:rPr>
                <w:rFonts w:ascii="宋体" w:hAnsi="宋体" w:cs="仿宋_GB2312"/>
                <w:color w:val="FF0000"/>
                <w:sz w:val="24"/>
              </w:rPr>
            </w:pPr>
            <w:r>
              <w:rPr>
                <w:rFonts w:hint="eastAsia" w:ascii="宋体" w:hAnsi="宋体" w:cs="仿宋_GB2312"/>
                <w:sz w:val="24"/>
                <w:szCs w:val="24"/>
              </w:rPr>
              <w:t>具备相应学科高级中学及以上教师资格证</w:t>
            </w:r>
          </w:p>
        </w:tc>
      </w:tr>
    </w:tbl>
    <w:p>
      <w:pPr>
        <w:spacing w:line="520" w:lineRule="exact"/>
        <w:rPr>
          <w:rFonts w:ascii="宋体" w:hAnsi="宋体" w:cs="仿宋_GB2312"/>
          <w:kern w:val="0"/>
          <w:sz w:val="32"/>
          <w:szCs w:val="32"/>
        </w:rPr>
      </w:pPr>
      <w:r>
        <w:rPr>
          <w:rFonts w:hint="eastAsia" w:ascii="仿宋" w:hAnsi="仿宋" w:eastAsia="仿宋" w:cs="宋体"/>
          <w:kern w:val="0"/>
          <w:szCs w:val="32"/>
        </w:rPr>
        <w:t xml:space="preserve">  </w:t>
      </w:r>
      <w:r>
        <w:rPr>
          <w:rFonts w:hint="eastAsia" w:ascii="仿宋_GB2312" w:hAnsi="仿宋_GB2312" w:cs="仿宋_GB2312"/>
          <w:kern w:val="0"/>
          <w:szCs w:val="32"/>
        </w:rPr>
        <w:t xml:space="preserve"> </w:t>
      </w:r>
      <w:r>
        <w:rPr>
          <w:rFonts w:hint="eastAsia" w:ascii="仿宋_GB2312" w:hAnsi="仿宋_GB2312" w:cs="仿宋_GB2312"/>
        </w:rPr>
        <w:t xml:space="preserve"> </w:t>
      </w:r>
      <w:r>
        <w:rPr>
          <w:rFonts w:hint="eastAsia" w:ascii="仿宋_GB2312" w:hAnsi="仿宋" w:eastAsia="仿宋_GB2312"/>
          <w:b/>
          <w:bCs/>
          <w:sz w:val="32"/>
          <w:szCs w:val="32"/>
        </w:rPr>
        <w:t>其他条件要求：</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 xml:space="preserve">1.所有毕业生需具有中华人民共和国国籍，拥护中华人民共和国宪法，拥护中国共产党领导和社会主义制度；具有良好的政治素质和道德品行；具有正常履行职责的身体条件和心理素质；具备符合岗位要求的资格条件和工作能力。  </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 xml:space="preserve">2.本次招考以《福建省机关事业单位招考专业指导目录（2022年）》作为岗位专业条件设置和审核依据。学历要求指国家承认的列入国民教育序列的学历。 </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3.语文学科普通话等级须二级甲等及以上，其他学科普通话等级为二级乙等及以上。英语学科的毕业生英语专业水平考试须过八级。</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4.所有证书必须在2023年7月前取得</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应届毕业生取得学历学位证书截止时间为2023年12月</w:t>
      </w:r>
      <w:r>
        <w:rPr>
          <w:rFonts w:hint="eastAsia" w:ascii="仿宋_GB2312" w:hAnsi="仿宋_GB2312" w:eastAsia="仿宋_GB2312"/>
          <w:sz w:val="32"/>
          <w:szCs w:val="24"/>
        </w:rPr>
        <w:t>）。</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5.年龄35周岁及以下（1986年12月及以后出生）。</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6.有以下情形之一的人员不得报名:因犯罪受过刑事处罚的；被开除中国共产党党籍的；被依法列为失信联合惩戒对象的；在各级公务员或事业单位招考中被认定有舞弊等严重违反录（聘）用纪律行为的；聘用后即构成回避关系的；法律规定不得聘用为事业单位工作人员的。</w:t>
      </w:r>
    </w:p>
    <w:p>
      <w:pPr>
        <w:autoSpaceDN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三、信息发布</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招聘公告等信息发布在莆田市人社局门户网站（</w:t>
      </w:r>
      <w:r>
        <w:fldChar w:fldCharType="begin"/>
      </w:r>
      <w:r>
        <w:instrText xml:space="preserve"> HYPERLINK "http://rsj.putian.gov.cn/" </w:instrText>
      </w:r>
      <w:r>
        <w:fldChar w:fldCharType="separate"/>
      </w:r>
      <w:r>
        <w:rPr>
          <w:rFonts w:hint="eastAsia" w:ascii="仿宋_GB2312" w:hAnsi="仿宋_GB2312" w:eastAsia="仿宋_GB2312"/>
          <w:sz w:val="32"/>
          <w:szCs w:val="24"/>
        </w:rPr>
        <w:t>http://rsj.putian.gov.cn/</w:t>
      </w:r>
      <w:r>
        <w:rPr>
          <w:rFonts w:hint="eastAsia" w:ascii="仿宋_GB2312" w:hAnsi="仿宋_GB2312" w:eastAsia="仿宋_GB2312"/>
          <w:sz w:val="32"/>
          <w:szCs w:val="24"/>
        </w:rPr>
        <w:fldChar w:fldCharType="end"/>
      </w:r>
      <w:r>
        <w:rPr>
          <w:rFonts w:hint="eastAsia" w:ascii="仿宋_GB2312" w:hAnsi="仿宋_GB2312" w:eastAsia="仿宋_GB2312"/>
          <w:sz w:val="32"/>
          <w:szCs w:val="24"/>
        </w:rPr>
        <w:t>）、仙游教育信息网（http://www.xianyou.gov.cn/xyxjyj/）、福建师范大学学生就业中心网站公告公示栏。</w:t>
      </w:r>
    </w:p>
    <w:p>
      <w:pPr>
        <w:autoSpaceDN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四、报名和资格审查</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1.报名时间： 从本通告公布之日起至2023年1月13日下午5：30。</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2.报名地点：另行通知</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3.资格审查：报考者须提交《报名表》（见附件1）一份及身份证、毕业生就业推荐表（或所在高校出具的证明原件）、普通话等级证书、教师资格考试合格证（已取得教师资格证书的提供教师资格证书）原件及复印件各一份。应届优秀师范毕业生、通过二级认证师范专业的应届优秀毕业生须分别提供本专业综合评价前20%、30%佐证材料一份。应聘人员提供的身份证明和应聘岗位所需的资格材料应真实有效，如发现弄虚作假，取消其应聘资格。</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4.疫情防控要求：报名人员在进入现场报名及资格审核地点时，接受核验身份及体温检测，在接受身份识别和验证时须摘除口罩，不得因为佩戴口罩影响身份识别，出示“八闽健康码”；资格审核期间，若出现发热（体温≥37.3℃）等身体异常症状时，经复检，体温正常的，可继续参加资格审核，复检仍发热的，须在隔离室进行资格审核，并全程佩戴口罩。</w:t>
      </w:r>
    </w:p>
    <w:p>
      <w:pPr>
        <w:pStyle w:val="19"/>
        <w:shd w:val="clear" w:color="auto" w:fill="FFFFFF"/>
        <w:snapToGrid w:val="0"/>
        <w:spacing w:before="0" w:beforeAutospacing="0" w:after="0" w:afterAutospacing="0" w:line="520" w:lineRule="exact"/>
        <w:ind w:firstLine="643" w:firstLineChars="200"/>
        <w:jc w:val="both"/>
        <w:rPr>
          <w:rFonts w:hint="eastAsia" w:eastAsia="宋体" w:cs="仿宋_GB2312"/>
          <w:b/>
          <w:bCs/>
          <w:kern w:val="2"/>
          <w:sz w:val="32"/>
          <w:lang w:eastAsia="zh-CN"/>
        </w:rPr>
      </w:pPr>
      <w:r>
        <w:rPr>
          <w:rFonts w:hint="eastAsia" w:eastAsia="宋体" w:cs="仿宋_GB2312"/>
          <w:b/>
          <w:bCs/>
          <w:kern w:val="2"/>
          <w:sz w:val="32"/>
        </w:rPr>
        <w:t>五、考</w:t>
      </w:r>
      <w:r>
        <w:rPr>
          <w:rFonts w:hint="eastAsia" w:eastAsia="宋体" w:cs="仿宋_GB2312"/>
          <w:b/>
          <w:bCs/>
          <w:kern w:val="2"/>
          <w:sz w:val="32"/>
          <w:lang w:val="en-US" w:eastAsia="zh-CN"/>
        </w:rPr>
        <w:t>核</w:t>
      </w:r>
      <w:bookmarkStart w:id="3" w:name="_GoBack"/>
      <w:bookmarkEnd w:id="3"/>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1.考核时间和地点：面试时间、地点另行通知。</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2.考核办法：考核面试以教学技能考核为主，主要通过10分钟的教学片段来考核。届时由评委在面试指定教材中，随机设定若干课题，每一个考点同一学科考生抽签确认面试顺序后，由第1位面试考生随机抽取一个（同一考点同一学科同一课题，下同），根据抽选课题的教学内容，设计教学方案（时间60分钟），然后进行课堂片段教学（时间10分钟），教案不评分，课堂片段教学成绩即为面试成绩，满分100分。</w:t>
      </w:r>
      <w:bookmarkStart w:id="0" w:name="_Hlk104395193"/>
      <w:r>
        <w:rPr>
          <w:rFonts w:hint="eastAsia" w:ascii="仿宋_GB2312" w:hAnsi="仿宋_GB2312" w:eastAsia="仿宋_GB2312"/>
          <w:sz w:val="32"/>
          <w:szCs w:val="24"/>
        </w:rPr>
        <w:t>面试考核成绩划定合格线，报考人数和岗位招考数超过1：1比例的岗位，面试成绩必须达60分以上（含60分），方为合格；报考人数和岗位招考数少于或等于1：1比例进入面试的（含考核时因其他考生放弃造成1：1比例的），面试成绩必须达70分以上（含70分），方为合格。计分办法：面试成绩实行百分制，评分采取各去掉最高分、最低分各1个，取平均分为考生得分（四舍五入，保留小数点两位），同分数抽签决定顺序。</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3.教学技能考试使用教材：以现行仙游县中学使用教材及面试现场提供的教材为准。</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高中语文：普通高中教科书 语文必修上册（人民教育出版社， 2019年8月第1版，2022年6月第3次印刷）；</w:t>
      </w:r>
    </w:p>
    <w:p>
      <w:pPr>
        <w:widowControl/>
        <w:spacing w:line="520" w:lineRule="exact"/>
        <w:ind w:firstLine="640" w:firstLineChars="200"/>
        <w:rPr>
          <w:rFonts w:ascii="仿宋_GB2312" w:hAnsi="仿宋_GB2312" w:eastAsia="仿宋_GB2312"/>
          <w:sz w:val="32"/>
          <w:szCs w:val="24"/>
        </w:rPr>
      </w:pPr>
      <w:bookmarkStart w:id="1" w:name="_Hlk104395490"/>
      <w:r>
        <w:rPr>
          <w:rFonts w:hint="eastAsia" w:ascii="仿宋_GB2312" w:hAnsi="仿宋_GB2312" w:eastAsia="仿宋_GB2312"/>
          <w:sz w:val="32"/>
          <w:szCs w:val="24"/>
        </w:rPr>
        <w:t>高中数学：普通高中教科书 数学必修第一册（人民教育出版社， 2019年6月第1版，2020年7月第1次印刷）；</w:t>
      </w:r>
    </w:p>
    <w:bookmarkEnd w:id="1"/>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高中英语：普通高中教科书 英语必修第一册（人民教育出版社， 2019年6月第1版，2022年6月第3次印刷）；</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高中生物：普通高中教科书 生物学必修1（分子与细胞）（人民教育出版社，2019年6月第1版，2020年7月第1次印刷）；</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高中政治：普通高中教科书 思想政治必修1（中国特色社会主义）（人民教育出版社， 2020年7月第2版，2022年8月第3次印刷）；</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高一心理健康：福建教育出版社，2013年8月第3版；</w:t>
      </w:r>
    </w:p>
    <w:p>
      <w:pPr>
        <w:widowControl/>
        <w:spacing w:line="520" w:lineRule="exact"/>
        <w:ind w:firstLine="640" w:firstLineChars="200"/>
        <w:rPr>
          <w:rFonts w:ascii="仿宋_GB2312" w:hAnsi="仿宋_GB2312" w:eastAsia="仿宋_GB2312"/>
          <w:sz w:val="32"/>
          <w:szCs w:val="24"/>
        </w:rPr>
      </w:pPr>
      <w:bookmarkStart w:id="2" w:name="_Hlk104395512"/>
      <w:r>
        <w:rPr>
          <w:rFonts w:hint="eastAsia" w:ascii="仿宋_GB2312" w:hAnsi="仿宋_GB2312" w:eastAsia="仿宋_GB2312"/>
          <w:sz w:val="32"/>
          <w:szCs w:val="24"/>
        </w:rPr>
        <w:t>高中体育与健康：必修全一册，广东教育出版社，2019年8月第1版；</w:t>
      </w:r>
    </w:p>
    <w:bookmarkEnd w:id="2"/>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高中音乐：普通高中音乐鉴赏必修，人民音乐出版社，2019年7月第1版；</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高中化学：普通高中教科书 化学必修第一册江苏凤凰教育出版社，2020年7月第1版，2022年7月第5次印刷；</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高中物理：普通高中教科书 物理必修第一册 山东科学技术出版社，2020年7月第1版，2022年7月第4次印刷；</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高中美术：普通高中教科书 美术鉴赏必修，湖南美术出版社，2019年7月第1版；</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高中历史：普通高中教科书 历史必修上册，人民教育出版社，2019年8月第1版，2021年8月第3次印刷；</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高中地理：普通高中教科书 地理必修一（人民教育出版社，2019年6月第1版，2022年7月第3次印刷）；</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高中信息技术（高中通用技术专业使用）：普通高中教科书 信息技术 必修1数据与计算（教育科学出版社，2019年8月第1版，2022年7月第7次印刷）。</w:t>
      </w:r>
    </w:p>
    <w:bookmarkEnd w:id="0"/>
    <w:p>
      <w:pPr>
        <w:pStyle w:val="19"/>
        <w:widowControl w:val="0"/>
        <w:shd w:val="clear" w:color="auto" w:fill="FFFFFF"/>
        <w:snapToGrid w:val="0"/>
        <w:spacing w:before="0" w:beforeAutospacing="0" w:after="0" w:afterAutospacing="0" w:line="520" w:lineRule="exact"/>
        <w:ind w:firstLine="643" w:firstLineChars="200"/>
        <w:jc w:val="both"/>
        <w:rPr>
          <w:rFonts w:eastAsia="宋体" w:cs="仿宋_GB2312"/>
          <w:b/>
          <w:bCs/>
          <w:kern w:val="2"/>
          <w:sz w:val="32"/>
        </w:rPr>
      </w:pPr>
      <w:r>
        <w:rPr>
          <w:rFonts w:hint="eastAsia" w:eastAsia="宋体" w:cs="仿宋_GB2312"/>
          <w:b/>
          <w:bCs/>
          <w:kern w:val="2"/>
          <w:sz w:val="32"/>
        </w:rPr>
        <w:t>六、体检</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1.人员确定。根据岗位计划聘用人数，按1：1的比例，在考试成绩合格的人员中，从高分到低分，确定参加体检人选。</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2.体检标准和办法。按照福建省教育厅、福建省卫生和计划生育委员会《关于印发福建省教师资格申请人员体检标准及办法（2018年修订）的通知》（闽教师〔2018〕20号）的有关规定执行。考生对体检结果有疑问的，可在得知体检结论的7天内提出复检，允许申请复检一次，并以复检结果为准。</w:t>
      </w:r>
    </w:p>
    <w:p>
      <w:pPr>
        <w:widowControl/>
        <w:shd w:val="clear" w:color="auto" w:fill="FFFFFF"/>
        <w:spacing w:line="520" w:lineRule="exact"/>
        <w:ind w:firstLine="643" w:firstLineChars="200"/>
        <w:rPr>
          <w:rFonts w:ascii="宋体" w:hAnsi="宋体" w:cs="仿宋_GB2312"/>
          <w:b/>
          <w:bCs/>
          <w:sz w:val="32"/>
          <w:szCs w:val="24"/>
        </w:rPr>
      </w:pPr>
      <w:r>
        <w:rPr>
          <w:rFonts w:hint="eastAsia" w:ascii="宋体" w:hAnsi="宋体" w:cs="仿宋_GB2312"/>
          <w:b/>
          <w:bCs/>
          <w:sz w:val="32"/>
          <w:szCs w:val="24"/>
        </w:rPr>
        <w:t>七、考察</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招聘单位将按1：1比例对面试、体检均合格的应聘者组织考察。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pPr>
        <w:widowControl/>
        <w:shd w:val="clear" w:color="auto" w:fill="FFFFFF"/>
        <w:spacing w:line="520" w:lineRule="exact"/>
        <w:ind w:firstLine="643" w:firstLineChars="200"/>
        <w:rPr>
          <w:rFonts w:ascii="宋体" w:hAnsi="宋体" w:cs="仿宋_GB2312"/>
          <w:b/>
          <w:bCs/>
          <w:sz w:val="32"/>
          <w:szCs w:val="24"/>
        </w:rPr>
      </w:pPr>
      <w:r>
        <w:rPr>
          <w:rFonts w:hint="eastAsia" w:ascii="宋体" w:hAnsi="宋体" w:cs="仿宋_GB2312"/>
          <w:b/>
          <w:bCs/>
          <w:sz w:val="32"/>
          <w:szCs w:val="24"/>
        </w:rPr>
        <w:t>八、聘用</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拟聘用人员由招聘单位及教育行政主管部门按规定的程序和标准从考试成绩、考察情况和体检结果均合格的人员中综合考虑，择优确定，并在网站上公示7天。公示内容包括拟聘用人员姓名、性别、准考证号、所在工作单位或毕业院校，同时公布监督电话，接受社会监督。</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经公示不影响聘用的，组织人事部门予以核准，并按有关规定签订聘用合同。</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widowControl/>
        <w:shd w:val="clear" w:color="auto" w:fill="FFFFFF"/>
        <w:spacing w:line="520" w:lineRule="exact"/>
        <w:ind w:firstLine="643" w:firstLineChars="200"/>
        <w:rPr>
          <w:rFonts w:ascii="宋体" w:hAnsi="宋体" w:cs="仿宋_GB2312"/>
          <w:b/>
          <w:bCs/>
          <w:sz w:val="32"/>
          <w:szCs w:val="24"/>
        </w:rPr>
      </w:pPr>
      <w:r>
        <w:rPr>
          <w:rFonts w:hint="eastAsia" w:ascii="宋体" w:hAnsi="宋体" w:cs="仿宋_GB2312"/>
          <w:b/>
          <w:bCs/>
          <w:sz w:val="32"/>
          <w:szCs w:val="24"/>
        </w:rPr>
        <w:t>九、递补</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体检、考核缺席或不合格，或放弃聘用而造成招考职位空缺的，原则上招聘单位主管部门应从报考该岗位进入面试的人员中按照考试总成绩由高到低确定递补人选。</w:t>
      </w:r>
    </w:p>
    <w:p>
      <w:pPr>
        <w:widowControl/>
        <w:shd w:val="clear" w:color="auto" w:fill="FFFFFF"/>
        <w:spacing w:line="520" w:lineRule="exact"/>
        <w:ind w:firstLine="643" w:firstLineChars="200"/>
        <w:rPr>
          <w:rFonts w:ascii="宋体" w:hAnsi="宋体" w:cs="仿宋_GB2312"/>
          <w:b/>
          <w:bCs/>
          <w:sz w:val="32"/>
          <w:szCs w:val="24"/>
        </w:rPr>
      </w:pPr>
      <w:r>
        <w:rPr>
          <w:rFonts w:hint="eastAsia" w:ascii="宋体" w:hAnsi="宋体" w:cs="仿宋_GB2312"/>
          <w:b/>
          <w:bCs/>
          <w:sz w:val="32"/>
          <w:szCs w:val="24"/>
        </w:rPr>
        <w:t>十、注意事项</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1.新招聘教师实行服务年限制度，须在仙游县服务最低5年。</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 xml:space="preserve">2.本次考试不指定考试辅导用书，不举办也不委托任何机构和组织举办考试辅导培训班。社会上凡称与本次考试相关的复习教材、培训班、网站、上网卡、试题等，误导报考人员的，均与招聘领导小组无关。郑重提醒广大报考者要诚信考试，提高警惕，切勿上当受骗。 </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3.公开招聘相关事宜均在仙游教育信息网（http://www.xianyou.gov.cn/xyxjyj/）上公布，敬请关注。</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联系方式：福建师范大学仙游附属学校：张志鹏15080393062 。</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联系地址：莆田市仙游县鲤城街道八二五北街557号</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电话开通时间：工作日上午8：00-12：00，下午14：30-17：30。</w:t>
      </w:r>
    </w:p>
    <w:p>
      <w:pPr>
        <w:spacing w:line="500" w:lineRule="exact"/>
        <w:ind w:firstLine="643" w:firstLineChars="200"/>
        <w:rPr>
          <w:rFonts w:ascii="宋体" w:hAnsi="宋体" w:cs="仿宋_GB2312"/>
          <w:b/>
          <w:bCs/>
          <w:sz w:val="32"/>
          <w:szCs w:val="24"/>
        </w:rPr>
      </w:pPr>
      <w:r>
        <w:rPr>
          <w:rFonts w:hint="eastAsia" w:ascii="宋体" w:hAnsi="宋体" w:cs="仿宋_GB2312"/>
          <w:b/>
          <w:bCs/>
          <w:sz w:val="32"/>
          <w:szCs w:val="24"/>
        </w:rPr>
        <w:t>十一、其他事项</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通过招聘程序所确定的拟聘用人选，必须在规定的时间期限内获得相应的学位证书和毕业证书，否则取消聘用资格。</w:t>
      </w:r>
    </w:p>
    <w:p>
      <w:pPr>
        <w:spacing w:line="500" w:lineRule="exact"/>
        <w:ind w:firstLine="643" w:firstLineChars="200"/>
        <w:rPr>
          <w:rFonts w:ascii="宋体" w:hAnsi="宋体" w:cs="仿宋_GB2312"/>
          <w:b/>
          <w:bCs/>
          <w:sz w:val="32"/>
          <w:szCs w:val="24"/>
        </w:rPr>
      </w:pPr>
      <w:r>
        <w:rPr>
          <w:rFonts w:hint="eastAsia" w:ascii="宋体" w:hAnsi="宋体" w:cs="仿宋_GB2312"/>
          <w:b/>
          <w:bCs/>
          <w:sz w:val="32"/>
          <w:szCs w:val="24"/>
        </w:rPr>
        <w:t>十二、监督</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本次招聘工作由福建师范大学仙游附属学校和仙游县教育局共同组织实施，仙游县人社局参与对招聘工作组织的指导和实施方案的监管，仙游县纪委监委驻县委宣传部纪检监察组对公开招聘工作实行全过程监督。监督电话： 0594-8397776（县纪委监委驻县委宣传部纪检监察组）。</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招聘有关事项参照国家、省、市公务员及事业单位相关规定执行，未尽事宜由招聘领导小组负责解释。</w:t>
      </w:r>
    </w:p>
    <w:p>
      <w:pPr>
        <w:widowControl/>
        <w:spacing w:line="52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附件：1.2023年仙游县考核招聘中学新任教师报名登记表</w:t>
      </w:r>
    </w:p>
    <w:p>
      <w:pPr>
        <w:widowControl/>
        <w:spacing w:line="520" w:lineRule="exact"/>
        <w:ind w:firstLine="1600" w:firstLineChars="500"/>
        <w:rPr>
          <w:rFonts w:ascii="仿宋_GB2312" w:hAnsi="仿宋_GB2312" w:eastAsia="仿宋_GB2312"/>
          <w:sz w:val="32"/>
          <w:szCs w:val="24"/>
        </w:rPr>
      </w:pPr>
      <w:r>
        <w:rPr>
          <w:rFonts w:hint="eastAsia" w:ascii="仿宋_GB2312" w:hAnsi="仿宋_GB2312" w:eastAsia="仿宋_GB2312"/>
          <w:sz w:val="32"/>
          <w:szCs w:val="24"/>
        </w:rPr>
        <w:t>2.《片段教学》评分表</w:t>
      </w:r>
    </w:p>
    <w:p>
      <w:pPr>
        <w:pStyle w:val="2"/>
        <w:rPr>
          <w:rFonts w:hint="default"/>
        </w:rPr>
      </w:pPr>
    </w:p>
    <w:p/>
    <w:p/>
    <w:p>
      <w:pPr>
        <w:pStyle w:val="2"/>
        <w:rPr>
          <w:rFonts w:hint="default"/>
        </w:rPr>
      </w:pPr>
    </w:p>
    <w:p/>
    <w:p>
      <w:pPr>
        <w:widowControl/>
        <w:shd w:val="clear" w:color="auto" w:fill="FFFFFF"/>
        <w:snapToGrid w:val="0"/>
        <w:spacing w:line="520" w:lineRule="exact"/>
        <w:ind w:firstLine="560" w:firstLineChars="200"/>
        <w:rPr>
          <w:rFonts w:ascii="仿宋_GB2312" w:hAnsi="仿宋_GB2312" w:cs="仿宋_GB2312"/>
          <w:spacing w:val="-10"/>
          <w:kern w:val="0"/>
          <w:sz w:val="30"/>
          <w:szCs w:val="30"/>
        </w:rPr>
      </w:pPr>
      <w:r>
        <w:rPr>
          <w:rFonts w:hint="eastAsia" w:ascii="仿宋_GB2312" w:hAnsi="仿宋_GB2312" w:cs="仿宋_GB2312"/>
          <w:spacing w:val="-10"/>
          <w:kern w:val="0"/>
          <w:sz w:val="30"/>
          <w:szCs w:val="30"/>
        </w:rPr>
        <w:t>附件1</w:t>
      </w:r>
    </w:p>
    <w:p>
      <w:pPr>
        <w:shd w:val="clear" w:color="auto" w:fill="FFFFFF"/>
        <w:spacing w:line="500" w:lineRule="exact"/>
        <w:jc w:val="center"/>
        <w:rPr>
          <w:rFonts w:ascii="黑体" w:eastAsia="黑体"/>
          <w:kern w:val="0"/>
          <w:sz w:val="36"/>
          <w:szCs w:val="36"/>
        </w:rPr>
      </w:pPr>
      <w:r>
        <w:rPr>
          <w:rFonts w:hint="eastAsia" w:ascii="黑体" w:eastAsia="黑体"/>
          <w:spacing w:val="-10"/>
          <w:kern w:val="0"/>
          <w:sz w:val="36"/>
          <w:szCs w:val="36"/>
        </w:rPr>
        <w:t>2023年仙游县考核招聘中学新任教师报名登记表</w:t>
      </w:r>
    </w:p>
    <w:p>
      <w:pPr>
        <w:shd w:val="clear" w:color="auto" w:fill="FFFFFF"/>
        <w:spacing w:line="500" w:lineRule="atLeast"/>
        <w:jc w:val="left"/>
        <w:rPr>
          <w:rFonts w:ascii="宋体" w:hAnsi="宋体"/>
          <w:kern w:val="0"/>
        </w:rPr>
      </w:pPr>
      <w:r>
        <w:rPr>
          <w:rFonts w:hint="eastAsia" w:ascii="仿宋_GB2312" w:hAnsi="宋体" w:cs="宋体"/>
          <w:kern w:val="0"/>
          <w:sz w:val="24"/>
        </w:rPr>
        <w:t xml:space="preserve">                                                  </w:t>
      </w:r>
      <w:r>
        <w:rPr>
          <w:rFonts w:hint="eastAsia" w:ascii="仿宋_GB2312" w:cs="宋体"/>
          <w:kern w:val="0"/>
          <w:sz w:val="24"/>
        </w:rPr>
        <w:t>报名编号：</w:t>
      </w:r>
    </w:p>
    <w:tbl>
      <w:tblPr>
        <w:tblStyle w:val="7"/>
        <w:tblW w:w="9296" w:type="dxa"/>
        <w:jc w:val="center"/>
        <w:tblLayout w:type="fixed"/>
        <w:tblCellMar>
          <w:top w:w="0" w:type="dxa"/>
          <w:left w:w="0" w:type="dxa"/>
          <w:bottom w:w="0" w:type="dxa"/>
          <w:right w:w="0" w:type="dxa"/>
        </w:tblCellMar>
      </w:tblPr>
      <w:tblGrid>
        <w:gridCol w:w="1268"/>
        <w:gridCol w:w="69"/>
        <w:gridCol w:w="1317"/>
        <w:gridCol w:w="1302"/>
        <w:gridCol w:w="837"/>
        <w:gridCol w:w="1051"/>
        <w:gridCol w:w="1355"/>
        <w:gridCol w:w="319"/>
        <w:gridCol w:w="397"/>
        <w:gridCol w:w="822"/>
        <w:gridCol w:w="559"/>
      </w:tblGrid>
      <w:tr>
        <w:tblPrEx>
          <w:tblCellMar>
            <w:top w:w="0" w:type="dxa"/>
            <w:left w:w="0" w:type="dxa"/>
            <w:bottom w:w="0" w:type="dxa"/>
            <w:right w:w="0" w:type="dxa"/>
          </w:tblCellMar>
        </w:tblPrEx>
        <w:trPr>
          <w:trHeight w:val="665" w:hRule="atLeast"/>
          <w:jc w:val="center"/>
        </w:trPr>
        <w:tc>
          <w:tcPr>
            <w:tcW w:w="1337"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姓  名</w:t>
            </w:r>
          </w:p>
        </w:tc>
        <w:tc>
          <w:tcPr>
            <w:tcW w:w="1317" w:type="dxa"/>
            <w:tcBorders>
              <w:top w:val="single" w:color="000000" w:sz="8" w:space="0"/>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c>
          <w:tcPr>
            <w:tcW w:w="1302"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性别</w:t>
            </w:r>
          </w:p>
        </w:tc>
        <w:tc>
          <w:tcPr>
            <w:tcW w:w="837" w:type="dxa"/>
            <w:tcBorders>
              <w:top w:val="single" w:color="000000" w:sz="8" w:space="0"/>
              <w:left w:val="nil"/>
              <w:bottom w:val="single" w:color="auto" w:sz="4" w:space="0"/>
              <w:right w:val="nil"/>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c>
          <w:tcPr>
            <w:tcW w:w="1051"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出生  年月</w:t>
            </w:r>
          </w:p>
        </w:tc>
        <w:tc>
          <w:tcPr>
            <w:tcW w:w="1674" w:type="dxa"/>
            <w:gridSpan w:val="2"/>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c>
          <w:tcPr>
            <w:tcW w:w="1778" w:type="dxa"/>
            <w:gridSpan w:val="3"/>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一</w:t>
            </w:r>
          </w:p>
          <w:p>
            <w:pPr>
              <w:spacing w:line="300" w:lineRule="atLeast"/>
              <w:jc w:val="center"/>
              <w:rPr>
                <w:rFonts w:ascii="仿宋_GB2312" w:hAnsi="宋体" w:cs="宋体"/>
                <w:kern w:val="0"/>
                <w:sz w:val="24"/>
              </w:rPr>
            </w:pPr>
            <w:r>
              <w:rPr>
                <w:rFonts w:hint="eastAsia" w:ascii="仿宋_GB2312" w:hAnsi="宋体" w:cs="宋体"/>
                <w:kern w:val="0"/>
                <w:sz w:val="24"/>
              </w:rPr>
              <w:t>寸</w:t>
            </w:r>
          </w:p>
          <w:p>
            <w:pPr>
              <w:spacing w:line="300" w:lineRule="atLeast"/>
              <w:jc w:val="center"/>
              <w:rPr>
                <w:rFonts w:ascii="仿宋_GB2312" w:hAnsi="宋体" w:cs="宋体"/>
                <w:kern w:val="0"/>
                <w:sz w:val="24"/>
              </w:rPr>
            </w:pPr>
            <w:r>
              <w:rPr>
                <w:rFonts w:hint="eastAsia" w:ascii="仿宋_GB2312" w:hAnsi="宋体" w:cs="宋体"/>
                <w:kern w:val="0"/>
                <w:sz w:val="24"/>
              </w:rPr>
              <w:t>相</w:t>
            </w:r>
          </w:p>
          <w:p>
            <w:pPr>
              <w:spacing w:line="300" w:lineRule="atLeast"/>
              <w:jc w:val="center"/>
              <w:rPr>
                <w:rFonts w:ascii="仿宋_GB2312" w:hAnsi="宋体" w:cs="宋体"/>
                <w:kern w:val="0"/>
                <w:sz w:val="24"/>
              </w:rPr>
            </w:pPr>
            <w:r>
              <w:rPr>
                <w:rFonts w:hint="eastAsia" w:ascii="仿宋_GB2312" w:hAnsi="宋体" w:cs="宋体"/>
                <w:kern w:val="0"/>
                <w:sz w:val="24"/>
              </w:rPr>
              <w:t>片</w:t>
            </w:r>
          </w:p>
        </w:tc>
      </w:tr>
      <w:tr>
        <w:tblPrEx>
          <w:tblCellMar>
            <w:top w:w="0" w:type="dxa"/>
            <w:left w:w="0" w:type="dxa"/>
            <w:bottom w:w="0" w:type="dxa"/>
            <w:right w:w="0" w:type="dxa"/>
          </w:tblCellMar>
        </w:tblPrEx>
        <w:trPr>
          <w:trHeight w:val="399" w:hRule="atLeast"/>
          <w:jc w:val="center"/>
        </w:trPr>
        <w:tc>
          <w:tcPr>
            <w:tcW w:w="1337"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政治面貌</w:t>
            </w:r>
          </w:p>
        </w:tc>
        <w:tc>
          <w:tcPr>
            <w:tcW w:w="1317" w:type="dxa"/>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c>
          <w:tcPr>
            <w:tcW w:w="1302"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民族</w:t>
            </w:r>
          </w:p>
        </w:tc>
        <w:tc>
          <w:tcPr>
            <w:tcW w:w="83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c>
          <w:tcPr>
            <w:tcW w:w="1051" w:type="dxa"/>
            <w:tcBorders>
              <w:top w:val="single" w:color="auto" w:sz="4" w:space="0"/>
              <w:left w:val="nil"/>
              <w:bottom w:val="nil"/>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籍  贯</w:t>
            </w:r>
          </w:p>
        </w:tc>
        <w:tc>
          <w:tcPr>
            <w:tcW w:w="1674"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p>
        </w:tc>
        <w:tc>
          <w:tcPr>
            <w:tcW w:w="1778" w:type="dxa"/>
            <w:gridSpan w:val="3"/>
            <w:vMerge w:val="continue"/>
            <w:tcBorders>
              <w:top w:val="single" w:color="000000" w:sz="8" w:space="0"/>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p>
        </w:tc>
      </w:tr>
      <w:tr>
        <w:tblPrEx>
          <w:tblCellMar>
            <w:top w:w="0" w:type="dxa"/>
            <w:left w:w="0" w:type="dxa"/>
            <w:bottom w:w="0" w:type="dxa"/>
            <w:right w:w="0" w:type="dxa"/>
          </w:tblCellMar>
        </w:tblPrEx>
        <w:trPr>
          <w:trHeight w:val="665" w:hRule="atLeast"/>
          <w:jc w:val="center"/>
        </w:trPr>
        <w:tc>
          <w:tcPr>
            <w:tcW w:w="133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入学前户籍所在地</w:t>
            </w:r>
          </w:p>
        </w:tc>
        <w:tc>
          <w:tcPr>
            <w:tcW w:w="3456" w:type="dxa"/>
            <w:gridSpan w:val="3"/>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xml:space="preserve">    省    市   县(市、区）</w:t>
            </w:r>
          </w:p>
        </w:tc>
        <w:tc>
          <w:tcPr>
            <w:tcW w:w="10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身份证</w:t>
            </w:r>
          </w:p>
          <w:p>
            <w:pPr>
              <w:spacing w:line="300" w:lineRule="atLeast"/>
              <w:jc w:val="center"/>
              <w:rPr>
                <w:rFonts w:ascii="仿宋_GB2312" w:hAnsi="宋体" w:cs="宋体"/>
                <w:kern w:val="0"/>
                <w:sz w:val="24"/>
              </w:rPr>
            </w:pPr>
            <w:r>
              <w:rPr>
                <w:rFonts w:hint="eastAsia" w:ascii="仿宋_GB2312" w:hAnsi="宋体" w:cs="宋体"/>
                <w:kern w:val="0"/>
                <w:sz w:val="24"/>
              </w:rPr>
              <w:t>号码</w:t>
            </w:r>
          </w:p>
        </w:tc>
        <w:tc>
          <w:tcPr>
            <w:tcW w:w="1674"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p>
        </w:tc>
        <w:tc>
          <w:tcPr>
            <w:tcW w:w="1778" w:type="dxa"/>
            <w:gridSpan w:val="3"/>
            <w:vMerge w:val="continue"/>
            <w:tcBorders>
              <w:top w:val="single" w:color="000000" w:sz="8" w:space="0"/>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p>
        </w:tc>
      </w:tr>
      <w:tr>
        <w:tblPrEx>
          <w:tblCellMar>
            <w:top w:w="0" w:type="dxa"/>
            <w:left w:w="0" w:type="dxa"/>
            <w:bottom w:w="0" w:type="dxa"/>
            <w:right w:w="0" w:type="dxa"/>
          </w:tblCellMar>
        </w:tblPrEx>
        <w:trPr>
          <w:trHeight w:val="665" w:hRule="atLeast"/>
          <w:jc w:val="center"/>
        </w:trPr>
        <w:tc>
          <w:tcPr>
            <w:tcW w:w="1337"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通讯地址及邮编</w:t>
            </w:r>
          </w:p>
        </w:tc>
        <w:tc>
          <w:tcPr>
            <w:tcW w:w="4507" w:type="dxa"/>
            <w:gridSpan w:val="4"/>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p>
        </w:tc>
        <w:tc>
          <w:tcPr>
            <w:tcW w:w="1355"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手机</w:t>
            </w:r>
          </w:p>
        </w:tc>
        <w:tc>
          <w:tcPr>
            <w:tcW w:w="2097"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p>
        </w:tc>
      </w:tr>
      <w:tr>
        <w:tblPrEx>
          <w:tblCellMar>
            <w:top w:w="0" w:type="dxa"/>
            <w:left w:w="0" w:type="dxa"/>
            <w:bottom w:w="0" w:type="dxa"/>
            <w:right w:w="0" w:type="dxa"/>
          </w:tblCellMar>
        </w:tblPrEx>
        <w:trPr>
          <w:trHeight w:val="987" w:hRule="atLeast"/>
          <w:jc w:val="center"/>
        </w:trPr>
        <w:tc>
          <w:tcPr>
            <w:tcW w:w="1337"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教师资格 种类 </w:t>
            </w:r>
          </w:p>
        </w:tc>
        <w:tc>
          <w:tcPr>
            <w:tcW w:w="2619" w:type="dxa"/>
            <w:gridSpan w:val="2"/>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p>
        </w:tc>
        <w:tc>
          <w:tcPr>
            <w:tcW w:w="837" w:type="dxa"/>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教师资格任教学科</w:t>
            </w:r>
          </w:p>
        </w:tc>
        <w:tc>
          <w:tcPr>
            <w:tcW w:w="1051" w:type="dxa"/>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p>
        </w:tc>
        <w:tc>
          <w:tcPr>
            <w:tcW w:w="1355"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普通话等级</w:t>
            </w:r>
          </w:p>
        </w:tc>
        <w:tc>
          <w:tcPr>
            <w:tcW w:w="716" w:type="dxa"/>
            <w:gridSpan w:val="2"/>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p>
        </w:tc>
        <w:tc>
          <w:tcPr>
            <w:tcW w:w="822"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英语水平等级</w:t>
            </w:r>
          </w:p>
        </w:tc>
        <w:tc>
          <w:tcPr>
            <w:tcW w:w="559" w:type="dxa"/>
            <w:tcBorders>
              <w:top w:val="single" w:color="auto" w:sz="4" w:space="0"/>
              <w:left w:val="nil"/>
              <w:bottom w:val="single" w:color="auto" w:sz="4" w:space="0"/>
              <w:right w:val="single" w:color="auto" w:sz="4" w:space="0"/>
            </w:tcBorders>
            <w:vAlign w:val="center"/>
          </w:tcPr>
          <w:p>
            <w:pPr>
              <w:spacing w:line="300" w:lineRule="atLeast"/>
              <w:jc w:val="center"/>
              <w:rPr>
                <w:rFonts w:ascii="仿宋_GB2312" w:hAnsi="宋体" w:cs="宋体"/>
                <w:kern w:val="0"/>
                <w:sz w:val="24"/>
              </w:rPr>
            </w:pPr>
          </w:p>
        </w:tc>
      </w:tr>
      <w:tr>
        <w:tblPrEx>
          <w:tblCellMar>
            <w:top w:w="0" w:type="dxa"/>
            <w:left w:w="0" w:type="dxa"/>
            <w:bottom w:w="0" w:type="dxa"/>
            <w:right w:w="0" w:type="dxa"/>
          </w:tblCellMar>
        </w:tblPrEx>
        <w:trPr>
          <w:trHeight w:val="987" w:hRule="atLeast"/>
          <w:jc w:val="center"/>
        </w:trPr>
        <w:tc>
          <w:tcPr>
            <w:tcW w:w="1337"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本科毕业院校及专业</w:t>
            </w:r>
          </w:p>
        </w:tc>
        <w:tc>
          <w:tcPr>
            <w:tcW w:w="2619" w:type="dxa"/>
            <w:gridSpan w:val="2"/>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c>
          <w:tcPr>
            <w:tcW w:w="837" w:type="dxa"/>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毕业 时间</w:t>
            </w:r>
          </w:p>
        </w:tc>
        <w:tc>
          <w:tcPr>
            <w:tcW w:w="1051" w:type="dxa"/>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p>
        </w:tc>
        <w:tc>
          <w:tcPr>
            <w:tcW w:w="1355" w:type="dxa"/>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本专业综合   评价百分比</w:t>
            </w:r>
          </w:p>
        </w:tc>
        <w:tc>
          <w:tcPr>
            <w:tcW w:w="716" w:type="dxa"/>
            <w:gridSpan w:val="2"/>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c>
          <w:tcPr>
            <w:tcW w:w="822"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是否全日制</w:t>
            </w:r>
          </w:p>
        </w:tc>
        <w:tc>
          <w:tcPr>
            <w:tcW w:w="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987" w:hRule="atLeast"/>
          <w:jc w:val="center"/>
        </w:trPr>
        <w:tc>
          <w:tcPr>
            <w:tcW w:w="1337"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硕士研究生及以上毕业院校及专业</w:t>
            </w:r>
          </w:p>
        </w:tc>
        <w:tc>
          <w:tcPr>
            <w:tcW w:w="4507" w:type="dxa"/>
            <w:gridSpan w:val="4"/>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c>
          <w:tcPr>
            <w:tcW w:w="1355" w:type="dxa"/>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毕业时间</w:t>
            </w:r>
          </w:p>
        </w:tc>
        <w:tc>
          <w:tcPr>
            <w:tcW w:w="716" w:type="dxa"/>
            <w:gridSpan w:val="2"/>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c>
          <w:tcPr>
            <w:tcW w:w="822" w:type="dxa"/>
            <w:tcBorders>
              <w:top w:val="nil"/>
              <w:left w:val="nil"/>
              <w:bottom w:val="single" w:color="000000" w:sz="8" w:space="0"/>
              <w:right w:val="single" w:color="auto"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是否全日制</w:t>
            </w:r>
          </w:p>
        </w:tc>
        <w:tc>
          <w:tcPr>
            <w:tcW w:w="559"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2277" w:hRule="atLeast"/>
          <w:jc w:val="center"/>
        </w:trPr>
        <w:tc>
          <w:tcPr>
            <w:tcW w:w="133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个人主要</w:t>
            </w:r>
          </w:p>
          <w:p>
            <w:pPr>
              <w:spacing w:line="300" w:lineRule="atLeast"/>
              <w:jc w:val="center"/>
              <w:rPr>
                <w:rFonts w:ascii="仿宋_GB2312" w:hAnsi="宋体" w:cs="宋体"/>
                <w:kern w:val="0"/>
                <w:sz w:val="24"/>
              </w:rPr>
            </w:pPr>
            <w:r>
              <w:rPr>
                <w:rFonts w:hint="eastAsia" w:ascii="仿宋_GB2312" w:hAnsi="宋体" w:cs="宋体"/>
                <w:kern w:val="0"/>
                <w:sz w:val="24"/>
              </w:rPr>
              <w:t>简历（何年何月至何年何月在何学校学习，任何职务）</w:t>
            </w:r>
          </w:p>
        </w:tc>
        <w:tc>
          <w:tcPr>
            <w:tcW w:w="7959" w:type="dxa"/>
            <w:gridSpan w:val="9"/>
            <w:tcBorders>
              <w:top w:val="nil"/>
              <w:left w:val="nil"/>
              <w:bottom w:val="single" w:color="000000" w:sz="8" w:space="0"/>
              <w:right w:val="single" w:color="000000" w:sz="8" w:space="0"/>
            </w:tcBorders>
            <w:tcMar>
              <w:top w:w="0" w:type="dxa"/>
              <w:left w:w="108" w:type="dxa"/>
              <w:bottom w:w="0" w:type="dxa"/>
              <w:right w:w="108" w:type="dxa"/>
            </w:tcMar>
          </w:tcPr>
          <w:p>
            <w:pPr>
              <w:spacing w:line="300" w:lineRule="atLeast"/>
              <w:rPr>
                <w:rFonts w:ascii="仿宋_GB2312" w:hAnsi="宋体" w:cs="宋体"/>
                <w:kern w:val="0"/>
                <w:sz w:val="24"/>
              </w:rPr>
            </w:pPr>
            <w:r>
              <w:rPr>
                <w:rFonts w:hint="eastAsia" w:ascii="仿宋_GB2312" w:hAnsi="宋体" w:cs="宋体"/>
                <w:kern w:val="0"/>
                <w:sz w:val="24"/>
              </w:rPr>
              <w:t>高中填起</w:t>
            </w:r>
          </w:p>
        </w:tc>
      </w:tr>
      <w:tr>
        <w:tblPrEx>
          <w:tblCellMar>
            <w:top w:w="0" w:type="dxa"/>
            <w:left w:w="0" w:type="dxa"/>
            <w:bottom w:w="0" w:type="dxa"/>
            <w:right w:w="0" w:type="dxa"/>
          </w:tblCellMar>
        </w:tblPrEx>
        <w:trPr>
          <w:trHeight w:val="665" w:hRule="atLeast"/>
          <w:jc w:val="center"/>
        </w:trPr>
        <w:tc>
          <w:tcPr>
            <w:tcW w:w="133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在学期间</w:t>
            </w:r>
          </w:p>
          <w:p>
            <w:pPr>
              <w:spacing w:line="300" w:lineRule="atLeast"/>
              <w:jc w:val="center"/>
              <w:rPr>
                <w:rFonts w:ascii="仿宋_GB2312" w:hAnsi="宋体" w:cs="宋体"/>
                <w:kern w:val="0"/>
                <w:sz w:val="24"/>
              </w:rPr>
            </w:pPr>
            <w:r>
              <w:rPr>
                <w:rFonts w:hint="eastAsia" w:ascii="仿宋_GB2312" w:hAnsi="宋体" w:cs="宋体"/>
                <w:kern w:val="0"/>
                <w:sz w:val="24"/>
              </w:rPr>
              <w:t>奖惩情况</w:t>
            </w:r>
          </w:p>
        </w:tc>
        <w:tc>
          <w:tcPr>
            <w:tcW w:w="7959"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p>
            <w:pPr>
              <w:spacing w:line="300" w:lineRule="atLeast"/>
              <w:jc w:val="center"/>
              <w:rPr>
                <w:rFonts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371" w:hRule="atLeast"/>
          <w:jc w:val="center"/>
        </w:trPr>
        <w:tc>
          <w:tcPr>
            <w:tcW w:w="133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报考岗位</w:t>
            </w:r>
          </w:p>
        </w:tc>
        <w:tc>
          <w:tcPr>
            <w:tcW w:w="7959"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1310" w:hRule="atLeast"/>
          <w:jc w:val="center"/>
        </w:trPr>
        <w:tc>
          <w:tcPr>
            <w:tcW w:w="9296" w:type="dxa"/>
            <w:gridSpan w:val="11"/>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诚信声明：本人确认以上所填信息真实、准确。如有不实导致被取消录用资格，本人愿负全责。</w:t>
            </w:r>
          </w:p>
          <w:p>
            <w:pPr>
              <w:spacing w:line="300" w:lineRule="atLeast"/>
              <w:jc w:val="center"/>
              <w:rPr>
                <w:rFonts w:ascii="仿宋_GB2312" w:hAnsi="宋体" w:cs="宋体"/>
                <w:kern w:val="0"/>
                <w:sz w:val="24"/>
              </w:rPr>
            </w:pPr>
            <w:r>
              <w:rPr>
                <w:rFonts w:hint="eastAsia" w:ascii="仿宋_GB2312" w:hAnsi="宋体" w:cs="宋体"/>
                <w:kern w:val="0"/>
                <w:sz w:val="24"/>
              </w:rPr>
              <w:t xml:space="preserve">                                 </w:t>
            </w:r>
          </w:p>
          <w:p>
            <w:pPr>
              <w:spacing w:line="300" w:lineRule="atLeast"/>
              <w:jc w:val="center"/>
              <w:rPr>
                <w:rFonts w:ascii="仿宋_GB2312" w:hAnsi="宋体" w:cs="宋体"/>
                <w:kern w:val="0"/>
                <w:sz w:val="24"/>
              </w:rPr>
            </w:pPr>
            <w:r>
              <w:rPr>
                <w:rFonts w:hint="eastAsia" w:ascii="仿宋_GB2312" w:hAnsi="宋体" w:cs="宋体"/>
                <w:kern w:val="0"/>
                <w:sz w:val="24"/>
              </w:rPr>
              <w:t xml:space="preserve">考生签名（手写）：                                     年   月   日  </w:t>
            </w:r>
          </w:p>
        </w:tc>
      </w:tr>
      <w:tr>
        <w:tblPrEx>
          <w:tblCellMar>
            <w:top w:w="0" w:type="dxa"/>
            <w:left w:w="0" w:type="dxa"/>
            <w:bottom w:w="0" w:type="dxa"/>
            <w:right w:w="0" w:type="dxa"/>
          </w:tblCellMar>
        </w:tblPrEx>
        <w:trPr>
          <w:trHeight w:val="775" w:hRule="atLeast"/>
          <w:jc w:val="center"/>
        </w:trPr>
        <w:tc>
          <w:tcPr>
            <w:tcW w:w="1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资格审查意见</w:t>
            </w:r>
          </w:p>
        </w:tc>
        <w:tc>
          <w:tcPr>
            <w:tcW w:w="8028"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xml:space="preserve">                                   盖  章                                                                                  年   月   日</w:t>
            </w:r>
          </w:p>
        </w:tc>
      </w:tr>
      <w:tr>
        <w:tblPrEx>
          <w:tblCellMar>
            <w:top w:w="0" w:type="dxa"/>
            <w:left w:w="0" w:type="dxa"/>
            <w:bottom w:w="0" w:type="dxa"/>
            <w:right w:w="0" w:type="dxa"/>
          </w:tblCellMar>
        </w:tblPrEx>
        <w:trPr>
          <w:trHeight w:val="418" w:hRule="atLeast"/>
          <w:jc w:val="center"/>
        </w:trPr>
        <w:tc>
          <w:tcPr>
            <w:tcW w:w="1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备注</w:t>
            </w:r>
          </w:p>
        </w:tc>
        <w:tc>
          <w:tcPr>
            <w:tcW w:w="8028"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w:t>
            </w:r>
          </w:p>
        </w:tc>
      </w:tr>
    </w:tbl>
    <w:p>
      <w:pPr>
        <w:spacing w:line="480" w:lineRule="exact"/>
        <w:rPr>
          <w:rFonts w:ascii="仿宋_GB2312" w:hAnsi="黑体" w:eastAsia="仿宋_GB2312"/>
          <w:sz w:val="32"/>
          <w:szCs w:val="32"/>
        </w:rPr>
        <w:sectPr>
          <w:headerReference r:id="rId3" w:type="default"/>
          <w:footerReference r:id="rId4" w:type="default"/>
          <w:pgSz w:w="11906" w:h="16838"/>
          <w:pgMar w:top="1440" w:right="1247" w:bottom="1361" w:left="1247" w:header="851" w:footer="992" w:gutter="0"/>
          <w:cols w:space="720" w:num="1"/>
          <w:docGrid w:type="lines" w:linePitch="312" w:charSpace="0"/>
        </w:sectPr>
      </w:pPr>
    </w:p>
    <w:p>
      <w:pPr>
        <w:spacing w:line="460" w:lineRule="exact"/>
        <w:rPr>
          <w:b/>
          <w:bCs/>
          <w:sz w:val="32"/>
          <w:szCs w:val="32"/>
        </w:rPr>
      </w:pPr>
      <w:r>
        <w:rPr>
          <w:rFonts w:hint="eastAsia" w:ascii="仿宋_GB2312" w:hAnsi="仿宋_GB2312" w:eastAsia="仿宋_GB2312" w:cs="仿宋_GB2312"/>
          <w:sz w:val="32"/>
          <w:szCs w:val="32"/>
        </w:rPr>
        <w:t>附件2：</w:t>
      </w:r>
    </w:p>
    <w:p>
      <w:pPr>
        <w:spacing w:line="460" w:lineRule="exact"/>
        <w:jc w:val="center"/>
        <w:rPr>
          <w:b/>
          <w:bCs/>
          <w:sz w:val="32"/>
          <w:szCs w:val="32"/>
        </w:rPr>
      </w:pPr>
      <w:r>
        <w:rPr>
          <w:rFonts w:hint="eastAsia" w:cs="宋体"/>
          <w:b/>
          <w:bCs/>
          <w:sz w:val="32"/>
          <w:szCs w:val="32"/>
        </w:rPr>
        <w:t>《片段教学》评分表（</w:t>
      </w:r>
      <w:r>
        <w:rPr>
          <w:rFonts w:hint="eastAsia"/>
          <w:b/>
          <w:bCs/>
          <w:sz w:val="32"/>
          <w:szCs w:val="32"/>
        </w:rPr>
        <w:t>10</w:t>
      </w:r>
      <w:r>
        <w:rPr>
          <w:b/>
          <w:bCs/>
          <w:sz w:val="32"/>
          <w:szCs w:val="32"/>
        </w:rPr>
        <w:t>0</w:t>
      </w:r>
      <w:r>
        <w:rPr>
          <w:rFonts w:hint="eastAsia" w:cs="宋体"/>
          <w:b/>
          <w:bCs/>
          <w:sz w:val="32"/>
          <w:szCs w:val="32"/>
        </w:rPr>
        <w:t>分）</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学科：     考生姓名：     毕业院校与专业：</w:t>
      </w:r>
    </w:p>
    <w:tbl>
      <w:tblPr>
        <w:tblStyle w:val="7"/>
        <w:tblW w:w="88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6203"/>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6"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项目</w:t>
            </w:r>
          </w:p>
        </w:tc>
        <w:tc>
          <w:tcPr>
            <w:tcW w:w="6203"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评价要点</w:t>
            </w:r>
          </w:p>
        </w:tc>
        <w:tc>
          <w:tcPr>
            <w:tcW w:w="1079"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616"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教学内容</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（30分）</w:t>
            </w:r>
          </w:p>
        </w:tc>
        <w:tc>
          <w:tcPr>
            <w:tcW w:w="6203"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体现教育教学理念、本人教学思想，教学设计新颖；</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符合课标、教材要求，切合学生实际；</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概念准确、观点正确、举例恰当、条例清楚、逻辑无误；</w:t>
            </w:r>
          </w:p>
          <w:p>
            <w:pPr>
              <w:spacing w:line="460" w:lineRule="exact"/>
              <w:ind w:left="420" w:hanging="420"/>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教学重点突出、难点突破，目标达成到位。</w:t>
            </w:r>
          </w:p>
        </w:tc>
        <w:tc>
          <w:tcPr>
            <w:tcW w:w="1079"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616"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教学方法</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（30分）</w:t>
            </w:r>
          </w:p>
        </w:tc>
        <w:tc>
          <w:tcPr>
            <w:tcW w:w="6203"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创造良好教学情景，营造宽松教学氛围，激发学生学习积极性，尊重学生的主体地位；</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教学步骤合理清晰，教学方法科学实用、教学策略得当，媒体选用合理；教学灵活、善于启发引导、富有激情。</w:t>
            </w:r>
          </w:p>
        </w:tc>
        <w:tc>
          <w:tcPr>
            <w:tcW w:w="1079"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616"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教学效果</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（20分）</w:t>
            </w:r>
          </w:p>
        </w:tc>
        <w:tc>
          <w:tcPr>
            <w:tcW w:w="6203"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目标明确，内容充实，逻辑性强，层次清晰，方法手段科学合理、课改意识强，有特色、目标达成效果好。</w:t>
            </w:r>
          </w:p>
        </w:tc>
        <w:tc>
          <w:tcPr>
            <w:tcW w:w="1079"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1616"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教师素质</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5分）</w:t>
            </w:r>
          </w:p>
        </w:tc>
        <w:tc>
          <w:tcPr>
            <w:tcW w:w="6203"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仪态大方，教态亲切自然，应对从容；</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语音准确，表达顺畅，语言简明、生动、有启发性感染力；</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学识素养良好，教学情感得当，媒体应用娴熟。</w:t>
            </w:r>
          </w:p>
        </w:tc>
        <w:tc>
          <w:tcPr>
            <w:tcW w:w="1079"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616"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板书</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5</w:t>
            </w:r>
            <w:r>
              <w:rPr>
                <w:rFonts w:hint="eastAsia" w:ascii="仿宋_GB2312" w:hAnsi="宋体" w:eastAsia="仿宋_GB2312" w:cs="仿宋_GB2312"/>
                <w:kern w:val="0"/>
                <w:sz w:val="18"/>
                <w:szCs w:val="18"/>
              </w:rPr>
              <w:t>分）</w:t>
            </w:r>
          </w:p>
        </w:tc>
        <w:tc>
          <w:tcPr>
            <w:tcW w:w="6203"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板书内容：书写工整，内容正确，条理清楚，符合规范要求；</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板书艺术：布局合理，疏密得当，版面干净整洁，美观大方。</w:t>
            </w:r>
          </w:p>
        </w:tc>
        <w:tc>
          <w:tcPr>
            <w:tcW w:w="1079"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616"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总分</w:t>
            </w:r>
          </w:p>
        </w:tc>
        <w:tc>
          <w:tcPr>
            <w:tcW w:w="7282" w:type="dxa"/>
            <w:gridSpan w:val="2"/>
          </w:tcPr>
          <w:p>
            <w:pPr>
              <w:spacing w:line="460" w:lineRule="exact"/>
              <w:rPr>
                <w:rFonts w:ascii="仿宋_GB2312" w:hAnsi="宋体" w:eastAsia="仿宋_GB2312" w:cs="仿宋_GB2312"/>
                <w:kern w:val="0"/>
                <w:sz w:val="18"/>
                <w:szCs w:val="18"/>
              </w:rPr>
            </w:pPr>
          </w:p>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898" w:type="dxa"/>
            <w:gridSpan w:val="3"/>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评委签名：</w:t>
            </w:r>
          </w:p>
        </w:tc>
      </w:tr>
    </w:tbl>
    <w:p>
      <w:pPr>
        <w:rPr>
          <w:rFonts w:ascii="仿宋_GB2312" w:hAnsi="宋体" w:eastAsia="仿宋_GB2312" w:cs="仿宋_GB2312"/>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ZWE1ZjgyYzE3NWViZWI5ZDc0MDI3OTlhNDI2YWMifQ=="/>
  </w:docVars>
  <w:rsids>
    <w:rsidRoot w:val="00785809"/>
    <w:rsid w:val="000068BB"/>
    <w:rsid w:val="00040F4D"/>
    <w:rsid w:val="00044B03"/>
    <w:rsid w:val="00063F65"/>
    <w:rsid w:val="00064925"/>
    <w:rsid w:val="000662C7"/>
    <w:rsid w:val="0008371E"/>
    <w:rsid w:val="000947BE"/>
    <w:rsid w:val="00095A59"/>
    <w:rsid w:val="000B51CB"/>
    <w:rsid w:val="000B5359"/>
    <w:rsid w:val="000D0868"/>
    <w:rsid w:val="00105745"/>
    <w:rsid w:val="00110323"/>
    <w:rsid w:val="00120B98"/>
    <w:rsid w:val="00125DDA"/>
    <w:rsid w:val="001362FE"/>
    <w:rsid w:val="00142F4C"/>
    <w:rsid w:val="00164583"/>
    <w:rsid w:val="00170856"/>
    <w:rsid w:val="0017607A"/>
    <w:rsid w:val="00176C3A"/>
    <w:rsid w:val="00177A7F"/>
    <w:rsid w:val="00177C1C"/>
    <w:rsid w:val="00181E7F"/>
    <w:rsid w:val="00190AE7"/>
    <w:rsid w:val="00191688"/>
    <w:rsid w:val="00192299"/>
    <w:rsid w:val="001924F2"/>
    <w:rsid w:val="00196268"/>
    <w:rsid w:val="001A1529"/>
    <w:rsid w:val="001B6176"/>
    <w:rsid w:val="001C28E0"/>
    <w:rsid w:val="001C3D6A"/>
    <w:rsid w:val="001C3DA6"/>
    <w:rsid w:val="001C5FE7"/>
    <w:rsid w:val="001C707F"/>
    <w:rsid w:val="001C7D40"/>
    <w:rsid w:val="001D14BB"/>
    <w:rsid w:val="001D3A2A"/>
    <w:rsid w:val="001D4900"/>
    <w:rsid w:val="001E164F"/>
    <w:rsid w:val="001F1775"/>
    <w:rsid w:val="001F2A91"/>
    <w:rsid w:val="001F543D"/>
    <w:rsid w:val="0020708F"/>
    <w:rsid w:val="00211757"/>
    <w:rsid w:val="002149A3"/>
    <w:rsid w:val="002307D2"/>
    <w:rsid w:val="00233D3A"/>
    <w:rsid w:val="002468AA"/>
    <w:rsid w:val="00261F88"/>
    <w:rsid w:val="0027070E"/>
    <w:rsid w:val="002748D4"/>
    <w:rsid w:val="002774A3"/>
    <w:rsid w:val="002822FA"/>
    <w:rsid w:val="002918DA"/>
    <w:rsid w:val="00292C8A"/>
    <w:rsid w:val="00293CBF"/>
    <w:rsid w:val="002A19C8"/>
    <w:rsid w:val="002A5AAE"/>
    <w:rsid w:val="002B09DE"/>
    <w:rsid w:val="002B0C98"/>
    <w:rsid w:val="002B6489"/>
    <w:rsid w:val="002C75C1"/>
    <w:rsid w:val="002D3854"/>
    <w:rsid w:val="002E4EE7"/>
    <w:rsid w:val="002F2AC0"/>
    <w:rsid w:val="002F4905"/>
    <w:rsid w:val="002F60B0"/>
    <w:rsid w:val="00311CF5"/>
    <w:rsid w:val="00324C36"/>
    <w:rsid w:val="00336B7A"/>
    <w:rsid w:val="00337381"/>
    <w:rsid w:val="00344A0A"/>
    <w:rsid w:val="0034604E"/>
    <w:rsid w:val="00352D9E"/>
    <w:rsid w:val="0036096B"/>
    <w:rsid w:val="003649E0"/>
    <w:rsid w:val="00373CD7"/>
    <w:rsid w:val="003866BB"/>
    <w:rsid w:val="00387677"/>
    <w:rsid w:val="003950FE"/>
    <w:rsid w:val="00395838"/>
    <w:rsid w:val="00395BA0"/>
    <w:rsid w:val="003A1A99"/>
    <w:rsid w:val="003A5934"/>
    <w:rsid w:val="003B59DC"/>
    <w:rsid w:val="003B6E1A"/>
    <w:rsid w:val="003C0248"/>
    <w:rsid w:val="003D2053"/>
    <w:rsid w:val="003D38E1"/>
    <w:rsid w:val="003D5441"/>
    <w:rsid w:val="003D549F"/>
    <w:rsid w:val="003E4031"/>
    <w:rsid w:val="003E685B"/>
    <w:rsid w:val="003F3339"/>
    <w:rsid w:val="003F6BE1"/>
    <w:rsid w:val="004011CE"/>
    <w:rsid w:val="00401379"/>
    <w:rsid w:val="004073CD"/>
    <w:rsid w:val="00425565"/>
    <w:rsid w:val="004278FB"/>
    <w:rsid w:val="004433A0"/>
    <w:rsid w:val="004520AA"/>
    <w:rsid w:val="00455A5E"/>
    <w:rsid w:val="00456740"/>
    <w:rsid w:val="00457E62"/>
    <w:rsid w:val="0047721C"/>
    <w:rsid w:val="00484C4A"/>
    <w:rsid w:val="0049119D"/>
    <w:rsid w:val="00491695"/>
    <w:rsid w:val="0049514B"/>
    <w:rsid w:val="004C2311"/>
    <w:rsid w:val="004C4BC4"/>
    <w:rsid w:val="004D420F"/>
    <w:rsid w:val="004E37CF"/>
    <w:rsid w:val="004F1AA6"/>
    <w:rsid w:val="00532590"/>
    <w:rsid w:val="005367F9"/>
    <w:rsid w:val="00536B24"/>
    <w:rsid w:val="005431CD"/>
    <w:rsid w:val="00550D2E"/>
    <w:rsid w:val="0056647E"/>
    <w:rsid w:val="00571D53"/>
    <w:rsid w:val="005729DF"/>
    <w:rsid w:val="00577BED"/>
    <w:rsid w:val="0058170F"/>
    <w:rsid w:val="005946F7"/>
    <w:rsid w:val="005A34CE"/>
    <w:rsid w:val="005A73B9"/>
    <w:rsid w:val="005C12CC"/>
    <w:rsid w:val="005D0690"/>
    <w:rsid w:val="005D6D5A"/>
    <w:rsid w:val="005D7ACB"/>
    <w:rsid w:val="005E28F8"/>
    <w:rsid w:val="005E35EC"/>
    <w:rsid w:val="005F5636"/>
    <w:rsid w:val="005F56A0"/>
    <w:rsid w:val="00606DF3"/>
    <w:rsid w:val="0061008F"/>
    <w:rsid w:val="006254C8"/>
    <w:rsid w:val="00632F52"/>
    <w:rsid w:val="00633B26"/>
    <w:rsid w:val="00634986"/>
    <w:rsid w:val="006455D0"/>
    <w:rsid w:val="006474D7"/>
    <w:rsid w:val="006478E1"/>
    <w:rsid w:val="00660C8B"/>
    <w:rsid w:val="00677481"/>
    <w:rsid w:val="0068006E"/>
    <w:rsid w:val="006A4EC0"/>
    <w:rsid w:val="006B2C15"/>
    <w:rsid w:val="006B68D5"/>
    <w:rsid w:val="006C3E04"/>
    <w:rsid w:val="006C4DB7"/>
    <w:rsid w:val="006C51BB"/>
    <w:rsid w:val="006C6A2D"/>
    <w:rsid w:val="006D6A53"/>
    <w:rsid w:val="006F2ECE"/>
    <w:rsid w:val="00701A98"/>
    <w:rsid w:val="00705FB4"/>
    <w:rsid w:val="007126BD"/>
    <w:rsid w:val="00717F16"/>
    <w:rsid w:val="00740402"/>
    <w:rsid w:val="00744D5D"/>
    <w:rsid w:val="00770AEE"/>
    <w:rsid w:val="00773110"/>
    <w:rsid w:val="0077708C"/>
    <w:rsid w:val="00785809"/>
    <w:rsid w:val="007945B0"/>
    <w:rsid w:val="00795F4B"/>
    <w:rsid w:val="007B40F6"/>
    <w:rsid w:val="007B7562"/>
    <w:rsid w:val="007C72B1"/>
    <w:rsid w:val="007D00FE"/>
    <w:rsid w:val="007D290A"/>
    <w:rsid w:val="007D2BB3"/>
    <w:rsid w:val="007F0F78"/>
    <w:rsid w:val="007F0F82"/>
    <w:rsid w:val="007F40D6"/>
    <w:rsid w:val="007F5858"/>
    <w:rsid w:val="0080720D"/>
    <w:rsid w:val="008119CD"/>
    <w:rsid w:val="00830C07"/>
    <w:rsid w:val="00851604"/>
    <w:rsid w:val="00852300"/>
    <w:rsid w:val="00852B27"/>
    <w:rsid w:val="00852F9B"/>
    <w:rsid w:val="0085495B"/>
    <w:rsid w:val="00854AF3"/>
    <w:rsid w:val="008615C5"/>
    <w:rsid w:val="0086582A"/>
    <w:rsid w:val="008807B3"/>
    <w:rsid w:val="0088243D"/>
    <w:rsid w:val="008913C8"/>
    <w:rsid w:val="008B241A"/>
    <w:rsid w:val="008B3DF2"/>
    <w:rsid w:val="008B686B"/>
    <w:rsid w:val="008C2794"/>
    <w:rsid w:val="00903ADB"/>
    <w:rsid w:val="00933D9B"/>
    <w:rsid w:val="00940AFE"/>
    <w:rsid w:val="00941B59"/>
    <w:rsid w:val="009561B9"/>
    <w:rsid w:val="0095746A"/>
    <w:rsid w:val="009622C1"/>
    <w:rsid w:val="009677C3"/>
    <w:rsid w:val="0097059A"/>
    <w:rsid w:val="0097256B"/>
    <w:rsid w:val="0097521F"/>
    <w:rsid w:val="00977415"/>
    <w:rsid w:val="00977511"/>
    <w:rsid w:val="009908FE"/>
    <w:rsid w:val="00995902"/>
    <w:rsid w:val="009A0ED9"/>
    <w:rsid w:val="009A3A8D"/>
    <w:rsid w:val="009A675B"/>
    <w:rsid w:val="009B5990"/>
    <w:rsid w:val="009B7385"/>
    <w:rsid w:val="009D72C0"/>
    <w:rsid w:val="009E5E3E"/>
    <w:rsid w:val="009F43B2"/>
    <w:rsid w:val="009F58D1"/>
    <w:rsid w:val="009F5EAE"/>
    <w:rsid w:val="009F7830"/>
    <w:rsid w:val="00A10A5E"/>
    <w:rsid w:val="00A24A20"/>
    <w:rsid w:val="00A24ECA"/>
    <w:rsid w:val="00A27622"/>
    <w:rsid w:val="00A30794"/>
    <w:rsid w:val="00A33EBB"/>
    <w:rsid w:val="00A37092"/>
    <w:rsid w:val="00A421A0"/>
    <w:rsid w:val="00A52F67"/>
    <w:rsid w:val="00A62461"/>
    <w:rsid w:val="00A62D40"/>
    <w:rsid w:val="00A711EC"/>
    <w:rsid w:val="00A72EE4"/>
    <w:rsid w:val="00A74B50"/>
    <w:rsid w:val="00A74FD7"/>
    <w:rsid w:val="00A75280"/>
    <w:rsid w:val="00A80056"/>
    <w:rsid w:val="00A80F16"/>
    <w:rsid w:val="00A81CD0"/>
    <w:rsid w:val="00A82BDB"/>
    <w:rsid w:val="00A87EEB"/>
    <w:rsid w:val="00AC1AF6"/>
    <w:rsid w:val="00AC4174"/>
    <w:rsid w:val="00AC7A12"/>
    <w:rsid w:val="00AD35B2"/>
    <w:rsid w:val="00AE3A7D"/>
    <w:rsid w:val="00AE3F0C"/>
    <w:rsid w:val="00AF6263"/>
    <w:rsid w:val="00B05B62"/>
    <w:rsid w:val="00B11DEA"/>
    <w:rsid w:val="00B21D58"/>
    <w:rsid w:val="00B228F0"/>
    <w:rsid w:val="00B41D9F"/>
    <w:rsid w:val="00B45735"/>
    <w:rsid w:val="00B522DD"/>
    <w:rsid w:val="00B65224"/>
    <w:rsid w:val="00B66E47"/>
    <w:rsid w:val="00B724E5"/>
    <w:rsid w:val="00B73F82"/>
    <w:rsid w:val="00B824DE"/>
    <w:rsid w:val="00B8329E"/>
    <w:rsid w:val="00B91BEF"/>
    <w:rsid w:val="00BA2B3A"/>
    <w:rsid w:val="00BA5830"/>
    <w:rsid w:val="00BB04B5"/>
    <w:rsid w:val="00BB2EE0"/>
    <w:rsid w:val="00BC1C6A"/>
    <w:rsid w:val="00BD04BB"/>
    <w:rsid w:val="00BE41C7"/>
    <w:rsid w:val="00BE7629"/>
    <w:rsid w:val="00BF0DE9"/>
    <w:rsid w:val="00C0749F"/>
    <w:rsid w:val="00C1196A"/>
    <w:rsid w:val="00C11E91"/>
    <w:rsid w:val="00C17DAA"/>
    <w:rsid w:val="00C43027"/>
    <w:rsid w:val="00C45BC1"/>
    <w:rsid w:val="00C570F5"/>
    <w:rsid w:val="00C57D85"/>
    <w:rsid w:val="00C749C5"/>
    <w:rsid w:val="00C77617"/>
    <w:rsid w:val="00C83D14"/>
    <w:rsid w:val="00CA1C2C"/>
    <w:rsid w:val="00CA6224"/>
    <w:rsid w:val="00CB541C"/>
    <w:rsid w:val="00CB6DCD"/>
    <w:rsid w:val="00CC1945"/>
    <w:rsid w:val="00CC4858"/>
    <w:rsid w:val="00CC5881"/>
    <w:rsid w:val="00CD762F"/>
    <w:rsid w:val="00CE72DF"/>
    <w:rsid w:val="00CF066C"/>
    <w:rsid w:val="00CF223A"/>
    <w:rsid w:val="00CF22E6"/>
    <w:rsid w:val="00CF626A"/>
    <w:rsid w:val="00D043A8"/>
    <w:rsid w:val="00D077C8"/>
    <w:rsid w:val="00D16C6A"/>
    <w:rsid w:val="00D207FA"/>
    <w:rsid w:val="00D249A8"/>
    <w:rsid w:val="00D250A6"/>
    <w:rsid w:val="00D25C6C"/>
    <w:rsid w:val="00D268AF"/>
    <w:rsid w:val="00D27206"/>
    <w:rsid w:val="00D27FB5"/>
    <w:rsid w:val="00D30342"/>
    <w:rsid w:val="00D37C7C"/>
    <w:rsid w:val="00D41D7F"/>
    <w:rsid w:val="00D42D3E"/>
    <w:rsid w:val="00D46C59"/>
    <w:rsid w:val="00D54B36"/>
    <w:rsid w:val="00D55BB7"/>
    <w:rsid w:val="00D60DF5"/>
    <w:rsid w:val="00D70778"/>
    <w:rsid w:val="00D71A70"/>
    <w:rsid w:val="00D7623C"/>
    <w:rsid w:val="00D8143A"/>
    <w:rsid w:val="00D81BBB"/>
    <w:rsid w:val="00D82D0E"/>
    <w:rsid w:val="00D8470A"/>
    <w:rsid w:val="00D929B8"/>
    <w:rsid w:val="00DA179F"/>
    <w:rsid w:val="00DA3FCA"/>
    <w:rsid w:val="00DA7243"/>
    <w:rsid w:val="00DA7919"/>
    <w:rsid w:val="00DB26B9"/>
    <w:rsid w:val="00DC6C6B"/>
    <w:rsid w:val="00DD2F7B"/>
    <w:rsid w:val="00DD5499"/>
    <w:rsid w:val="00DD73FA"/>
    <w:rsid w:val="00E03345"/>
    <w:rsid w:val="00E036EE"/>
    <w:rsid w:val="00E056E9"/>
    <w:rsid w:val="00E12A27"/>
    <w:rsid w:val="00E12C76"/>
    <w:rsid w:val="00E15B3F"/>
    <w:rsid w:val="00E244A5"/>
    <w:rsid w:val="00E2455E"/>
    <w:rsid w:val="00E25B7F"/>
    <w:rsid w:val="00E332DA"/>
    <w:rsid w:val="00E36114"/>
    <w:rsid w:val="00E67725"/>
    <w:rsid w:val="00E70493"/>
    <w:rsid w:val="00E71E49"/>
    <w:rsid w:val="00E9052C"/>
    <w:rsid w:val="00E94C96"/>
    <w:rsid w:val="00E95E42"/>
    <w:rsid w:val="00EA41B7"/>
    <w:rsid w:val="00EA5C18"/>
    <w:rsid w:val="00EC23E9"/>
    <w:rsid w:val="00EC291E"/>
    <w:rsid w:val="00ED0721"/>
    <w:rsid w:val="00EE1597"/>
    <w:rsid w:val="00EE2665"/>
    <w:rsid w:val="00EE32FD"/>
    <w:rsid w:val="00EE766F"/>
    <w:rsid w:val="00F00363"/>
    <w:rsid w:val="00F02CE2"/>
    <w:rsid w:val="00F04481"/>
    <w:rsid w:val="00F1025D"/>
    <w:rsid w:val="00F119F7"/>
    <w:rsid w:val="00F11B78"/>
    <w:rsid w:val="00F2773A"/>
    <w:rsid w:val="00F314C9"/>
    <w:rsid w:val="00F319A4"/>
    <w:rsid w:val="00F45E4C"/>
    <w:rsid w:val="00F47C32"/>
    <w:rsid w:val="00F509A9"/>
    <w:rsid w:val="00F54797"/>
    <w:rsid w:val="00F56C3A"/>
    <w:rsid w:val="00F6287B"/>
    <w:rsid w:val="00F646AE"/>
    <w:rsid w:val="00F709A7"/>
    <w:rsid w:val="00F84631"/>
    <w:rsid w:val="00F86B67"/>
    <w:rsid w:val="00FC1CC3"/>
    <w:rsid w:val="00FD16E8"/>
    <w:rsid w:val="00FD76A0"/>
    <w:rsid w:val="00FE1A20"/>
    <w:rsid w:val="00FF37E0"/>
    <w:rsid w:val="018264A8"/>
    <w:rsid w:val="01981D96"/>
    <w:rsid w:val="02641C78"/>
    <w:rsid w:val="028642E4"/>
    <w:rsid w:val="03494319"/>
    <w:rsid w:val="03661A20"/>
    <w:rsid w:val="03A5079A"/>
    <w:rsid w:val="04A6443C"/>
    <w:rsid w:val="04A905F3"/>
    <w:rsid w:val="04C34059"/>
    <w:rsid w:val="04F512AE"/>
    <w:rsid w:val="05852D1F"/>
    <w:rsid w:val="06823015"/>
    <w:rsid w:val="09366507"/>
    <w:rsid w:val="09675D3B"/>
    <w:rsid w:val="0977504F"/>
    <w:rsid w:val="098A4D21"/>
    <w:rsid w:val="0A1A3D63"/>
    <w:rsid w:val="0A226393"/>
    <w:rsid w:val="0B490BA5"/>
    <w:rsid w:val="0C476E5A"/>
    <w:rsid w:val="0CB90E13"/>
    <w:rsid w:val="0D556D8D"/>
    <w:rsid w:val="0D640D5B"/>
    <w:rsid w:val="0DF606E3"/>
    <w:rsid w:val="0E212788"/>
    <w:rsid w:val="0E7C734A"/>
    <w:rsid w:val="0E8A515C"/>
    <w:rsid w:val="0F562AB0"/>
    <w:rsid w:val="0F6E672C"/>
    <w:rsid w:val="0FA45DAA"/>
    <w:rsid w:val="1149068C"/>
    <w:rsid w:val="12730722"/>
    <w:rsid w:val="12C4446C"/>
    <w:rsid w:val="135B4A07"/>
    <w:rsid w:val="13E42C19"/>
    <w:rsid w:val="14107854"/>
    <w:rsid w:val="148E23AD"/>
    <w:rsid w:val="16D76A65"/>
    <w:rsid w:val="17555BDC"/>
    <w:rsid w:val="178E6E52"/>
    <w:rsid w:val="180A4414"/>
    <w:rsid w:val="18506ACF"/>
    <w:rsid w:val="18717BBF"/>
    <w:rsid w:val="18910E95"/>
    <w:rsid w:val="19704F4F"/>
    <w:rsid w:val="1A204720"/>
    <w:rsid w:val="1A95319B"/>
    <w:rsid w:val="1A9A3927"/>
    <w:rsid w:val="1AC612CA"/>
    <w:rsid w:val="1BF9D662"/>
    <w:rsid w:val="1CA47100"/>
    <w:rsid w:val="1D4268BA"/>
    <w:rsid w:val="1E605774"/>
    <w:rsid w:val="207D067D"/>
    <w:rsid w:val="212A4566"/>
    <w:rsid w:val="2153380D"/>
    <w:rsid w:val="21736FBF"/>
    <w:rsid w:val="21F62982"/>
    <w:rsid w:val="229E0D7F"/>
    <w:rsid w:val="22AA14D2"/>
    <w:rsid w:val="23B26890"/>
    <w:rsid w:val="250419D0"/>
    <w:rsid w:val="25FB130B"/>
    <w:rsid w:val="263C0C00"/>
    <w:rsid w:val="26775B6F"/>
    <w:rsid w:val="26925DB7"/>
    <w:rsid w:val="26A73BB2"/>
    <w:rsid w:val="26D55E89"/>
    <w:rsid w:val="26EA6341"/>
    <w:rsid w:val="273A5CAC"/>
    <w:rsid w:val="27537066"/>
    <w:rsid w:val="27C53B7F"/>
    <w:rsid w:val="280F48FB"/>
    <w:rsid w:val="28262E82"/>
    <w:rsid w:val="28643ED1"/>
    <w:rsid w:val="28665E9B"/>
    <w:rsid w:val="29251FBC"/>
    <w:rsid w:val="2A225DF1"/>
    <w:rsid w:val="2A9F67E6"/>
    <w:rsid w:val="2AF4015F"/>
    <w:rsid w:val="2BA54F2C"/>
    <w:rsid w:val="2C9A13C0"/>
    <w:rsid w:val="2D59561F"/>
    <w:rsid w:val="2DDE64D3"/>
    <w:rsid w:val="2E9F7140"/>
    <w:rsid w:val="2FDA638F"/>
    <w:rsid w:val="301B0C55"/>
    <w:rsid w:val="304153C2"/>
    <w:rsid w:val="315875E4"/>
    <w:rsid w:val="318F0210"/>
    <w:rsid w:val="32E44A55"/>
    <w:rsid w:val="33115C02"/>
    <w:rsid w:val="340839D0"/>
    <w:rsid w:val="34F860CC"/>
    <w:rsid w:val="3510575F"/>
    <w:rsid w:val="351973FC"/>
    <w:rsid w:val="35644E6B"/>
    <w:rsid w:val="35FA799E"/>
    <w:rsid w:val="36917261"/>
    <w:rsid w:val="37E56C79"/>
    <w:rsid w:val="37FD1C18"/>
    <w:rsid w:val="38B225BD"/>
    <w:rsid w:val="38F51664"/>
    <w:rsid w:val="39086316"/>
    <w:rsid w:val="39DD7482"/>
    <w:rsid w:val="3A056AAE"/>
    <w:rsid w:val="3A2503DD"/>
    <w:rsid w:val="3A7809BE"/>
    <w:rsid w:val="3B3F2CA7"/>
    <w:rsid w:val="3BB466E9"/>
    <w:rsid w:val="3C1F4577"/>
    <w:rsid w:val="3C48694B"/>
    <w:rsid w:val="3C8C1695"/>
    <w:rsid w:val="3D1C6E4E"/>
    <w:rsid w:val="3EC761CA"/>
    <w:rsid w:val="3FBC29A4"/>
    <w:rsid w:val="3FF781DD"/>
    <w:rsid w:val="40610558"/>
    <w:rsid w:val="40B557B9"/>
    <w:rsid w:val="41A83957"/>
    <w:rsid w:val="41E77E33"/>
    <w:rsid w:val="4210014B"/>
    <w:rsid w:val="430B336E"/>
    <w:rsid w:val="43537B88"/>
    <w:rsid w:val="43F65A18"/>
    <w:rsid w:val="44130ADC"/>
    <w:rsid w:val="44E16B7D"/>
    <w:rsid w:val="44F71EFD"/>
    <w:rsid w:val="45B54991"/>
    <w:rsid w:val="45CE625B"/>
    <w:rsid w:val="45F97EF6"/>
    <w:rsid w:val="46AC5F4F"/>
    <w:rsid w:val="47321912"/>
    <w:rsid w:val="473B33C8"/>
    <w:rsid w:val="475573AE"/>
    <w:rsid w:val="499046CE"/>
    <w:rsid w:val="4B1837D5"/>
    <w:rsid w:val="4B201405"/>
    <w:rsid w:val="4B861EEF"/>
    <w:rsid w:val="4C1148A9"/>
    <w:rsid w:val="4CA60166"/>
    <w:rsid w:val="4D2E66D8"/>
    <w:rsid w:val="4E0F475B"/>
    <w:rsid w:val="4E5E4D9B"/>
    <w:rsid w:val="4E6F4642"/>
    <w:rsid w:val="4E8A3DE2"/>
    <w:rsid w:val="4F075432"/>
    <w:rsid w:val="50277C06"/>
    <w:rsid w:val="507F12AC"/>
    <w:rsid w:val="51945455"/>
    <w:rsid w:val="51AB3F47"/>
    <w:rsid w:val="525921BF"/>
    <w:rsid w:val="53146370"/>
    <w:rsid w:val="53422EDD"/>
    <w:rsid w:val="544C1378"/>
    <w:rsid w:val="54560089"/>
    <w:rsid w:val="54574766"/>
    <w:rsid w:val="548326E6"/>
    <w:rsid w:val="54A559A5"/>
    <w:rsid w:val="54C63BBC"/>
    <w:rsid w:val="54FD4578"/>
    <w:rsid w:val="55117277"/>
    <w:rsid w:val="558648F8"/>
    <w:rsid w:val="55D87B28"/>
    <w:rsid w:val="55FB55C5"/>
    <w:rsid w:val="56DC17D8"/>
    <w:rsid w:val="574B60D8"/>
    <w:rsid w:val="58086D0D"/>
    <w:rsid w:val="58D5248A"/>
    <w:rsid w:val="5A751DEA"/>
    <w:rsid w:val="5B0162B4"/>
    <w:rsid w:val="5B2F01EA"/>
    <w:rsid w:val="5B995664"/>
    <w:rsid w:val="5CEB626F"/>
    <w:rsid w:val="5E2E29DB"/>
    <w:rsid w:val="5E506A75"/>
    <w:rsid w:val="5E5E32F3"/>
    <w:rsid w:val="5EAD42B6"/>
    <w:rsid w:val="5F1D5862"/>
    <w:rsid w:val="5FEB42C0"/>
    <w:rsid w:val="61984164"/>
    <w:rsid w:val="61B26668"/>
    <w:rsid w:val="61C039A2"/>
    <w:rsid w:val="61F335F4"/>
    <w:rsid w:val="61FD7861"/>
    <w:rsid w:val="62245EAC"/>
    <w:rsid w:val="62864468"/>
    <w:rsid w:val="62B55C58"/>
    <w:rsid w:val="63BD21A9"/>
    <w:rsid w:val="63CA0169"/>
    <w:rsid w:val="645977DA"/>
    <w:rsid w:val="64A102AE"/>
    <w:rsid w:val="6500296B"/>
    <w:rsid w:val="65547866"/>
    <w:rsid w:val="670F7122"/>
    <w:rsid w:val="6725276E"/>
    <w:rsid w:val="6884144A"/>
    <w:rsid w:val="69875A1B"/>
    <w:rsid w:val="69BD10B7"/>
    <w:rsid w:val="69D96BB4"/>
    <w:rsid w:val="6A0C0C92"/>
    <w:rsid w:val="6B405AFC"/>
    <w:rsid w:val="6CE81FA7"/>
    <w:rsid w:val="6D0A2825"/>
    <w:rsid w:val="6D12171A"/>
    <w:rsid w:val="6D2B125B"/>
    <w:rsid w:val="6DE83B22"/>
    <w:rsid w:val="6E233CEA"/>
    <w:rsid w:val="6F937C54"/>
    <w:rsid w:val="6FB56A73"/>
    <w:rsid w:val="6FFBDFF6"/>
    <w:rsid w:val="70432C9C"/>
    <w:rsid w:val="70D5135C"/>
    <w:rsid w:val="70D8116F"/>
    <w:rsid w:val="71175551"/>
    <w:rsid w:val="71545D81"/>
    <w:rsid w:val="71A724AA"/>
    <w:rsid w:val="73567945"/>
    <w:rsid w:val="73F703FF"/>
    <w:rsid w:val="752C70F1"/>
    <w:rsid w:val="756A2C5E"/>
    <w:rsid w:val="759F78C3"/>
    <w:rsid w:val="76424E1E"/>
    <w:rsid w:val="7693333F"/>
    <w:rsid w:val="76A9331C"/>
    <w:rsid w:val="77747D5B"/>
    <w:rsid w:val="78637B34"/>
    <w:rsid w:val="787D19E2"/>
    <w:rsid w:val="787D344C"/>
    <w:rsid w:val="78DB058E"/>
    <w:rsid w:val="7A0A5CB3"/>
    <w:rsid w:val="7B3D3E06"/>
    <w:rsid w:val="7B4D654A"/>
    <w:rsid w:val="7BEE5100"/>
    <w:rsid w:val="7C6B419B"/>
    <w:rsid w:val="7CED40AA"/>
    <w:rsid w:val="7D2EC97A"/>
    <w:rsid w:val="7D641B1E"/>
    <w:rsid w:val="7EA001ED"/>
    <w:rsid w:val="7EAA3B98"/>
    <w:rsid w:val="7F984B9C"/>
    <w:rsid w:val="7F9A1827"/>
    <w:rsid w:val="7FD73F76"/>
    <w:rsid w:val="DFFD23E7"/>
    <w:rsid w:val="E2F7B26A"/>
    <w:rsid w:val="FDFDBB9C"/>
    <w:rsid w:val="FEBED278"/>
    <w:rsid w:val="FFE7C2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locked/>
    <w:uiPriority w:val="0"/>
    <w:pPr>
      <w:widowControl/>
      <w:spacing w:before="100" w:beforeAutospacing="1" w:after="100" w:afterAutospacing="1"/>
      <w:jc w:val="left"/>
      <w:outlineLvl w:val="3"/>
    </w:pPr>
    <w:rPr>
      <w:rFonts w:hint="eastAsia" w:ascii="宋体" w:hAnsi="宋体"/>
      <w:b/>
      <w:kern w:val="0"/>
      <w:sz w:val="24"/>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Salutation"/>
    <w:basedOn w:val="1"/>
    <w:next w:val="1"/>
    <w:link w:val="16"/>
    <w:qFormat/>
    <w:uiPriority w:val="99"/>
    <w:rPr>
      <w:rFonts w:ascii="Calibri" w:hAnsi="Calibri" w:cs="Calibri"/>
      <w:kern w:val="0"/>
      <w:sz w:val="28"/>
      <w:szCs w:val="28"/>
    </w:rPr>
  </w:style>
  <w:style w:type="paragraph" w:styleId="4">
    <w:name w:val="Balloon Text"/>
    <w:basedOn w:val="1"/>
    <w:link w:val="17"/>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qFormat/>
    <w:locked/>
    <w:uiPriority w:val="0"/>
    <w:rPr>
      <w:i/>
      <w:iCs/>
    </w:rPr>
  </w:style>
  <w:style w:type="character" w:styleId="11">
    <w:name w:val="Hyperlink"/>
    <w:qFormat/>
    <w:uiPriority w:val="99"/>
    <w:rPr>
      <w:color w:val="0000FF"/>
      <w:u w:val="single"/>
    </w:rPr>
  </w:style>
  <w:style w:type="character" w:customStyle="1" w:styleId="12">
    <w:name w:val="页眉 字符"/>
    <w:link w:val="6"/>
    <w:qFormat/>
    <w:locked/>
    <w:uiPriority w:val="99"/>
    <w:rPr>
      <w:rFonts w:ascii="Times New Roman" w:hAnsi="Times New Roman" w:eastAsia="宋体" w:cs="Times New Roman"/>
      <w:sz w:val="18"/>
      <w:szCs w:val="18"/>
    </w:rPr>
  </w:style>
  <w:style w:type="character" w:customStyle="1" w:styleId="13">
    <w:name w:val="页脚 字符"/>
    <w:link w:val="5"/>
    <w:qFormat/>
    <w:locked/>
    <w:uiPriority w:val="99"/>
    <w:rPr>
      <w:rFonts w:ascii="Times New Roman" w:hAnsi="Times New Roman" w:eastAsia="宋体" w:cs="Times New Roman"/>
      <w:sz w:val="18"/>
      <w:szCs w:val="18"/>
    </w:rPr>
  </w:style>
  <w:style w:type="character" w:customStyle="1" w:styleId="14">
    <w:name w:val="Salutation Char"/>
    <w:qFormat/>
    <w:locked/>
    <w:uiPriority w:val="99"/>
    <w:rPr>
      <w:sz w:val="28"/>
      <w:szCs w:val="28"/>
    </w:rPr>
  </w:style>
  <w:style w:type="character" w:customStyle="1" w:styleId="15">
    <w:name w:val="Salutation Char1"/>
    <w:semiHidden/>
    <w:qFormat/>
    <w:locked/>
    <w:uiPriority w:val="99"/>
    <w:rPr>
      <w:rFonts w:ascii="Times New Roman" w:hAnsi="Times New Roman" w:cs="Times New Roman"/>
      <w:sz w:val="21"/>
      <w:szCs w:val="21"/>
    </w:rPr>
  </w:style>
  <w:style w:type="character" w:customStyle="1" w:styleId="16">
    <w:name w:val="称呼 字符"/>
    <w:link w:val="3"/>
    <w:semiHidden/>
    <w:qFormat/>
    <w:locked/>
    <w:uiPriority w:val="99"/>
    <w:rPr>
      <w:rFonts w:ascii="Times New Roman" w:hAnsi="Times New Roman" w:eastAsia="宋体" w:cs="Times New Roman"/>
      <w:sz w:val="24"/>
      <w:szCs w:val="24"/>
    </w:rPr>
  </w:style>
  <w:style w:type="character" w:customStyle="1" w:styleId="17">
    <w:name w:val="批注框文本 字符"/>
    <w:link w:val="4"/>
    <w:semiHidden/>
    <w:qFormat/>
    <w:uiPriority w:val="99"/>
    <w:rPr>
      <w:rFonts w:ascii="Times New Roman" w:hAnsi="Times New Roman"/>
      <w:sz w:val="18"/>
      <w:szCs w:val="18"/>
    </w:r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4577</Words>
  <Characters>4864</Characters>
  <Lines>8</Lines>
  <Paragraphs>11</Paragraphs>
  <TotalTime>0</TotalTime>
  <ScaleCrop>false</ScaleCrop>
  <LinksUpToDate>false</LinksUpToDate>
  <CharactersWithSpaces>5200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2022-12-30T02:06:00Z</dcterms:created>
  <dc:creator>dreamsummit</dc:creator>
  <cp:lastModifiedBy>囧tleman</cp:lastModifiedBy>
  <cp:lastPrinted>2022-12-26T09:05:00Z</cp:lastPrinted>
  <dcterms:modified xsi:type="dcterms:W3CDTF">2022-12-30T10:09:04Z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01AD183CFD744628B4503E2B840C19C0</vt:lpwstr>
  </property>
</Properties>
</file>