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南昌县莲塘一中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年引进教育人才诚信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报考承诺书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月通过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（进入方式）进入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>（*市*县*学校）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学校在编教师，于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月获得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称号，符合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南昌县莲塘一中</w:t>
      </w:r>
      <w:r>
        <w:rPr>
          <w:rFonts w:hint="eastAsia" w:ascii="仿宋_GB2312" w:eastAsia="仿宋_GB2312"/>
          <w:sz w:val="32"/>
          <w:szCs w:val="32"/>
        </w:rPr>
        <w:t>引进教育人才条件。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本人报名时所提供的证件、证书等材料均真实有效，在报名前已经征得现学校、教育局、人社局等相关部门的同意，入围后准予本人办理调出手续。如有弄虚作假、不诚信等行为，本人将自动放弃报考和录用资格，自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承担一切责任。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承诺人（手写签名）：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  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2ZkZmMyMjk2ZDlhZTcyMzRiNTFlNTVlNTI2OTEifQ=="/>
  </w:docVars>
  <w:rsids>
    <w:rsidRoot w:val="7B222C45"/>
    <w:rsid w:val="0AE6588B"/>
    <w:rsid w:val="12883301"/>
    <w:rsid w:val="4AD914AB"/>
    <w:rsid w:val="50CA7389"/>
    <w:rsid w:val="7B2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ind w:left="420" w:leftChars="200"/>
    </w:pPr>
    <w:rPr>
      <w:rFonts w:ascii="Calibri" w:hAnsi="Calibri" w:eastAsia="仿宋"/>
      <w:sz w:val="16"/>
      <w:szCs w:val="16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218</Characters>
  <Lines>0</Lines>
  <Paragraphs>0</Paragraphs>
  <TotalTime>3</TotalTime>
  <ScaleCrop>false</ScaleCrop>
  <LinksUpToDate>false</LinksUpToDate>
  <CharactersWithSpaces>321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2022-07-26T08:47:00Z</dcterms:created>
  <dc:creator>小鱼</dc:creator>
  <cp:lastModifiedBy>Ice</cp:lastModifiedBy>
  <dcterms:modified xsi:type="dcterms:W3CDTF">2023-01-03T09:41:22Z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F6E6F6073A994EB1B5CC3C895D0F23C9</vt:lpwstr>
  </property>
</Properties>
</file>