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bCs/>
          <w:sz w:val="32"/>
          <w:szCs w:val="32"/>
          <w:lang w:val="en-US" w:eastAsia="zh-CN"/>
        </w:rPr>
      </w:pPr>
      <w:r>
        <w:rPr>
          <w:rFonts w:ascii="Times New Roman" w:hAnsi="Times New Roman" w:eastAsia="黑体"/>
          <w:bCs/>
          <w:sz w:val="32"/>
          <w:szCs w:val="32"/>
          <w:lang w:eastAsia="zh-CN"/>
        </w:rPr>
        <w:t>附件</w:t>
      </w:r>
      <w:r>
        <w:rPr>
          <w:rFonts w:hint="eastAsia" w:ascii="Times New Roman" w:hAnsi="Times New Roman" w:eastAsia="黑体"/>
          <w:bCs/>
          <w:sz w:val="32"/>
          <w:szCs w:val="32"/>
          <w:lang w:val="en-US" w:eastAsia="zh-CN"/>
        </w:rPr>
        <w:t>4</w:t>
      </w:r>
    </w:p>
    <w:p>
      <w:pPr>
        <w:jc w:val="center"/>
        <w:rPr>
          <w:rFonts w:ascii="Times New Roman" w:hAnsi="Times New Roman" w:eastAsia="方正小标宋_GBK"/>
          <w:bCs/>
          <w:sz w:val="48"/>
          <w:szCs w:val="48"/>
          <w:lang w:eastAsia="zh-CN"/>
        </w:rPr>
      </w:pPr>
      <w:r>
        <w:rPr>
          <w:rFonts w:hint="eastAsia" w:ascii="Times New Roman" w:hAnsi="Times New Roman" w:eastAsia="方正小标宋_GBK"/>
          <w:bCs/>
          <w:sz w:val="48"/>
          <w:szCs w:val="48"/>
          <w:lang w:eastAsia="zh-CN"/>
        </w:rPr>
        <w:t>云</w:t>
      </w:r>
      <w:r>
        <w:rPr>
          <w:rFonts w:ascii="Times New Roman" w:hAnsi="Times New Roman" w:eastAsia="方正小标宋_GBK"/>
          <w:bCs/>
          <w:sz w:val="48"/>
          <w:szCs w:val="48"/>
          <w:lang w:eastAsia="zh-CN"/>
        </w:rPr>
        <w:t>面试考</w:t>
      </w:r>
      <w:r>
        <w:rPr>
          <w:rFonts w:hint="eastAsia" w:ascii="Times New Roman" w:hAnsi="Times New Roman" w:eastAsia="方正小标宋_GBK"/>
          <w:bCs/>
          <w:sz w:val="48"/>
          <w:szCs w:val="48"/>
          <w:lang w:eastAsia="zh-CN"/>
        </w:rPr>
        <w:t>生</w:t>
      </w:r>
      <w:r>
        <w:rPr>
          <w:rFonts w:ascii="Times New Roman" w:hAnsi="Times New Roman" w:eastAsia="方正小标宋_GBK"/>
          <w:bCs/>
          <w:sz w:val="48"/>
          <w:szCs w:val="48"/>
          <w:lang w:eastAsia="zh-CN"/>
        </w:rPr>
        <w:t>须知</w:t>
      </w:r>
    </w:p>
    <w:p>
      <w:pPr>
        <w:jc w:val="center"/>
        <w:rPr>
          <w:rFonts w:ascii="Times New Roman" w:hAnsi="Times New Roman" w:eastAsia="仿宋"/>
          <w:b/>
          <w:bCs/>
          <w:sz w:val="21"/>
          <w:szCs w:val="21"/>
          <w:lang w:eastAsia="zh-CN"/>
        </w:rPr>
      </w:pPr>
    </w:p>
    <w:p>
      <w:pPr>
        <w:spacing w:line="440" w:lineRule="exact"/>
        <w:ind w:right="-482" w:rightChars="-201" w:firstLine="562" w:firstLineChars="200"/>
        <w:rPr>
          <w:rFonts w:ascii="仿宋_GB2312" w:hAnsi="仿宋_GB2312" w:eastAsia="仿宋_GB2312" w:cs="仿宋_GB2312"/>
          <w:b/>
          <w:color w:val="000000"/>
          <w:sz w:val="28"/>
          <w:szCs w:val="28"/>
          <w:lang w:eastAsia="zh-CN"/>
        </w:rPr>
      </w:pPr>
      <w:r>
        <w:rPr>
          <w:rFonts w:hint="eastAsia" w:ascii="仿宋_GB2312" w:hAnsi="仿宋_GB2312" w:eastAsia="仿宋_GB2312" w:cs="仿宋_GB2312"/>
          <w:b/>
          <w:color w:val="000000"/>
          <w:sz w:val="28"/>
          <w:szCs w:val="28"/>
          <w:lang w:eastAsia="zh-CN"/>
        </w:rPr>
        <w:t>一、考试设备与环境要求</w:t>
      </w:r>
    </w:p>
    <w:p>
      <w:pPr>
        <w:spacing w:line="440" w:lineRule="exact"/>
        <w:ind w:right="-482" w:rightChars="-201" w:firstLine="420" w:firstLineChars="150"/>
        <w:rPr>
          <w:rFonts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（一）考生端硬件要求</w:t>
      </w:r>
    </w:p>
    <w:p>
      <w:pPr>
        <w:spacing w:line="440" w:lineRule="exact"/>
        <w:ind w:right="-482" w:rightChars="-201" w:firstLine="567"/>
        <w:rPr>
          <w:rFonts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1.考生自备带有麦克风、摄像头和储电功能的电脑（建议使用笔记本电脑），电脑配置要求：</w:t>
      </w:r>
    </w:p>
    <w:p>
      <w:pPr>
        <w:spacing w:line="440" w:lineRule="exact"/>
        <w:ind w:right="-482" w:rightChars="-201"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（1）操作系统：Windows 7（含）以上；</w:t>
      </w:r>
    </w:p>
    <w:p>
      <w:pPr>
        <w:spacing w:line="440" w:lineRule="exact"/>
        <w:ind w:right="-482" w:rightChars="-201"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（2）内存：4G（含）以上（可用内存至少2G以</w:t>
      </w:r>
      <w:bookmarkStart w:id="0" w:name="_GoBack"/>
      <w:bookmarkEnd w:id="0"/>
      <w:r>
        <w:rPr>
          <w:rFonts w:hint="eastAsia" w:ascii="仿宋_GB2312" w:hAnsi="仿宋_GB2312" w:eastAsia="仿宋_GB2312" w:cs="仿宋_GB2312"/>
          <w:color w:val="000000"/>
          <w:sz w:val="28"/>
          <w:szCs w:val="28"/>
        </w:rPr>
        <w:t>上）；</w:t>
      </w:r>
    </w:p>
    <w:p>
      <w:pPr>
        <w:spacing w:line="440" w:lineRule="exact"/>
        <w:ind w:right="-482" w:rightChars="-201" w:firstLine="560" w:firstLineChars="200"/>
        <w:rPr>
          <w:rFonts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（3）网络：确保可连接互联网且网络稳定，尽量使用有线连接；</w:t>
      </w:r>
    </w:p>
    <w:p>
      <w:pPr>
        <w:spacing w:line="440" w:lineRule="exact"/>
        <w:ind w:right="-482" w:rightChars="-201" w:firstLine="560" w:firstLineChars="20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（4）摄像头：计算机自带摄像头或外接摄像头；</w:t>
      </w:r>
    </w:p>
    <w:p>
      <w:pPr>
        <w:spacing w:line="440" w:lineRule="exact"/>
        <w:ind w:right="-482" w:rightChars="-201" w:firstLine="560" w:firstLineChars="20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（5）麦克风：具有收音功能的麦克风。</w:t>
      </w:r>
    </w:p>
    <w:p>
      <w:pPr>
        <w:spacing w:line="440" w:lineRule="exact"/>
        <w:ind w:right="-482" w:rightChars="-201"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各系统启用摄像头、麦克风方法详见</w:t>
      </w:r>
      <w:r>
        <w:rPr>
          <w:rFonts w:hint="eastAsia" w:ascii="仿宋_GB2312" w:hAnsi="仿宋_GB2312" w:eastAsia="仿宋_GB2312" w:cs="仿宋_GB2312"/>
          <w:color w:val="auto"/>
          <w:sz w:val="28"/>
          <w:szCs w:val="28"/>
          <w:highlight w:val="none"/>
          <w:lang w:eastAsia="zh-CN"/>
        </w:rPr>
        <w:t>太亚云面试电脑端登录界面“常见问题”</w:t>
      </w:r>
      <w:r>
        <w:rPr>
          <w:rFonts w:hint="eastAsia" w:ascii="仿宋_GB2312" w:hAnsi="仿宋_GB2312" w:eastAsia="仿宋_GB2312" w:cs="仿宋_GB2312"/>
          <w:color w:val="auto"/>
          <w:sz w:val="28"/>
          <w:szCs w:val="28"/>
          <w:highlight w:val="none"/>
          <w:lang w:val="en-US" w:eastAsia="zh-CN"/>
        </w:rPr>
        <w:t>。</w:t>
      </w:r>
    </w:p>
    <w:p>
      <w:pPr>
        <w:spacing w:line="440" w:lineRule="exact"/>
        <w:ind w:right="-482" w:rightChars="-201" w:firstLine="560" w:firstLineChars="200"/>
        <w:rPr>
          <w:rFonts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2.考生自备一台安卓系统的移动设备（手机或平板），安卓系统版本8.0及以上，须带有摄像头、具有录像录音功能、可用存储内存至少2G以上，且有能满足连续摄像2.5个小时的电量。确保网络信号强</w:t>
      </w:r>
      <w:r>
        <w:rPr>
          <w:rFonts w:ascii="仿宋_GB2312" w:hAnsi="仿宋_GB2312" w:eastAsia="仿宋_GB2312" w:cs="仿宋_GB2312"/>
          <w:color w:val="000000"/>
          <w:sz w:val="28"/>
          <w:szCs w:val="28"/>
          <w:lang w:eastAsia="zh-CN"/>
        </w:rPr>
        <w:t>，面试期间不间断，面试视频顺利上传。</w:t>
      </w:r>
      <w:r>
        <w:rPr>
          <w:rFonts w:hint="eastAsia" w:ascii="仿宋_GB2312" w:hAnsi="仿宋_GB2312" w:eastAsia="仿宋_GB2312" w:cs="仿宋_GB2312"/>
          <w:color w:val="000000"/>
          <w:sz w:val="28"/>
          <w:szCs w:val="28"/>
          <w:lang w:eastAsia="zh-CN"/>
        </w:rPr>
        <w:t>考试期间保持移动终端无通讯呼入（无通讯呼入方式小提醒：采用呼叫转移、手机管家来电拦截、退出微信等通讯软件登录等方式，建议考生根据各自移动终端实际情况采取措施）。</w:t>
      </w:r>
    </w:p>
    <w:p>
      <w:pPr>
        <w:spacing w:line="440" w:lineRule="exact"/>
        <w:ind w:right="-482" w:rightChars="-201" w:firstLine="420" w:firstLineChars="150"/>
        <w:rPr>
          <w:rFonts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（二）考生端软件要求</w:t>
      </w:r>
    </w:p>
    <w:p>
      <w:pPr>
        <w:keepNext w:val="0"/>
        <w:keepLines w:val="0"/>
        <w:pageBreakBefore w:val="0"/>
        <w:widowControl/>
        <w:kinsoku/>
        <w:wordWrap/>
        <w:overflowPunct/>
        <w:topLinePunct w:val="0"/>
        <w:autoSpaceDE/>
        <w:autoSpaceDN/>
        <w:bidi w:val="0"/>
        <w:adjustRightInd/>
        <w:snapToGrid/>
        <w:spacing w:line="440" w:lineRule="exact"/>
        <w:ind w:right="0" w:rightChars="0" w:firstLine="560" w:firstLineChars="200"/>
        <w:jc w:val="both"/>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1.考生电脑终端需安装谷歌浏览器，具体下载地址：</w:t>
      </w:r>
      <w:r>
        <w:fldChar w:fldCharType="begin"/>
      </w:r>
      <w:r>
        <w:instrText xml:space="preserve"> HYPERLINK "https://www.google.cn/chrome/；" </w:instrText>
      </w:r>
      <w:r>
        <w:fldChar w:fldCharType="separate"/>
      </w:r>
      <w:r>
        <w:rPr>
          <w:rStyle w:val="24"/>
          <w:rFonts w:hint="eastAsia" w:ascii="仿宋_GB2312" w:hAnsi="仿宋_GB2312" w:eastAsia="仿宋_GB2312" w:cs="仿宋_GB2312"/>
          <w:color w:val="000000"/>
          <w:sz w:val="28"/>
          <w:szCs w:val="28"/>
        </w:rPr>
        <w:t>https://www.google.cn/chrome/。</w:t>
      </w:r>
      <w:r>
        <w:rPr>
          <w:rStyle w:val="24"/>
          <w:rFonts w:hint="eastAsia" w:ascii="仿宋_GB2312" w:hAnsi="仿宋_GB2312" w:eastAsia="仿宋_GB2312" w:cs="仿宋_GB2312"/>
          <w:color w:val="000000"/>
          <w:sz w:val="28"/>
          <w:szCs w:val="28"/>
        </w:rPr>
        <w:fldChar w:fldCharType="end"/>
      </w:r>
    </w:p>
    <w:p>
      <w:pPr>
        <w:spacing w:line="440" w:lineRule="exact"/>
        <w:ind w:right="-482" w:rightChars="-201" w:firstLine="567"/>
        <w:rPr>
          <w:rFonts w:ascii="仿宋_GB2312" w:hAnsi="仿宋_GB2312" w:eastAsia="仿宋_GB2312" w:cs="仿宋_GB2312"/>
          <w:color w:val="000000"/>
          <w:sz w:val="28"/>
          <w:szCs w:val="28"/>
          <w:lang w:eastAsia="zh-CN"/>
        </w:rPr>
      </w:pPr>
      <w:r>
        <w:rPr>
          <w:sz w:val="28"/>
          <w:szCs w:val="28"/>
          <w:lang w:eastAsia="zh-CN" w:bidi="ar-SA"/>
        </w:rPr>
        <w:drawing>
          <wp:anchor distT="0" distB="0" distL="114300" distR="114300" simplePos="0" relativeHeight="251660288" behindDoc="0" locked="0" layoutInCell="1" allowOverlap="0">
            <wp:simplePos x="0" y="0"/>
            <wp:positionH relativeFrom="column">
              <wp:posOffset>2022475</wp:posOffset>
            </wp:positionH>
            <wp:positionV relativeFrom="paragraph">
              <wp:posOffset>538480</wp:posOffset>
            </wp:positionV>
            <wp:extent cx="1405255" cy="1405255"/>
            <wp:effectExtent l="0" t="0" r="0" b="0"/>
            <wp:wrapTopAndBottom/>
            <wp:docPr id="6" name="图片 6" descr="http://ms.gd-pa.cn/cloudweb/images/cap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http://ms.gd-pa.cn/cloudweb/images/capk.png"/>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a:xfrm>
                      <a:off x="0" y="0"/>
                      <a:ext cx="1405255" cy="1405255"/>
                    </a:xfrm>
                    <a:prstGeom prst="rect">
                      <a:avLst/>
                    </a:prstGeom>
                    <a:noFill/>
                    <a:ln>
                      <a:noFill/>
                    </a:ln>
                  </pic:spPr>
                </pic:pic>
              </a:graphicData>
            </a:graphic>
          </wp:anchor>
        </w:drawing>
      </w:r>
      <w:r>
        <w:rPr>
          <w:rFonts w:hint="eastAsia" w:ascii="仿宋_GB2312" w:hAnsi="仿宋_GB2312" w:eastAsia="仿宋_GB2312" w:cs="仿宋_GB2312"/>
          <w:color w:val="000000"/>
          <w:sz w:val="28"/>
          <w:szCs w:val="28"/>
          <w:lang w:eastAsia="zh-CN"/>
        </w:rPr>
        <w:t>2.请考生扫描下方二维码在移动终端安装“太亚云面试”APP。</w:t>
      </w:r>
    </w:p>
    <w:p>
      <w:pPr>
        <w:spacing w:line="440" w:lineRule="exact"/>
        <w:ind w:right="-482" w:rightChars="-201" w:firstLine="426"/>
        <w:rPr>
          <w:rFonts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（三）设备架设要求</w:t>
      </w:r>
    </w:p>
    <w:p>
      <w:pPr>
        <w:spacing w:line="440" w:lineRule="exact"/>
        <w:ind w:right="-482" w:rightChars="-201" w:firstLine="567"/>
        <w:rPr>
          <w:rFonts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1.电脑置于考生正前方，电脑摄像头正对考生，清晰拍摄考生面试期间正面视频，清晰录制考生面试期间音频。</w:t>
      </w:r>
    </w:p>
    <w:p>
      <w:pPr>
        <w:spacing w:line="440" w:lineRule="exact"/>
        <w:ind w:right="-482" w:rightChars="-201" w:firstLine="567"/>
        <w:rPr>
          <w:rFonts w:hint="eastAsia" w:ascii="仿宋_GB2312" w:hAnsi="仿宋_GB2312" w:eastAsia="仿宋_GB2312" w:cs="仿宋_GB2312"/>
          <w:sz w:val="28"/>
          <w:szCs w:val="28"/>
          <w:lang w:eastAsia="zh-CN"/>
        </w:rPr>
      </w:pPr>
      <w:r>
        <w:rPr>
          <w:rFonts w:hint="eastAsia" w:ascii="仿宋_GB2312" w:hAnsi="仿宋_GB2312" w:eastAsia="仿宋_GB2312" w:cs="仿宋_GB2312"/>
          <w:color w:val="000000"/>
          <w:sz w:val="28"/>
          <w:szCs w:val="28"/>
          <w:lang w:eastAsia="zh-CN"/>
        </w:rPr>
        <w:t>2.移动终端（安卓手机或平板电脑）通过安装的A</w:t>
      </w:r>
      <w:r>
        <w:rPr>
          <w:rFonts w:ascii="仿宋_GB2312" w:hAnsi="仿宋_GB2312" w:eastAsia="仿宋_GB2312" w:cs="仿宋_GB2312"/>
          <w:color w:val="000000"/>
          <w:sz w:val="28"/>
          <w:szCs w:val="28"/>
          <w:lang w:eastAsia="zh-CN"/>
        </w:rPr>
        <w:t>PP</w:t>
      </w:r>
      <w:r>
        <w:rPr>
          <w:rFonts w:hint="eastAsia" w:ascii="仿宋_GB2312" w:hAnsi="仿宋_GB2312" w:eastAsia="仿宋_GB2312" w:cs="仿宋_GB2312"/>
          <w:color w:val="000000"/>
          <w:sz w:val="28"/>
          <w:szCs w:val="28"/>
          <w:lang w:eastAsia="zh-CN"/>
        </w:rPr>
        <w:t>扫描考生二维码建立关联拍摄，置于考生侧后方，与考生—电脑—移动终端三点形成约45°角，并最终将移动设备固定在能够拍摄到考生桌面、考生电脑桌面及考生的位置，全程拍摄考试过程。</w:t>
      </w:r>
      <w:r>
        <w:rPr>
          <w:rFonts w:hint="eastAsia" w:ascii="仿宋_GB2312" w:hAnsi="仿宋_GB2312" w:eastAsia="仿宋_GB2312" w:cs="仿宋_GB2312"/>
          <w:sz w:val="28"/>
          <w:szCs w:val="28"/>
          <w:lang w:eastAsia="zh-CN"/>
        </w:rPr>
        <w:t>视角拍摄范围标准示范如下图：</w:t>
      </w:r>
    </w:p>
    <w:p>
      <w:pPr>
        <w:spacing w:line="440" w:lineRule="exact"/>
        <w:ind w:right="-482" w:rightChars="-201"/>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bidi="ar-SA"/>
        </w:rPr>
        <w:drawing>
          <wp:anchor distT="0" distB="0" distL="114300" distR="114300" simplePos="0" relativeHeight="251663360" behindDoc="0" locked="0" layoutInCell="1" allowOverlap="1">
            <wp:simplePos x="0" y="0"/>
            <wp:positionH relativeFrom="column">
              <wp:posOffset>319405</wp:posOffset>
            </wp:positionH>
            <wp:positionV relativeFrom="paragraph">
              <wp:posOffset>165100</wp:posOffset>
            </wp:positionV>
            <wp:extent cx="5276850" cy="1930400"/>
            <wp:effectExtent l="19050" t="0" r="0" b="0"/>
            <wp:wrapThrough wrapText="bothSides">
              <wp:wrapPolygon>
                <wp:start x="-78" y="0"/>
                <wp:lineTo x="-78" y="21316"/>
                <wp:lineTo x="21600" y="21316"/>
                <wp:lineTo x="21600" y="0"/>
                <wp:lineTo x="-78" y="0"/>
              </wp:wrapPolygon>
            </wp:wrapThrough>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276850" cy="1930400"/>
                    </a:xfrm>
                    <a:prstGeom prst="rect">
                      <a:avLst/>
                    </a:prstGeom>
                    <a:noFill/>
                    <a:ln>
                      <a:noFill/>
                    </a:ln>
                  </pic:spPr>
                </pic:pic>
              </a:graphicData>
            </a:graphic>
          </wp:anchor>
        </w:drawing>
      </w:r>
    </w:p>
    <w:p>
      <w:pPr>
        <w:spacing w:line="440" w:lineRule="exact"/>
        <w:ind w:right="-482" w:rightChars="-201" w:firstLine="425" w:firstLineChars="152"/>
        <w:rPr>
          <w:rFonts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（四）环境要求</w:t>
      </w:r>
    </w:p>
    <w:p>
      <w:pPr>
        <w:spacing w:line="440" w:lineRule="exact"/>
        <w:ind w:right="-482" w:rightChars="-201" w:firstLine="560" w:firstLineChars="200"/>
        <w:rPr>
          <w:rFonts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考生所在的面试环境应为光线充足、封闭、无其他人、无外界干扰的安静场所，桌面上不能放置纸、笔，以及任何和考试有关的书籍或影像资料等。考生应调整好位置，确保上半身能够在摄像范围中。考生不得使用滤镜等可能导致本人严重失真的设备，妆容不宜夸张，不得遮挡面部（不得戴口罩）。</w:t>
      </w:r>
    </w:p>
    <w:p>
      <w:pPr>
        <w:spacing w:line="440" w:lineRule="exact"/>
        <w:ind w:left="565" w:right="-482" w:rightChars="-201"/>
        <w:rPr>
          <w:rFonts w:ascii="仿宋_GB2312" w:hAnsi="仿宋_GB2312" w:eastAsia="仿宋_GB2312" w:cs="仿宋_GB2312"/>
          <w:b/>
          <w:color w:val="000000"/>
          <w:sz w:val="28"/>
          <w:szCs w:val="28"/>
          <w:lang w:eastAsia="zh-CN"/>
        </w:rPr>
      </w:pPr>
      <w:r>
        <w:rPr>
          <w:rFonts w:hint="eastAsia" w:ascii="仿宋_GB2312" w:hAnsi="仿宋_GB2312" w:eastAsia="仿宋_GB2312" w:cs="仿宋_GB2312"/>
          <w:b/>
          <w:color w:val="000000"/>
          <w:sz w:val="28"/>
          <w:szCs w:val="28"/>
          <w:lang w:eastAsia="zh-CN"/>
        </w:rPr>
        <w:t>二、系统操作流程</w:t>
      </w:r>
    </w:p>
    <w:p>
      <w:pPr>
        <w:widowControl w:val="0"/>
        <w:spacing w:line="440" w:lineRule="exact"/>
        <w:ind w:right="-482" w:rightChars="-201" w:firstLine="562" w:firstLineChars="201"/>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color w:val="000000"/>
          <w:sz w:val="28"/>
          <w:szCs w:val="28"/>
        </w:rPr>
        <w:t>考生自主试测</w:t>
      </w:r>
    </w:p>
    <w:p>
      <w:pPr>
        <w:widowControl w:val="0"/>
        <w:spacing w:line="440" w:lineRule="exact"/>
        <w:ind w:right="-482" w:rightChars="-201" w:firstLine="565" w:firstLineChars="202"/>
        <w:jc w:val="both"/>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lang w:eastAsia="zh-CN"/>
        </w:rPr>
        <w:t>1.请考生自主登陆“太亚云面试”系统，对考生自有面试设备、网络、环境等进行自主试测、调整，确保能够满足正式考试的要求。考生根据所报考单位登录相应入口进行自主试测，试测内容包含：</w:t>
      </w:r>
      <w:r>
        <w:rPr>
          <w:rFonts w:hint="eastAsia" w:ascii="仿宋_GB2312" w:hAnsi="仿宋_GB2312" w:eastAsia="仿宋_GB2312" w:cs="仿宋_GB2312"/>
          <w:b/>
          <w:bCs/>
          <w:color w:val="000000"/>
          <w:sz w:val="28"/>
          <w:szCs w:val="28"/>
          <w:highlight w:val="none"/>
          <w:lang w:eastAsia="zh-CN"/>
        </w:rPr>
        <w:t>系统登录、设备、网络、录音录像</w:t>
      </w:r>
      <w:r>
        <w:rPr>
          <w:rFonts w:hint="eastAsia" w:ascii="仿宋_GB2312" w:hAnsi="仿宋_GB2312" w:eastAsia="仿宋_GB2312" w:cs="仿宋_GB2312"/>
          <w:color w:val="000000"/>
          <w:sz w:val="28"/>
          <w:szCs w:val="28"/>
          <w:highlight w:val="none"/>
          <w:lang w:eastAsia="zh-CN"/>
        </w:rPr>
        <w:t>等。自主试测由考生自主完成，不限制试测次数，考生可进行多次试测以保证符合面试环境设置要求。</w:t>
      </w:r>
    </w:p>
    <w:p>
      <w:pPr>
        <w:widowControl w:val="0"/>
        <w:spacing w:line="440" w:lineRule="exact"/>
        <w:ind w:right="-482" w:rightChars="-201" w:firstLine="565" w:firstLineChars="202"/>
        <w:jc w:val="both"/>
        <w:rPr>
          <w:rFonts w:ascii="仿宋_GB2312" w:hAnsi="仿宋_GB2312" w:eastAsia="仿宋_GB2312" w:cs="仿宋_GB2312"/>
          <w:sz w:val="28"/>
          <w:szCs w:val="28"/>
          <w:lang w:eastAsia="zh-CN"/>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eastAsia="zh-CN"/>
        </w:rPr>
        <w:t>打开电脑,关闭360卫士、腾讯电脑管家、联想等</w:t>
      </w:r>
      <w:r>
        <w:rPr>
          <w:rFonts w:hint="eastAsia" w:ascii="仿宋_GB2312" w:hAnsi="仿宋_GB2312" w:eastAsia="仿宋_GB2312" w:cs="仿宋_GB2312"/>
          <w:color w:val="000000"/>
          <w:sz w:val="28"/>
          <w:szCs w:val="28"/>
        </w:rPr>
        <w:t>杀毒软件,打开电脑</w:t>
      </w:r>
      <w:r>
        <w:rPr>
          <w:rFonts w:hint="eastAsia" w:ascii="仿宋_GB2312" w:hAnsi="仿宋_GB2312" w:eastAsia="仿宋_GB2312" w:cs="仿宋_GB2312"/>
          <w:b/>
          <w:sz w:val="28"/>
          <w:szCs w:val="28"/>
        </w:rPr>
        <w:t>谷歌浏览器，</w:t>
      </w:r>
      <w:r>
        <w:rPr>
          <w:rFonts w:hint="eastAsia" w:ascii="仿宋_GB2312" w:hAnsi="仿宋_GB2312" w:eastAsia="仿宋_GB2312" w:cs="仿宋_GB2312"/>
          <w:color w:val="000000"/>
          <w:sz w:val="28"/>
          <w:szCs w:val="28"/>
        </w:rPr>
        <w:t>登录</w:t>
      </w:r>
      <w:r>
        <w:rPr>
          <w:rFonts w:hint="eastAsia" w:ascii="仿宋_GB2312" w:hAnsi="仿宋_GB2312" w:eastAsia="仿宋_GB2312" w:cs="仿宋_GB2312"/>
          <w:color w:val="000000"/>
          <w:sz w:val="28"/>
          <w:szCs w:val="28"/>
          <w:lang w:eastAsia="zh-CN"/>
        </w:rPr>
        <w:t>太亚云面试电脑端（</w:t>
      </w:r>
      <w:r>
        <w:rPr>
          <w:sz w:val="28"/>
          <w:szCs w:val="28"/>
        </w:rPr>
        <w:fldChar w:fldCharType="begin"/>
      </w:r>
      <w:r>
        <w:rPr>
          <w:sz w:val="28"/>
          <w:szCs w:val="28"/>
        </w:rPr>
        <w:instrText xml:space="preserve">HYPERLINK "https://ms.gd-pa.cn"</w:instrText>
      </w:r>
      <w:r>
        <w:rPr>
          <w:sz w:val="28"/>
          <w:szCs w:val="28"/>
        </w:rPr>
        <w:fldChar w:fldCharType="separate"/>
      </w:r>
      <w:r>
        <w:rPr>
          <w:rStyle w:val="24"/>
          <w:rFonts w:hint="eastAsia" w:ascii="仿宋_GB2312" w:hAnsi="仿宋_GB2312" w:eastAsia="仿宋_GB2312" w:cs="仿宋_GB2312"/>
          <w:sz w:val="28"/>
          <w:szCs w:val="28"/>
        </w:rPr>
        <w:t>https://ms.gd-pa.cn</w:t>
      </w:r>
      <w:r>
        <w:rPr>
          <w:sz w:val="28"/>
          <w:szCs w:val="28"/>
        </w:rPr>
        <w:fldChar w:fldCharType="end"/>
      </w:r>
      <w:r>
        <w:rPr>
          <w:rFonts w:hint="eastAsia" w:ascii="仿宋_GB2312" w:hAnsi="仿宋_GB2312" w:eastAsia="仿宋_GB2312" w:cs="仿宋_GB2312"/>
          <w:color w:val="000000"/>
          <w:sz w:val="28"/>
          <w:szCs w:val="28"/>
          <w:lang w:eastAsia="zh-CN"/>
        </w:rPr>
        <w:t>），输入考生手机号（</w:t>
      </w:r>
      <w:r>
        <w:rPr>
          <w:rFonts w:hint="eastAsia" w:ascii="仿宋_GB2312" w:hAnsi="仿宋_GB2312" w:eastAsia="仿宋_GB2312" w:cs="仿宋_GB2312"/>
          <w:b/>
          <w:sz w:val="28"/>
          <w:szCs w:val="28"/>
          <w:lang w:eastAsia="zh-CN"/>
        </w:rPr>
        <w:t>必须与报名所填个人手机号一致</w:t>
      </w:r>
      <w:r>
        <w:rPr>
          <w:rFonts w:hint="eastAsia" w:ascii="仿宋_GB2312" w:hAnsi="仿宋_GB2312" w:eastAsia="仿宋_GB2312" w:cs="仿宋_GB2312"/>
          <w:color w:val="000000"/>
          <w:sz w:val="28"/>
          <w:szCs w:val="28"/>
          <w:lang w:eastAsia="zh-CN"/>
        </w:rPr>
        <w:t>），身份类型选择：考生，输入验证码，获取手机验证码后登录。</w:t>
      </w:r>
    </w:p>
    <w:p>
      <w:pPr>
        <w:widowControl w:val="0"/>
        <w:spacing w:line="440" w:lineRule="exact"/>
        <w:ind w:right="-482" w:rightChars="-201" w:firstLine="560" w:firstLineChars="200"/>
        <w:jc w:val="both"/>
        <w:rPr>
          <w:rFonts w:ascii="仿宋_GB2312" w:hAnsi="仿宋_GB2312" w:eastAsia="仿宋_GB2312" w:cs="仿宋_GB2312"/>
          <w:sz w:val="28"/>
          <w:szCs w:val="28"/>
          <w:lang w:eastAsia="zh-CN"/>
        </w:rPr>
      </w:pPr>
      <w:r>
        <w:rPr>
          <w:rFonts w:hint="eastAsia" w:ascii="仿宋_GB2312" w:hAnsi="仿宋_GB2312" w:eastAsia="仿宋_GB2312" w:cs="仿宋_GB2312"/>
          <w:color w:val="000000"/>
          <w:sz w:val="28"/>
          <w:szCs w:val="28"/>
          <w:lang w:eastAsia="zh-CN"/>
        </w:rPr>
        <w:t xml:space="preserve">2.考生通过移动终端（安卓手机或平板），打开 </w:t>
      </w:r>
      <w:r>
        <w:rPr>
          <w:rFonts w:hint="eastAsia" w:ascii="仿宋_GB2312" w:hAnsi="仿宋_GB2312" w:eastAsia="仿宋_GB2312" w:cs="仿宋_GB2312"/>
          <w:b/>
          <w:sz w:val="28"/>
          <w:szCs w:val="28"/>
          <w:lang w:eastAsia="zh-CN"/>
        </w:rPr>
        <w:t>“太亚云面试”APP</w:t>
      </w:r>
      <w:r>
        <w:rPr>
          <w:rFonts w:hint="eastAsia" w:ascii="仿宋_GB2312" w:hAnsi="仿宋_GB2312" w:eastAsia="仿宋_GB2312" w:cs="仿宋_GB2312"/>
          <w:color w:val="000000"/>
          <w:sz w:val="28"/>
          <w:szCs w:val="28"/>
          <w:lang w:eastAsia="zh-CN"/>
        </w:rPr>
        <w:t>对准电脑浏览器页面左上角考生信息二维码进行扫描（扫描不成功的可点击放大二维码图片），打开手机摄像头并将移动终端置于考生侧后方（约45度角）。</w:t>
      </w:r>
    </w:p>
    <w:p>
      <w:pPr>
        <w:widowControl w:val="0"/>
        <w:spacing w:line="440" w:lineRule="exact"/>
        <w:ind w:right="-482" w:rightChars="-201" w:firstLine="560" w:firstLineChars="200"/>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3.考生点击页面“测试开始”按钮，系统弹出自测试题画面并开始录制考生答题视频，屏幕右上角显示面试时间倒计时，考生面对电脑摄像头模拟答题。答题时考生应正对电脑摄像头。</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right="-566" w:rightChars="-236" w:firstLine="560" w:firstLineChars="200"/>
        <w:jc w:val="both"/>
        <w:textAlignment w:val="auto"/>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答题时间到，考试自动结束，考试视频自动上传云平台，考生点击页面“查看录像”按钮，查看个人答题视频中</w:t>
      </w:r>
      <w:r>
        <w:rPr>
          <w:rFonts w:hint="eastAsia" w:ascii="仿宋_GB2312" w:hAnsi="仿宋_GB2312" w:eastAsia="仿宋_GB2312" w:cs="仿宋_GB2312"/>
          <w:b/>
          <w:sz w:val="28"/>
          <w:szCs w:val="28"/>
          <w:lang w:eastAsia="zh-CN"/>
        </w:rPr>
        <w:t>电脑摄像头拍摄视频和移动终端拍摄的视频、声音</w:t>
      </w:r>
      <w:r>
        <w:rPr>
          <w:rFonts w:hint="eastAsia" w:ascii="仿宋_GB2312" w:hAnsi="仿宋_GB2312" w:eastAsia="仿宋_GB2312" w:cs="仿宋_GB2312"/>
          <w:sz w:val="28"/>
          <w:szCs w:val="28"/>
          <w:lang w:eastAsia="zh-CN"/>
        </w:rPr>
        <w:t>是否正常，确认正常后点击页面右下角“视频正常”按钮，完成个人自测。如视频或声音异常，请检查个人设备后再次试测，直至视频和声音均正常（</w:t>
      </w:r>
      <w:r>
        <w:rPr>
          <w:rFonts w:hint="eastAsia" w:ascii="仿宋_GB2312" w:hAnsi="仿宋_GB2312" w:eastAsia="仿宋_GB2312" w:cs="仿宋_GB2312"/>
          <w:b/>
          <w:sz w:val="28"/>
          <w:szCs w:val="28"/>
          <w:lang w:eastAsia="zh-CN"/>
        </w:rPr>
        <w:t>务必答满时间，否则无法查看录像</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bCs/>
          <w:sz w:val="28"/>
          <w:szCs w:val="28"/>
          <w:lang w:eastAsia="zh-CN"/>
        </w:rPr>
        <w:t>考生仅能在自测环节查看自己的视频，模拟和正式考试环节是不能回放的。</w:t>
      </w:r>
    </w:p>
    <w:p>
      <w:pPr>
        <w:widowControl w:val="0"/>
        <w:spacing w:line="440" w:lineRule="exact"/>
        <w:ind w:right="-482" w:rightChars="-201" w:firstLine="565" w:firstLineChars="202"/>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（二）模拟试测</w:t>
      </w:r>
    </w:p>
    <w:p>
      <w:pPr>
        <w:spacing w:line="440" w:lineRule="exact"/>
        <w:ind w:right="-482" w:rightChars="-201" w:firstLine="568" w:firstLineChars="202"/>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b/>
          <w:bCs/>
          <w:color w:val="000000"/>
          <w:sz w:val="28"/>
          <w:szCs w:val="28"/>
          <w:highlight w:val="none"/>
          <w:lang w:eastAsia="zh-CN"/>
        </w:rPr>
        <w:t>请考生根据所报职位，分时段登录“太亚云面试”系统，进行模拟试测（场次安排见附件2）</w:t>
      </w:r>
      <w:r>
        <w:rPr>
          <w:rFonts w:hint="eastAsia" w:ascii="仿宋_GB2312" w:hAnsi="仿宋_GB2312" w:eastAsia="仿宋_GB2312" w:cs="仿宋_GB2312"/>
          <w:color w:val="000000"/>
          <w:sz w:val="28"/>
          <w:szCs w:val="28"/>
          <w:highlight w:val="none"/>
          <w:lang w:eastAsia="zh-CN"/>
        </w:rPr>
        <w:t>。</w:t>
      </w:r>
    </w:p>
    <w:p>
      <w:pPr>
        <w:spacing w:line="440" w:lineRule="exact"/>
        <w:ind w:right="-482" w:rightChars="-201" w:firstLine="565" w:firstLineChars="202"/>
        <w:rPr>
          <w:highlight w:val="none"/>
          <w:lang w:eastAsia="zh-CN"/>
        </w:rPr>
      </w:pPr>
      <w:r>
        <w:rPr>
          <w:rFonts w:hint="eastAsia" w:ascii="仿宋_GB2312" w:hAnsi="仿宋_GB2312" w:eastAsia="仿宋_GB2312" w:cs="仿宋_GB2312"/>
          <w:color w:val="000000"/>
          <w:sz w:val="28"/>
          <w:szCs w:val="28"/>
          <w:highlight w:val="none"/>
          <w:lang w:eastAsia="zh-CN"/>
        </w:rPr>
        <w:t>请所有考生安排好时间，</w:t>
      </w:r>
      <w:r>
        <w:rPr>
          <w:rFonts w:hint="eastAsia" w:ascii="仿宋_GB2312" w:hAnsi="仿宋_GB2312" w:eastAsia="仿宋_GB2312" w:cs="仿宋_GB2312"/>
          <w:b/>
          <w:bCs/>
          <w:color w:val="000000"/>
          <w:sz w:val="28"/>
          <w:szCs w:val="28"/>
          <w:highlight w:val="none"/>
          <w:lang w:eastAsia="zh-CN"/>
        </w:rPr>
        <w:t>提前30分钟</w:t>
      </w:r>
      <w:r>
        <w:rPr>
          <w:rFonts w:hint="eastAsia" w:ascii="仿宋_GB2312" w:hAnsi="仿宋_GB2312" w:eastAsia="仿宋_GB2312" w:cs="仿宋_GB2312"/>
          <w:color w:val="000000"/>
          <w:sz w:val="28"/>
          <w:szCs w:val="28"/>
          <w:highlight w:val="none"/>
          <w:lang w:eastAsia="zh-CN"/>
        </w:rPr>
        <w:t>登录电脑端“太亚云面试”在线面试系统，请考生认真阅读面试须知，点击“已阅并确认”按钮、进入抽签界面，待电脑抽签完后，点击“进入面试室”。同时，请考生打开移动端“太亚云面试”APP，扫描电脑浏览器页面左上角考生信息二维码（扫描不成功的可点击放大二维码图片），打开手机摄像头，进行全景视频关联，等待开考，按相关要求进行试测。</w:t>
      </w:r>
    </w:p>
    <w:p>
      <w:pPr>
        <w:spacing w:line="440" w:lineRule="exact"/>
        <w:ind w:right="-482" w:rightChars="-201" w:firstLine="560" w:firstLineChars="200"/>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考生进入网络面试室后，根据监督员要求配合进行设备调试、考试环境、考生身份检查，系统调试和验证结束后，禁止考生最小化系统页面操作其他系统或浏览其他网页，等待开考。开始面试时，试题页面出现并开始倒计时，考生面对摄像头进行面试作答。到最后1分钟时系统进行自动提醒。</w:t>
      </w:r>
    </w:p>
    <w:p>
      <w:pPr>
        <w:spacing w:line="440" w:lineRule="exact"/>
        <w:ind w:right="-482" w:rightChars="-201" w:firstLine="560" w:firstLineChars="200"/>
        <w:rPr>
          <w:rFonts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lang w:eastAsia="zh-CN" w:bidi="ar-SA"/>
        </w:rPr>
        <w:drawing>
          <wp:anchor distT="0" distB="0" distL="114300" distR="114300" simplePos="0" relativeHeight="251661312" behindDoc="0" locked="0" layoutInCell="1" allowOverlap="1">
            <wp:simplePos x="0" y="0"/>
            <wp:positionH relativeFrom="column">
              <wp:posOffset>382905</wp:posOffset>
            </wp:positionH>
            <wp:positionV relativeFrom="paragraph">
              <wp:posOffset>82550</wp:posOffset>
            </wp:positionV>
            <wp:extent cx="4434205" cy="1981200"/>
            <wp:effectExtent l="19050" t="0" r="4445" b="0"/>
            <wp:wrapTopAndBottom/>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8" cstate="print"/>
                    <a:stretch>
                      <a:fillRect/>
                    </a:stretch>
                  </pic:blipFill>
                  <pic:spPr>
                    <a:xfrm>
                      <a:off x="0" y="0"/>
                      <a:ext cx="4434205" cy="1981200"/>
                    </a:xfrm>
                    <a:prstGeom prst="rect">
                      <a:avLst/>
                    </a:prstGeom>
                    <a:noFill/>
                    <a:ln>
                      <a:noFill/>
                    </a:ln>
                  </pic:spPr>
                </pic:pic>
              </a:graphicData>
            </a:graphic>
          </wp:anchor>
        </w:drawing>
      </w:r>
      <w:r>
        <w:rPr>
          <w:rFonts w:hint="eastAsia" w:ascii="仿宋_GB2312" w:hAnsi="仿宋_GB2312" w:eastAsia="仿宋_GB2312" w:cs="仿宋_GB2312"/>
          <w:sz w:val="28"/>
          <w:szCs w:val="28"/>
          <w:lang w:eastAsia="zh-CN"/>
        </w:rPr>
        <w:t>面试时间到，试题页面关闭，面试结束，考生面试视频录制结束，考生退出系统（考生提前结束答题时，退出页面即可）。</w:t>
      </w:r>
      <w:r>
        <w:rPr>
          <w:rFonts w:hint="eastAsia" w:ascii="仿宋_GB2312" w:hAnsi="仿宋_GB2312" w:eastAsia="仿宋_GB2312" w:cs="仿宋_GB2312"/>
          <w:sz w:val="28"/>
          <w:szCs w:val="28"/>
          <w:highlight w:val="none"/>
          <w:lang w:eastAsia="zh-CN"/>
        </w:rPr>
        <w:t>如在面试作答计时期间考生网络或摄像出现中断，考生可自行检查并恢复网络和摄像正常，但计时照常，不予延时，在网络和摄像恢复期间耽误的时间由考生自行承担。</w:t>
      </w:r>
    </w:p>
    <w:p>
      <w:pPr>
        <w:spacing w:line="440" w:lineRule="exact"/>
        <w:ind w:right="-482" w:rightChars="-201" w:firstLine="420"/>
        <w:rPr>
          <w:rFonts w:ascii="仿宋_GB2312" w:hAnsi="仿宋_GB2312" w:eastAsia="仿宋_GB2312" w:cs="仿宋_GB2312"/>
          <w:color w:val="FF0000"/>
          <w:sz w:val="28"/>
          <w:szCs w:val="28"/>
          <w:lang w:eastAsia="zh-CN"/>
        </w:rPr>
      </w:pPr>
      <w:r>
        <w:rPr>
          <w:rFonts w:hint="eastAsia" w:ascii="仿宋_GB2312" w:hAnsi="仿宋_GB2312" w:eastAsia="仿宋_GB2312" w:cs="仿宋_GB2312"/>
          <w:color w:val="000000"/>
          <w:sz w:val="28"/>
          <w:szCs w:val="28"/>
          <w:lang w:eastAsia="zh-CN"/>
        </w:rPr>
        <w:t>【注意】考生自主试测和模拟试测是发现考生电脑设备、移动设备和网络环境是否存在问题并解决问题的关键环节。解决设备或网络环境问题需要充足时间，</w:t>
      </w:r>
      <w:r>
        <w:rPr>
          <w:rFonts w:hint="eastAsia" w:ascii="仿宋_GB2312" w:hAnsi="仿宋_GB2312" w:eastAsia="仿宋_GB2312" w:cs="仿宋_GB2312"/>
          <w:b/>
          <w:color w:val="000000"/>
          <w:sz w:val="28"/>
          <w:szCs w:val="28"/>
          <w:lang w:eastAsia="zh-CN"/>
        </w:rPr>
        <w:t>请考生务必认真参加自主试测和模拟试测，确认所有考试相关设备正常！</w:t>
      </w:r>
      <w:r>
        <w:rPr>
          <w:rFonts w:hint="eastAsia" w:ascii="仿宋_GB2312" w:hAnsi="仿宋_GB2312" w:eastAsia="仿宋_GB2312" w:cs="仿宋_GB2312"/>
          <w:color w:val="000000"/>
          <w:sz w:val="28"/>
          <w:szCs w:val="28"/>
          <w:lang w:eastAsia="zh-CN"/>
        </w:rPr>
        <w:t>因考生个人原因不参加前期相关试测，正式考试开考前或参加考试时才发现设备或网络环境问题，导致无法正常参加或完成的，由考生自行承担责任。</w:t>
      </w:r>
      <w:r>
        <w:rPr>
          <w:rFonts w:hint="eastAsia" w:ascii="仿宋_GB2312" w:hAnsi="仿宋_GB2312" w:eastAsia="仿宋_GB2312" w:cs="仿宋_GB2312"/>
          <w:b/>
          <w:color w:val="000000"/>
          <w:sz w:val="28"/>
          <w:szCs w:val="28"/>
          <w:lang w:eastAsia="zh-CN"/>
        </w:rPr>
        <w:t>模拟试测顺利完成后，建议不再将电脑设备作其他用途；正式开考前，建议提前开机，再次检测好电脑设备。</w:t>
      </w:r>
    </w:p>
    <w:p>
      <w:pPr>
        <w:widowControl w:val="0"/>
        <w:spacing w:line="440" w:lineRule="exact"/>
        <w:ind w:right="-482" w:rightChars="-201" w:firstLine="565" w:firstLineChars="202"/>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(三)正式考试</w:t>
      </w:r>
    </w:p>
    <w:p>
      <w:pPr>
        <w:spacing w:line="440" w:lineRule="exact"/>
        <w:ind w:right="-482" w:rightChars="-201" w:firstLine="560" w:firstLineChars="200"/>
        <w:jc w:val="both"/>
        <w:rPr>
          <w:rFonts w:ascii="Times New Roman" w:hAnsi="Times New Roman" w:eastAsia="仿宋_GB2312"/>
          <w:sz w:val="28"/>
          <w:szCs w:val="28"/>
          <w:lang w:eastAsia="zh-CN"/>
        </w:rPr>
      </w:pPr>
      <w:r>
        <w:rPr>
          <w:rFonts w:hint="eastAsia" w:ascii="Times New Roman" w:hAnsi="Times New Roman" w:eastAsia="仿宋_GB2312"/>
          <w:sz w:val="28"/>
          <w:szCs w:val="28"/>
          <w:lang w:eastAsia="zh-CN"/>
        </w:rPr>
        <w:t>1.</w:t>
      </w:r>
      <w:r>
        <w:rPr>
          <w:rFonts w:ascii="Times New Roman" w:hAnsi="Times New Roman" w:eastAsia="仿宋_GB2312"/>
          <w:sz w:val="28"/>
          <w:szCs w:val="28"/>
          <w:lang w:eastAsia="zh-CN"/>
        </w:rPr>
        <w:t>登录账号为</w:t>
      </w:r>
      <w:r>
        <w:rPr>
          <w:rFonts w:hint="eastAsia" w:ascii="Times New Roman" w:hAnsi="Times New Roman" w:eastAsia="仿宋_GB2312"/>
          <w:sz w:val="28"/>
          <w:szCs w:val="28"/>
          <w:lang w:eastAsia="zh-CN"/>
        </w:rPr>
        <w:t>考生报名手机</w:t>
      </w:r>
      <w:r>
        <w:rPr>
          <w:rFonts w:ascii="Times New Roman" w:hAnsi="Times New Roman" w:eastAsia="仿宋_GB2312"/>
          <w:sz w:val="28"/>
          <w:szCs w:val="28"/>
          <w:lang w:eastAsia="zh-CN"/>
        </w:rPr>
        <w:t>号，面试全程请确保为本人，如发现替考、作弊等违纪行为，取消考试资格。</w:t>
      </w:r>
    </w:p>
    <w:p>
      <w:pPr>
        <w:spacing w:line="440" w:lineRule="exact"/>
        <w:ind w:right="-482" w:rightChars="-201" w:firstLine="560" w:firstLineChars="200"/>
        <w:rPr>
          <w:rFonts w:ascii="仿宋_GB2312" w:hAnsi="仿宋_GB2312" w:eastAsia="仿宋_GB2312" w:cs="仿宋_GB2312"/>
          <w:b/>
          <w:color w:val="000000"/>
          <w:sz w:val="28"/>
          <w:szCs w:val="28"/>
          <w:lang w:eastAsia="zh-CN"/>
        </w:rPr>
      </w:pPr>
      <w:r>
        <w:rPr>
          <w:rFonts w:hint="eastAsia" w:ascii="Times New Roman" w:hAnsi="Times New Roman" w:eastAsia="仿宋_GB2312"/>
          <w:sz w:val="28"/>
          <w:szCs w:val="28"/>
          <w:lang w:eastAsia="zh-CN"/>
        </w:rPr>
        <w:t>2.</w:t>
      </w:r>
      <w:r>
        <w:rPr>
          <w:rFonts w:hint="eastAsia" w:ascii="Times New Roman" w:hAnsi="Times New Roman" w:eastAsia="仿宋_GB2312"/>
          <w:b/>
          <w:bCs/>
          <w:sz w:val="28"/>
          <w:szCs w:val="28"/>
          <w:lang w:eastAsia="zh-CN"/>
        </w:rPr>
        <w:t>考生根据所报职位，分时段登录“太亚云面试”系统</w:t>
      </w:r>
      <w:r>
        <w:rPr>
          <w:rFonts w:hint="eastAsia" w:ascii="Times New Roman" w:hAnsi="Times New Roman" w:eastAsia="仿宋_GB2312"/>
          <w:sz w:val="28"/>
          <w:szCs w:val="28"/>
          <w:lang w:eastAsia="zh-CN"/>
        </w:rPr>
        <w:t>，请考生认真阅读面试须知，点击“已阅并确认”按钮、进入抽签界面，待电脑抽签完后，点击“进入面试室”。同时，请考生打开移动端“太亚云面试”APP，扫描电脑浏览器页面左上角考生信息二维码（扫描不成功的可点击放大二维码图片），打开手机摄像头，进行全景视频关联，将手机置于合适位置，等待开考。</w:t>
      </w:r>
    </w:p>
    <w:p>
      <w:pPr>
        <w:spacing w:line="440" w:lineRule="exact"/>
        <w:ind w:right="-482" w:rightChars="-201" w:firstLine="560" w:firstLineChars="200"/>
        <w:jc w:val="both"/>
        <w:rPr>
          <w:rFonts w:ascii="Times New Roman" w:hAnsi="Times New Roman" w:eastAsia="仿宋_GB2312"/>
          <w:sz w:val="28"/>
          <w:szCs w:val="28"/>
          <w:lang w:eastAsia="zh-CN"/>
        </w:rPr>
      </w:pPr>
      <w:r>
        <w:rPr>
          <w:rFonts w:hint="eastAsia" w:ascii="Times New Roman" w:hAnsi="Times New Roman" w:eastAsia="仿宋_GB2312"/>
          <w:sz w:val="28"/>
          <w:szCs w:val="28"/>
          <w:lang w:eastAsia="zh-CN"/>
        </w:rPr>
        <w:t>3</w:t>
      </w:r>
      <w:r>
        <w:rPr>
          <w:rFonts w:ascii="Times New Roman" w:hAnsi="Times New Roman" w:eastAsia="仿宋_GB2312"/>
          <w:sz w:val="28"/>
          <w:szCs w:val="28"/>
          <w:lang w:eastAsia="zh-CN"/>
        </w:rPr>
        <w:t>.考生登录系统前，请将手机调至静音，考试全程未经许可，不得接触和使用手机。凡发现未经许可接触和使用通讯工具的，一律按违纪处理，取消考试成绩。</w:t>
      </w:r>
    </w:p>
    <w:p>
      <w:pPr>
        <w:spacing w:line="440" w:lineRule="exact"/>
        <w:ind w:right="-482" w:rightChars="-201" w:firstLine="560" w:firstLineChars="200"/>
        <w:jc w:val="both"/>
        <w:rPr>
          <w:rFonts w:ascii="Times New Roman" w:hAnsi="Times New Roman" w:eastAsia="仿宋_GB2312"/>
          <w:sz w:val="28"/>
          <w:szCs w:val="28"/>
          <w:lang w:eastAsia="zh-CN"/>
        </w:rPr>
      </w:pPr>
      <w:r>
        <w:rPr>
          <w:rFonts w:hint="eastAsia" w:ascii="Times New Roman" w:hAnsi="Times New Roman" w:eastAsia="仿宋_GB2312"/>
          <w:sz w:val="28"/>
          <w:szCs w:val="28"/>
          <w:lang w:eastAsia="zh-CN"/>
        </w:rPr>
        <w:t>4</w:t>
      </w:r>
      <w:r>
        <w:rPr>
          <w:rFonts w:ascii="Times New Roman" w:hAnsi="Times New Roman" w:eastAsia="仿宋_GB2312"/>
          <w:sz w:val="28"/>
          <w:szCs w:val="28"/>
          <w:lang w:eastAsia="zh-CN"/>
        </w:rPr>
        <w:t>.面试开始前，请考生在系统确认个人信息并抽签，未进行抽签的考生，则由系统进行随机抽签。在仔细阅读考试规则后，请等候服务器发送开考指令，系统自动推送考生题签。面试过程中考生不得抄录、复制与考试相关的内容外泄传播，或在网络上发布任何与考试相关的信息，否则取消考试资格并追究相应责任。</w:t>
      </w:r>
    </w:p>
    <w:p>
      <w:pPr>
        <w:spacing w:line="440" w:lineRule="exact"/>
        <w:ind w:right="-482" w:rightChars="-201" w:firstLine="560" w:firstLineChars="200"/>
        <w:jc w:val="both"/>
        <w:rPr>
          <w:rFonts w:ascii="Times New Roman" w:hAnsi="Times New Roman" w:eastAsia="仿宋_GB2312"/>
          <w:sz w:val="28"/>
          <w:szCs w:val="28"/>
          <w:lang w:eastAsia="zh-CN"/>
        </w:rPr>
      </w:pPr>
      <w:r>
        <w:rPr>
          <w:rFonts w:hint="eastAsia" w:ascii="Times New Roman" w:hAnsi="Times New Roman" w:eastAsia="仿宋_GB2312"/>
          <w:sz w:val="28"/>
          <w:szCs w:val="28"/>
          <w:lang w:eastAsia="zh-CN"/>
        </w:rPr>
        <w:t>5</w:t>
      </w:r>
      <w:r>
        <w:rPr>
          <w:rFonts w:ascii="Times New Roman" w:hAnsi="Times New Roman" w:eastAsia="仿宋_GB2312"/>
          <w:sz w:val="28"/>
          <w:szCs w:val="28"/>
          <w:lang w:eastAsia="zh-CN"/>
        </w:rPr>
        <w:t>.面试开考后，考生进入面试界面，此时系统会自动开始倒计时和视频录制。请考生作答，在作答期间，不得以任何方式暗示或透露姓名、准考证号</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highlight w:val="none"/>
          <w:lang w:eastAsia="zh-CN"/>
        </w:rPr>
        <w:t>毕业院校、工作单位</w:t>
      </w:r>
      <w:r>
        <w:rPr>
          <w:rFonts w:ascii="Times New Roman" w:hAnsi="Times New Roman" w:eastAsia="仿宋_GB2312"/>
          <w:sz w:val="28"/>
          <w:szCs w:val="28"/>
          <w:highlight w:val="none"/>
          <w:lang w:eastAsia="zh-CN"/>
        </w:rPr>
        <w:t>等</w:t>
      </w:r>
      <w:r>
        <w:rPr>
          <w:rFonts w:ascii="Times New Roman" w:hAnsi="Times New Roman" w:eastAsia="仿宋_GB2312"/>
          <w:sz w:val="28"/>
          <w:szCs w:val="28"/>
          <w:lang w:eastAsia="zh-CN"/>
        </w:rPr>
        <w:t>个人信息，违者取消考试成绩。面试全程请用普通话作答，每回答完一题后，请说：“该题回答完毕。”</w:t>
      </w:r>
    </w:p>
    <w:p>
      <w:pPr>
        <w:spacing w:line="440" w:lineRule="exact"/>
        <w:ind w:right="-482" w:rightChars="-201" w:firstLine="560" w:firstLineChars="200"/>
        <w:rPr>
          <w:rFonts w:ascii="Times New Roman" w:hAnsi="Times New Roman" w:eastAsia="仿宋_GB2312"/>
          <w:sz w:val="28"/>
          <w:szCs w:val="28"/>
          <w:lang w:eastAsia="zh-CN"/>
        </w:rPr>
      </w:pPr>
      <w:r>
        <w:rPr>
          <w:rFonts w:hint="eastAsia" w:ascii="Times New Roman" w:hAnsi="Times New Roman" w:eastAsia="仿宋_GB2312"/>
          <w:sz w:val="28"/>
          <w:szCs w:val="28"/>
          <w:lang w:eastAsia="zh-CN"/>
        </w:rPr>
        <w:t>6</w:t>
      </w:r>
      <w:r>
        <w:rPr>
          <w:rFonts w:ascii="Times New Roman" w:hAnsi="Times New Roman" w:eastAsia="仿宋_GB2312"/>
          <w:sz w:val="28"/>
          <w:szCs w:val="28"/>
          <w:lang w:eastAsia="zh-CN"/>
        </w:rPr>
        <w:t>.若考生提前结束面试或面试时间截止时，系统自动停止视频录制，</w:t>
      </w:r>
      <w:r>
        <w:rPr>
          <w:rFonts w:hint="eastAsia" w:ascii="Times New Roman" w:hAnsi="Times New Roman" w:eastAsia="仿宋_GB2312"/>
          <w:sz w:val="28"/>
          <w:szCs w:val="28"/>
          <w:lang w:eastAsia="zh-CN"/>
        </w:rPr>
        <w:t>考生退出系统</w:t>
      </w:r>
      <w:r>
        <w:rPr>
          <w:rFonts w:ascii="Times New Roman" w:hAnsi="Times New Roman" w:eastAsia="仿宋_GB2312"/>
          <w:sz w:val="28"/>
          <w:szCs w:val="28"/>
          <w:lang w:eastAsia="zh-CN"/>
        </w:rPr>
        <w:t>。</w:t>
      </w:r>
    </w:p>
    <w:p>
      <w:pPr>
        <w:spacing w:line="440" w:lineRule="exact"/>
        <w:ind w:right="-482" w:rightChars="-201" w:firstLine="560" w:firstLineChars="200"/>
        <w:rPr>
          <w:rFonts w:ascii="仿宋_GB2312" w:hAnsi="仿宋_GB2312" w:eastAsia="仿宋_GB2312" w:cs="仿宋_GB2312"/>
          <w:b/>
          <w:color w:val="000000"/>
          <w:sz w:val="28"/>
          <w:szCs w:val="28"/>
          <w:lang w:eastAsia="zh-CN"/>
        </w:rPr>
      </w:pPr>
      <w:r>
        <w:rPr>
          <w:rFonts w:hint="eastAsia" w:ascii="Times New Roman" w:hAnsi="Times New Roman" w:eastAsia="仿宋_GB2312"/>
          <w:sz w:val="28"/>
          <w:szCs w:val="28"/>
          <w:lang w:eastAsia="zh-CN"/>
        </w:rPr>
        <w:t>7</w:t>
      </w:r>
      <w:r>
        <w:rPr>
          <w:rFonts w:ascii="Times New Roman" w:hAnsi="Times New Roman" w:eastAsia="仿宋_GB2312"/>
          <w:sz w:val="28"/>
          <w:szCs w:val="28"/>
          <w:lang w:eastAsia="zh-CN"/>
        </w:rPr>
        <w:t>.</w:t>
      </w:r>
      <w:r>
        <w:rPr>
          <w:rFonts w:hint="eastAsia" w:ascii="Times New Roman" w:hAnsi="Times New Roman" w:eastAsia="仿宋_GB2312"/>
          <w:sz w:val="28"/>
          <w:szCs w:val="28"/>
          <w:lang w:eastAsia="zh-CN"/>
        </w:rPr>
        <w:t xml:space="preserve"> 请所有考生按规定时间及入口登录网上面试系统进行签到候考；未在规定时间内登录“太亚云面试”在线面试系统并签到进入待考或面试中途强行退出系统的，均按弃考处理。</w:t>
      </w:r>
    </w:p>
    <w:p>
      <w:pPr>
        <w:keepNext w:val="0"/>
        <w:keepLines w:val="0"/>
        <w:pageBreakBefore w:val="0"/>
        <w:widowControl/>
        <w:kinsoku/>
        <w:wordWrap/>
        <w:overflowPunct/>
        <w:topLinePunct w:val="0"/>
        <w:autoSpaceDE/>
        <w:autoSpaceDN/>
        <w:bidi w:val="0"/>
        <w:adjustRightInd/>
        <w:snapToGrid/>
        <w:spacing w:line="440" w:lineRule="exact"/>
        <w:ind w:right="-566" w:rightChars="-236" w:firstLine="560" w:firstLineChars="200"/>
        <w:textAlignment w:val="auto"/>
        <w:rPr>
          <w:rFonts w:hint="eastAsia" w:ascii="Times New Roman" w:hAnsi="Times New Roman" w:eastAsia="仿宋_GB2312"/>
          <w:sz w:val="28"/>
          <w:szCs w:val="28"/>
          <w:lang w:eastAsia="zh-CN"/>
        </w:rPr>
      </w:pPr>
      <w:r>
        <w:rPr>
          <w:rFonts w:hint="eastAsia" w:ascii="Times New Roman" w:hAnsi="Times New Roman" w:eastAsia="仿宋_GB2312"/>
          <w:sz w:val="28"/>
          <w:szCs w:val="28"/>
          <w:lang w:eastAsia="zh-CN"/>
        </w:rPr>
        <w:t>8.考生因电脑故障、断网、断电、账号错误、未按时参加自主试测和模拟试测等非系统技术问题导致无法正常考试或视频、音频有一项没有正常上传以致影响面试成绩评定的，由考生自行承担责任。每一个考生账号只允许单端登录。</w:t>
      </w:r>
    </w:p>
    <w:p>
      <w:pPr>
        <w:spacing w:line="440" w:lineRule="exact"/>
        <w:ind w:left="420" w:right="-482" w:rightChars="-201" w:firstLine="141" w:firstLineChars="50"/>
        <w:rPr>
          <w:rFonts w:ascii="仿宋_GB2312" w:hAnsi="仿宋_GB2312" w:eastAsia="仿宋_GB2312" w:cs="仿宋_GB2312"/>
          <w:b/>
          <w:color w:val="000000"/>
          <w:sz w:val="28"/>
          <w:szCs w:val="28"/>
          <w:lang w:eastAsia="zh-CN"/>
        </w:rPr>
      </w:pPr>
      <w:r>
        <w:rPr>
          <w:rFonts w:hint="eastAsia" w:ascii="仿宋_GB2312" w:hAnsi="仿宋_GB2312" w:eastAsia="仿宋_GB2312" w:cs="仿宋_GB2312"/>
          <w:b/>
          <w:color w:val="000000"/>
          <w:sz w:val="28"/>
          <w:szCs w:val="28"/>
          <w:lang w:eastAsia="zh-CN"/>
        </w:rPr>
        <w:t>三、技术支持</w:t>
      </w:r>
    </w:p>
    <w:p>
      <w:pPr>
        <w:spacing w:line="440" w:lineRule="exact"/>
        <w:ind w:right="-566" w:rightChars="-236" w:firstLine="560" w:firstLineChars="200"/>
        <w:rPr>
          <w:rFonts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请考生按本须知指引正确安装，熟悉整个云面试流程，如安装或使用过程中有任何技术问题请咨询技术电话400-887-3786或0757-82133872，亦可扫描技术咨询服务码进入公众号咨询。</w:t>
      </w:r>
      <w:r>
        <w:rPr>
          <w:rFonts w:ascii="仿宋_GB2312" w:hAnsi="仿宋_GB2312" w:eastAsia="仿宋_GB2312" w:cs="仿宋_GB2312"/>
          <w:color w:val="000000"/>
          <w:sz w:val="28"/>
          <w:szCs w:val="28"/>
          <w:lang w:eastAsia="zh-CN"/>
        </w:rPr>
        <w:t xml:space="preserve"> </w:t>
      </w:r>
    </w:p>
    <w:p>
      <w:pPr>
        <w:spacing w:line="500" w:lineRule="exact"/>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技术咨询服务码</w:t>
      </w:r>
    </w:p>
    <w:p>
      <w:pPr>
        <w:pStyle w:val="38"/>
        <w:spacing w:line="500" w:lineRule="exact"/>
        <w:ind w:firstLine="56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bidi="ar-SA"/>
        </w:rPr>
        <w:drawing>
          <wp:anchor distT="0" distB="0" distL="114300" distR="114300" simplePos="0" relativeHeight="251662336" behindDoc="0" locked="0" layoutInCell="1" allowOverlap="1">
            <wp:simplePos x="0" y="0"/>
            <wp:positionH relativeFrom="column">
              <wp:posOffset>1957070</wp:posOffset>
            </wp:positionH>
            <wp:positionV relativeFrom="paragraph">
              <wp:posOffset>30480</wp:posOffset>
            </wp:positionV>
            <wp:extent cx="1355725" cy="1353185"/>
            <wp:effectExtent l="19050" t="0" r="0" b="0"/>
            <wp:wrapThrough wrapText="bothSides">
              <wp:wrapPolygon>
                <wp:start x="-304" y="0"/>
                <wp:lineTo x="-304" y="21286"/>
                <wp:lineTo x="21549" y="21286"/>
                <wp:lineTo x="21549" y="0"/>
                <wp:lineTo x="-304" y="0"/>
              </wp:wrapPolygon>
            </wp:wrapThrough>
            <wp:docPr id="10" name="图片 1" descr="d1a7eecac6504a2ab3afd089a397e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d1a7eecac6504a2ab3afd089a397ec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355725" cy="1353185"/>
                    </a:xfrm>
                    <a:prstGeom prst="rect">
                      <a:avLst/>
                    </a:prstGeom>
                    <a:noFill/>
                    <a:ln>
                      <a:noFill/>
                    </a:ln>
                  </pic:spPr>
                </pic:pic>
              </a:graphicData>
            </a:graphic>
          </wp:anchor>
        </w:drawing>
      </w:r>
    </w:p>
    <w:p>
      <w:pPr>
        <w:pStyle w:val="38"/>
        <w:spacing w:line="500" w:lineRule="exact"/>
        <w:ind w:firstLine="560"/>
        <w:rPr>
          <w:rFonts w:ascii="仿宋_GB2312" w:hAnsi="仿宋_GB2312" w:eastAsia="仿宋_GB2312" w:cs="仿宋_GB2312"/>
          <w:color w:val="000000"/>
          <w:sz w:val="28"/>
          <w:szCs w:val="28"/>
        </w:rPr>
      </w:pPr>
    </w:p>
    <w:p>
      <w:pPr>
        <w:spacing w:line="560" w:lineRule="exact"/>
        <w:jc w:val="both"/>
        <w:rPr>
          <w:rFonts w:ascii="Times New Roman" w:hAnsi="Times New Roman" w:eastAsia="仿宋_GB2312"/>
          <w:b/>
          <w:sz w:val="32"/>
          <w:szCs w:val="32"/>
          <w:shd w:val="clear" w:color="auto" w:fill="FFFFFF"/>
          <w:lang w:eastAsia="zh-CN"/>
        </w:rPr>
      </w:pPr>
    </w:p>
    <w:p>
      <w:pPr>
        <w:rPr>
          <w:rFonts w:ascii="Times New Roman" w:hAnsi="Times New Roman" w:eastAsia="仿宋_GB2312"/>
          <w:sz w:val="32"/>
          <w:szCs w:val="32"/>
          <w:lang w:eastAsia="zh-CN"/>
        </w:rPr>
      </w:pPr>
    </w:p>
    <w:p>
      <w:pPr>
        <w:spacing w:line="440" w:lineRule="exact"/>
        <w:ind w:left="420" w:right="-482" w:rightChars="-201" w:firstLine="141" w:firstLineChars="50"/>
        <w:rPr>
          <w:rFonts w:hint="eastAsia" w:ascii="仿宋_GB2312" w:hAnsi="仿宋_GB2312" w:eastAsia="仿宋_GB2312" w:cs="仿宋_GB2312"/>
          <w:b/>
          <w:color w:val="000000"/>
          <w:sz w:val="28"/>
          <w:szCs w:val="28"/>
          <w:lang w:eastAsia="zh-CN"/>
        </w:rPr>
      </w:pPr>
      <w:r>
        <w:rPr>
          <w:rFonts w:hint="eastAsia" w:ascii="仿宋_GB2312" w:hAnsi="仿宋_GB2312" w:eastAsia="仿宋_GB2312" w:cs="仿宋_GB2312"/>
          <w:b/>
          <w:color w:val="000000"/>
          <w:sz w:val="28"/>
          <w:szCs w:val="28"/>
          <w:lang w:eastAsia="zh-CN"/>
        </w:rPr>
        <w:t>四、考生违纪处理规定</w:t>
      </w:r>
    </w:p>
    <w:p>
      <w:pPr>
        <w:pStyle w:val="2"/>
        <w:keepNext w:val="0"/>
        <w:keepLines w:val="0"/>
        <w:pageBreakBefore w:val="0"/>
        <w:widowControl/>
        <w:kinsoku/>
        <w:wordWrap/>
        <w:overflowPunct/>
        <w:topLinePunct w:val="0"/>
        <w:autoSpaceDE/>
        <w:autoSpaceDN/>
        <w:bidi w:val="0"/>
        <w:adjustRightInd/>
        <w:snapToGrid/>
        <w:spacing w:after="0" w:line="440" w:lineRule="exact"/>
        <w:ind w:right="-566" w:rightChars="-236" w:firstLine="560" w:firstLineChars="200"/>
        <w:textAlignment w:val="auto"/>
        <w:rPr>
          <w:rFonts w:hint="eastAsia" w:ascii="仿宋_GB2312" w:hAnsi="仿宋_GB2312" w:eastAsia="仿宋_GB2312" w:cs="仿宋_GB2312"/>
          <w:color w:val="000000"/>
          <w:sz w:val="28"/>
          <w:szCs w:val="28"/>
          <w:lang w:val="en-US" w:eastAsia="zh-CN" w:bidi="en-US"/>
        </w:rPr>
      </w:pPr>
      <w:r>
        <w:rPr>
          <w:rFonts w:hint="eastAsia" w:ascii="仿宋_GB2312" w:hAnsi="仿宋_GB2312" w:eastAsia="仿宋_GB2312" w:cs="仿宋_GB2312"/>
          <w:color w:val="000000"/>
          <w:sz w:val="28"/>
          <w:szCs w:val="28"/>
          <w:lang w:val="en-US" w:eastAsia="zh-CN" w:bidi="en-US"/>
        </w:rPr>
        <w:t>考试过程中，系统全程对考生的行为进行监控，系统后台实时监控，全程录像。请考生本人务必全程在监控视频范围内，考生所处考试环境不得有其他人员在场，如出现以下任一行为将被认定为违反考试纪律，并依据相关规定取消考生考试资格：</w:t>
      </w:r>
    </w:p>
    <w:p>
      <w:pPr>
        <w:pStyle w:val="2"/>
        <w:keepNext w:val="0"/>
        <w:keepLines w:val="0"/>
        <w:pageBreakBefore w:val="0"/>
        <w:widowControl/>
        <w:kinsoku/>
        <w:wordWrap/>
        <w:overflowPunct/>
        <w:topLinePunct w:val="0"/>
        <w:autoSpaceDE/>
        <w:autoSpaceDN/>
        <w:bidi w:val="0"/>
        <w:adjustRightInd/>
        <w:snapToGrid/>
        <w:spacing w:after="0" w:line="440" w:lineRule="exact"/>
        <w:ind w:right="-566" w:rightChars="-236" w:firstLine="560" w:firstLineChars="200"/>
        <w:textAlignment w:val="auto"/>
        <w:rPr>
          <w:rFonts w:hint="eastAsia" w:ascii="仿宋_GB2312" w:hAnsi="仿宋_GB2312" w:eastAsia="仿宋_GB2312" w:cs="仿宋_GB2312"/>
          <w:color w:val="000000"/>
          <w:sz w:val="28"/>
          <w:szCs w:val="28"/>
          <w:lang w:val="en-US" w:eastAsia="zh-CN" w:bidi="en-US"/>
        </w:rPr>
      </w:pPr>
      <w:r>
        <w:rPr>
          <w:rFonts w:hint="eastAsia" w:ascii="仿宋_GB2312" w:hAnsi="仿宋_GB2312" w:eastAsia="仿宋_GB2312" w:cs="仿宋_GB2312"/>
          <w:color w:val="000000"/>
          <w:sz w:val="28"/>
          <w:szCs w:val="28"/>
          <w:lang w:val="en-US" w:eastAsia="zh-CN" w:bidi="en-US"/>
        </w:rPr>
        <w:t>1.伪造资料、身份信息、替代他人或被替代参加考试。</w:t>
      </w:r>
    </w:p>
    <w:p>
      <w:pPr>
        <w:pStyle w:val="2"/>
        <w:keepNext w:val="0"/>
        <w:keepLines w:val="0"/>
        <w:pageBreakBefore w:val="0"/>
        <w:widowControl/>
        <w:kinsoku/>
        <w:wordWrap/>
        <w:overflowPunct/>
        <w:topLinePunct w:val="0"/>
        <w:autoSpaceDE/>
        <w:autoSpaceDN/>
        <w:bidi w:val="0"/>
        <w:adjustRightInd/>
        <w:snapToGrid/>
        <w:spacing w:after="0" w:line="440" w:lineRule="exact"/>
        <w:ind w:right="-566" w:rightChars="-236" w:firstLine="560" w:firstLineChars="200"/>
        <w:textAlignment w:val="auto"/>
        <w:rPr>
          <w:rFonts w:hint="eastAsia" w:ascii="仿宋_GB2312" w:hAnsi="仿宋_GB2312" w:eastAsia="仿宋_GB2312" w:cs="仿宋_GB2312"/>
          <w:color w:val="000000"/>
          <w:sz w:val="28"/>
          <w:szCs w:val="28"/>
          <w:lang w:val="en-US" w:eastAsia="zh-CN" w:bidi="en-US"/>
        </w:rPr>
      </w:pPr>
      <w:r>
        <w:rPr>
          <w:rFonts w:hint="eastAsia" w:ascii="仿宋_GB2312" w:hAnsi="仿宋_GB2312" w:eastAsia="仿宋_GB2312" w:cs="仿宋_GB2312"/>
          <w:color w:val="000000"/>
          <w:sz w:val="28"/>
          <w:szCs w:val="28"/>
          <w:lang w:val="en-US" w:eastAsia="zh-CN" w:bidi="en-US"/>
        </w:rPr>
        <w:t>2.人像离屏、佩戴口罩、遮挡面部、照片与本人不符、遮挡或关闭摄像头、离开视频范围等逃避监控。</w:t>
      </w:r>
    </w:p>
    <w:p>
      <w:pPr>
        <w:pStyle w:val="2"/>
        <w:keepNext w:val="0"/>
        <w:keepLines w:val="0"/>
        <w:pageBreakBefore w:val="0"/>
        <w:widowControl/>
        <w:kinsoku/>
        <w:wordWrap/>
        <w:overflowPunct/>
        <w:topLinePunct w:val="0"/>
        <w:autoSpaceDE/>
        <w:autoSpaceDN/>
        <w:bidi w:val="0"/>
        <w:adjustRightInd/>
        <w:snapToGrid/>
        <w:spacing w:after="0" w:line="440" w:lineRule="exact"/>
        <w:ind w:right="-566" w:rightChars="-236" w:firstLine="560" w:firstLineChars="200"/>
        <w:textAlignment w:val="auto"/>
        <w:rPr>
          <w:rFonts w:hint="eastAsia" w:ascii="仿宋_GB2312" w:hAnsi="仿宋_GB2312" w:eastAsia="仿宋_GB2312" w:cs="仿宋_GB2312"/>
          <w:color w:val="000000"/>
          <w:sz w:val="28"/>
          <w:szCs w:val="28"/>
          <w:lang w:val="en-US" w:eastAsia="zh-CN" w:bidi="en-US"/>
        </w:rPr>
      </w:pPr>
      <w:r>
        <w:rPr>
          <w:rFonts w:hint="eastAsia" w:ascii="仿宋_GB2312" w:hAnsi="仿宋_GB2312" w:eastAsia="仿宋_GB2312" w:cs="仿宋_GB2312"/>
          <w:color w:val="000000"/>
          <w:sz w:val="28"/>
          <w:szCs w:val="28"/>
          <w:lang w:val="en-US" w:eastAsia="zh-CN" w:bidi="en-US"/>
        </w:rPr>
        <w:t>3.考试期间画面内被识别到多人面部，或通过他人协助进行作答。</w:t>
      </w:r>
    </w:p>
    <w:p>
      <w:pPr>
        <w:pStyle w:val="2"/>
        <w:keepNext w:val="0"/>
        <w:keepLines w:val="0"/>
        <w:pageBreakBefore w:val="0"/>
        <w:widowControl/>
        <w:kinsoku/>
        <w:wordWrap/>
        <w:overflowPunct/>
        <w:topLinePunct w:val="0"/>
        <w:autoSpaceDE/>
        <w:autoSpaceDN/>
        <w:bidi w:val="0"/>
        <w:adjustRightInd/>
        <w:snapToGrid/>
        <w:spacing w:after="0" w:line="440" w:lineRule="exact"/>
        <w:ind w:right="-566" w:rightChars="-236" w:firstLine="560" w:firstLineChars="200"/>
        <w:textAlignment w:val="auto"/>
        <w:rPr>
          <w:rFonts w:hint="eastAsia" w:ascii="仿宋_GB2312" w:hAnsi="仿宋_GB2312" w:eastAsia="仿宋_GB2312" w:cs="仿宋_GB2312"/>
          <w:color w:val="000000"/>
          <w:sz w:val="28"/>
          <w:szCs w:val="28"/>
          <w:lang w:val="en-US" w:eastAsia="zh-CN" w:bidi="en-US"/>
        </w:rPr>
      </w:pPr>
      <w:r>
        <w:rPr>
          <w:rFonts w:hint="eastAsia" w:ascii="仿宋_GB2312" w:hAnsi="仿宋_GB2312" w:eastAsia="仿宋_GB2312" w:cs="仿宋_GB2312"/>
          <w:color w:val="000000"/>
          <w:sz w:val="28"/>
          <w:szCs w:val="28"/>
          <w:lang w:val="en-US" w:eastAsia="zh-CN" w:bidi="en-US"/>
        </w:rPr>
        <w:t>4.考试期间离开座位。</w:t>
      </w:r>
    </w:p>
    <w:p>
      <w:pPr>
        <w:pStyle w:val="2"/>
        <w:keepNext w:val="0"/>
        <w:keepLines w:val="0"/>
        <w:pageBreakBefore w:val="0"/>
        <w:widowControl/>
        <w:kinsoku/>
        <w:wordWrap/>
        <w:overflowPunct/>
        <w:topLinePunct w:val="0"/>
        <w:autoSpaceDE/>
        <w:autoSpaceDN/>
        <w:bidi w:val="0"/>
        <w:adjustRightInd/>
        <w:snapToGrid/>
        <w:spacing w:after="0" w:line="440" w:lineRule="exact"/>
        <w:ind w:right="-566" w:rightChars="-236" w:firstLine="560" w:firstLineChars="200"/>
        <w:textAlignment w:val="auto"/>
        <w:rPr>
          <w:rFonts w:hint="eastAsia" w:ascii="仿宋_GB2312" w:hAnsi="仿宋_GB2312" w:eastAsia="仿宋_GB2312" w:cs="仿宋_GB2312"/>
          <w:color w:val="000000"/>
          <w:sz w:val="28"/>
          <w:szCs w:val="28"/>
          <w:lang w:val="en-US" w:eastAsia="zh-CN" w:bidi="en-US"/>
        </w:rPr>
      </w:pPr>
      <w:r>
        <w:rPr>
          <w:rFonts w:hint="eastAsia" w:ascii="仿宋_GB2312" w:hAnsi="仿宋_GB2312" w:eastAsia="仿宋_GB2312" w:cs="仿宋_GB2312"/>
          <w:color w:val="000000"/>
          <w:sz w:val="28"/>
          <w:szCs w:val="28"/>
          <w:lang w:val="en-US" w:eastAsia="zh-CN" w:bidi="en-US"/>
        </w:rPr>
        <w:t>5.考试期间翻看书籍、资料。</w:t>
      </w:r>
    </w:p>
    <w:p>
      <w:pPr>
        <w:pStyle w:val="2"/>
        <w:keepNext w:val="0"/>
        <w:keepLines w:val="0"/>
        <w:pageBreakBefore w:val="0"/>
        <w:widowControl/>
        <w:kinsoku/>
        <w:wordWrap/>
        <w:overflowPunct/>
        <w:topLinePunct w:val="0"/>
        <w:autoSpaceDE/>
        <w:autoSpaceDN/>
        <w:bidi w:val="0"/>
        <w:adjustRightInd/>
        <w:snapToGrid/>
        <w:spacing w:after="0" w:line="440" w:lineRule="exact"/>
        <w:ind w:right="-566" w:rightChars="-236" w:firstLine="560" w:firstLineChars="200"/>
        <w:textAlignment w:val="auto"/>
        <w:rPr>
          <w:rFonts w:hint="eastAsia" w:ascii="仿宋_GB2312" w:hAnsi="仿宋_GB2312" w:eastAsia="仿宋_GB2312" w:cs="仿宋_GB2312"/>
          <w:color w:val="000000"/>
          <w:sz w:val="28"/>
          <w:szCs w:val="28"/>
          <w:highlight w:val="none"/>
          <w:lang w:val="en-US" w:eastAsia="zh-CN" w:bidi="en-US"/>
        </w:rPr>
      </w:pPr>
      <w:r>
        <w:rPr>
          <w:rFonts w:hint="eastAsia" w:ascii="仿宋_GB2312" w:hAnsi="仿宋_GB2312" w:eastAsia="仿宋_GB2312" w:cs="仿宋_GB2312"/>
          <w:color w:val="000000"/>
          <w:sz w:val="28"/>
          <w:szCs w:val="28"/>
          <w:highlight w:val="none"/>
          <w:lang w:val="en-US" w:eastAsia="zh-CN" w:bidi="en-US"/>
        </w:rPr>
        <w:t>6.佩戴入耳式耳机、耳麦。</w:t>
      </w:r>
    </w:p>
    <w:p>
      <w:pPr>
        <w:pStyle w:val="2"/>
        <w:keepNext w:val="0"/>
        <w:keepLines w:val="0"/>
        <w:pageBreakBefore w:val="0"/>
        <w:widowControl/>
        <w:kinsoku/>
        <w:wordWrap/>
        <w:overflowPunct/>
        <w:topLinePunct w:val="0"/>
        <w:autoSpaceDE/>
        <w:autoSpaceDN/>
        <w:bidi w:val="0"/>
        <w:adjustRightInd/>
        <w:snapToGrid/>
        <w:spacing w:after="0" w:line="440" w:lineRule="exact"/>
        <w:ind w:right="-566" w:rightChars="-236" w:firstLine="560" w:firstLineChars="200"/>
        <w:textAlignment w:val="auto"/>
        <w:rPr>
          <w:rFonts w:hint="eastAsia" w:ascii="仿宋_GB2312" w:hAnsi="仿宋_GB2312" w:eastAsia="仿宋_GB2312" w:cs="仿宋_GB2312"/>
          <w:color w:val="000000"/>
          <w:sz w:val="28"/>
          <w:szCs w:val="28"/>
          <w:lang w:val="en-US" w:eastAsia="zh-CN" w:bidi="en-US"/>
        </w:rPr>
      </w:pPr>
      <w:r>
        <w:rPr>
          <w:rFonts w:hint="eastAsia" w:ascii="仿宋_GB2312" w:hAnsi="仿宋_GB2312" w:eastAsia="仿宋_GB2312" w:cs="仿宋_GB2312"/>
          <w:color w:val="000000"/>
          <w:sz w:val="28"/>
          <w:szCs w:val="28"/>
          <w:lang w:val="en-US" w:eastAsia="zh-CN" w:bidi="en-US"/>
        </w:rPr>
        <w:t>7.多屏登录、使用快捷键切屏、截屏、频繁切换出考试界面或关闭考试系统重新登录。</w:t>
      </w:r>
    </w:p>
    <w:p>
      <w:pPr>
        <w:pStyle w:val="2"/>
        <w:keepNext w:val="0"/>
        <w:keepLines w:val="0"/>
        <w:pageBreakBefore w:val="0"/>
        <w:widowControl/>
        <w:kinsoku/>
        <w:wordWrap/>
        <w:overflowPunct/>
        <w:topLinePunct w:val="0"/>
        <w:autoSpaceDE/>
        <w:autoSpaceDN/>
        <w:bidi w:val="0"/>
        <w:adjustRightInd/>
        <w:snapToGrid/>
        <w:spacing w:after="0" w:line="440" w:lineRule="exact"/>
        <w:ind w:right="-566" w:rightChars="-236" w:firstLine="560" w:firstLineChars="200"/>
        <w:textAlignment w:val="auto"/>
        <w:rPr>
          <w:rFonts w:hint="eastAsia" w:ascii="仿宋_GB2312" w:hAnsi="仿宋_GB2312" w:eastAsia="仿宋_GB2312" w:cs="仿宋_GB2312"/>
          <w:color w:val="000000"/>
          <w:sz w:val="28"/>
          <w:szCs w:val="28"/>
          <w:lang w:val="en-US" w:eastAsia="zh-CN" w:bidi="en-US"/>
        </w:rPr>
      </w:pPr>
      <w:r>
        <w:rPr>
          <w:rFonts w:hint="eastAsia" w:ascii="仿宋_GB2312" w:hAnsi="仿宋_GB2312" w:eastAsia="仿宋_GB2312" w:cs="仿宋_GB2312"/>
          <w:color w:val="000000"/>
          <w:sz w:val="28"/>
          <w:szCs w:val="28"/>
          <w:lang w:val="en-US" w:eastAsia="zh-CN" w:bidi="en-US"/>
        </w:rPr>
        <w:t>8.拍摄、抄录、传播试题内容等。造成严重后果的，由考生承担相应的法律责任。</w:t>
      </w:r>
    </w:p>
    <w:p>
      <w:pPr>
        <w:pStyle w:val="2"/>
        <w:keepNext w:val="0"/>
        <w:keepLines w:val="0"/>
        <w:pageBreakBefore w:val="0"/>
        <w:widowControl/>
        <w:kinsoku/>
        <w:wordWrap/>
        <w:overflowPunct/>
        <w:topLinePunct w:val="0"/>
        <w:autoSpaceDE/>
        <w:autoSpaceDN/>
        <w:bidi w:val="0"/>
        <w:adjustRightInd/>
        <w:snapToGrid/>
        <w:spacing w:after="0" w:line="440" w:lineRule="exact"/>
        <w:ind w:right="-566" w:rightChars="-236" w:firstLine="560" w:firstLineChars="200"/>
        <w:textAlignment w:val="auto"/>
        <w:rPr>
          <w:rFonts w:hint="eastAsia" w:ascii="仿宋_GB2312" w:hAnsi="仿宋_GB2312" w:eastAsia="仿宋_GB2312" w:cs="仿宋_GB2312"/>
          <w:color w:val="000000"/>
          <w:sz w:val="28"/>
          <w:szCs w:val="28"/>
          <w:highlight w:val="none"/>
          <w:lang w:val="en-US" w:eastAsia="zh-CN" w:bidi="en-US"/>
        </w:rPr>
      </w:pPr>
      <w:r>
        <w:rPr>
          <w:rFonts w:hint="eastAsia" w:ascii="仿宋_GB2312" w:hAnsi="仿宋_GB2312" w:eastAsia="仿宋_GB2312" w:cs="仿宋_GB2312"/>
          <w:color w:val="000000"/>
          <w:sz w:val="28"/>
          <w:szCs w:val="28"/>
          <w:highlight w:val="none"/>
          <w:lang w:val="en-US" w:eastAsia="zh-CN" w:bidi="en-US"/>
        </w:rPr>
        <w:t>9.考试过程中透漏考生个人信息的。</w:t>
      </w:r>
    </w:p>
    <w:p>
      <w:pPr>
        <w:pStyle w:val="2"/>
        <w:keepNext w:val="0"/>
        <w:keepLines w:val="0"/>
        <w:pageBreakBefore w:val="0"/>
        <w:widowControl/>
        <w:kinsoku/>
        <w:wordWrap/>
        <w:overflowPunct/>
        <w:topLinePunct w:val="0"/>
        <w:autoSpaceDE/>
        <w:autoSpaceDN/>
        <w:bidi w:val="0"/>
        <w:adjustRightInd/>
        <w:snapToGrid/>
        <w:spacing w:after="0" w:line="440" w:lineRule="exact"/>
        <w:ind w:right="-566" w:rightChars="-236" w:firstLine="560" w:firstLineChars="200"/>
        <w:textAlignment w:val="auto"/>
        <w:rPr>
          <w:rFonts w:hint="eastAsia" w:ascii="仿宋_GB2312" w:hAnsi="仿宋_GB2312" w:eastAsia="仿宋_GB2312" w:cs="仿宋_GB2312"/>
          <w:color w:val="000000"/>
          <w:sz w:val="28"/>
          <w:szCs w:val="28"/>
          <w:lang w:val="en-US" w:eastAsia="zh-CN" w:bidi="en-US"/>
        </w:rPr>
      </w:pPr>
      <w:r>
        <w:rPr>
          <w:rFonts w:hint="eastAsia" w:ascii="仿宋_GB2312" w:hAnsi="仿宋_GB2312" w:eastAsia="仿宋_GB2312" w:cs="仿宋_GB2312"/>
          <w:color w:val="000000"/>
          <w:sz w:val="28"/>
          <w:szCs w:val="28"/>
          <w:lang w:val="en-US" w:eastAsia="zh-CN" w:bidi="en-US"/>
        </w:rPr>
        <w:t>10.恶意破坏考试系统、篡改考试数据。</w:t>
      </w:r>
    </w:p>
    <w:p>
      <w:pPr>
        <w:pStyle w:val="2"/>
        <w:keepNext w:val="0"/>
        <w:keepLines w:val="0"/>
        <w:pageBreakBefore w:val="0"/>
        <w:widowControl/>
        <w:kinsoku/>
        <w:wordWrap/>
        <w:overflowPunct/>
        <w:topLinePunct w:val="0"/>
        <w:autoSpaceDE/>
        <w:autoSpaceDN/>
        <w:bidi w:val="0"/>
        <w:adjustRightInd/>
        <w:snapToGrid/>
        <w:spacing w:after="0" w:line="440" w:lineRule="exact"/>
        <w:ind w:right="-566" w:rightChars="-236" w:firstLine="560" w:firstLineChars="200"/>
        <w:textAlignment w:val="auto"/>
        <w:rPr>
          <w:rFonts w:hint="eastAsia" w:ascii="仿宋_GB2312" w:hAnsi="仿宋_GB2312" w:eastAsia="仿宋_GB2312" w:cs="仿宋_GB2312"/>
          <w:color w:val="000000"/>
          <w:sz w:val="28"/>
          <w:szCs w:val="28"/>
          <w:lang w:val="en-US" w:eastAsia="zh-CN" w:bidi="en-US"/>
        </w:rPr>
      </w:pPr>
      <w:r>
        <w:rPr>
          <w:rFonts w:hint="eastAsia" w:ascii="仿宋_GB2312" w:hAnsi="仿宋_GB2312" w:eastAsia="仿宋_GB2312" w:cs="仿宋_GB2312"/>
          <w:color w:val="000000"/>
          <w:sz w:val="28"/>
          <w:szCs w:val="28"/>
          <w:lang w:val="en-US" w:eastAsia="zh-CN" w:bidi="en-US"/>
        </w:rPr>
        <w:t>11.其他违反考试公平性，危害考试安全的行为。</w:t>
      </w:r>
    </w:p>
    <w:p>
      <w:pPr>
        <w:pStyle w:val="2"/>
        <w:keepNext w:val="0"/>
        <w:keepLines w:val="0"/>
        <w:pageBreakBefore w:val="0"/>
        <w:widowControl/>
        <w:kinsoku/>
        <w:wordWrap/>
        <w:overflowPunct/>
        <w:topLinePunct w:val="0"/>
        <w:autoSpaceDE/>
        <w:autoSpaceDN/>
        <w:bidi w:val="0"/>
        <w:adjustRightInd/>
        <w:snapToGrid/>
        <w:spacing w:after="0" w:line="440" w:lineRule="exact"/>
        <w:ind w:right="-566" w:rightChars="-236" w:firstLine="560" w:firstLineChars="200"/>
        <w:textAlignment w:val="auto"/>
        <w:rPr>
          <w:rFonts w:ascii="Times New Roman" w:hAnsi="Times New Roman" w:eastAsia="仿宋_GB2312"/>
          <w:sz w:val="32"/>
          <w:szCs w:val="32"/>
          <w:lang w:eastAsia="zh-CN"/>
        </w:rPr>
      </w:pPr>
      <w:r>
        <w:rPr>
          <w:rFonts w:hint="eastAsia" w:ascii="仿宋_GB2312" w:hAnsi="仿宋_GB2312" w:eastAsia="仿宋_GB2312" w:cs="仿宋_GB2312"/>
          <w:color w:val="000000"/>
          <w:sz w:val="28"/>
          <w:szCs w:val="28"/>
          <w:lang w:val="en-US" w:eastAsia="zh-CN" w:bidi="en-US"/>
        </w:rPr>
        <w:t>存在违规作弊行为的考生，一经查实，取消其考试资格。对有替考、组织作弊等涉嫌违法犯罪的，立即报案，交由司法机关依法追究刑事责任。</w:t>
      </w:r>
    </w:p>
    <w:sectPr>
      <w:footerReference r:id="rId3" w:type="default"/>
      <w:pgSz w:w="11906" w:h="16838"/>
      <w:pgMar w:top="1440" w:right="1797" w:bottom="1247"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lYmZjNzliYzEzYTUyOTAyNGUxNmVkNDM4OGU2MGQifQ=="/>
  </w:docVars>
  <w:rsids>
    <w:rsidRoot w:val="006A5792"/>
    <w:rsid w:val="00002210"/>
    <w:rsid w:val="00012C02"/>
    <w:rsid w:val="00043738"/>
    <w:rsid w:val="00065068"/>
    <w:rsid w:val="000B30C1"/>
    <w:rsid w:val="00166946"/>
    <w:rsid w:val="001A3FA9"/>
    <w:rsid w:val="001A5758"/>
    <w:rsid w:val="001E369D"/>
    <w:rsid w:val="001F417D"/>
    <w:rsid w:val="002011BA"/>
    <w:rsid w:val="00202071"/>
    <w:rsid w:val="00224F31"/>
    <w:rsid w:val="0027197E"/>
    <w:rsid w:val="00295AB4"/>
    <w:rsid w:val="002C4E23"/>
    <w:rsid w:val="00303807"/>
    <w:rsid w:val="003056F3"/>
    <w:rsid w:val="00320A79"/>
    <w:rsid w:val="00332B4F"/>
    <w:rsid w:val="0034286D"/>
    <w:rsid w:val="003C1839"/>
    <w:rsid w:val="003C4C81"/>
    <w:rsid w:val="003C5218"/>
    <w:rsid w:val="003E3D08"/>
    <w:rsid w:val="00401578"/>
    <w:rsid w:val="004076D8"/>
    <w:rsid w:val="00421AD9"/>
    <w:rsid w:val="0045458F"/>
    <w:rsid w:val="0045770C"/>
    <w:rsid w:val="00472755"/>
    <w:rsid w:val="00492B3D"/>
    <w:rsid w:val="00493446"/>
    <w:rsid w:val="004C2760"/>
    <w:rsid w:val="00531CBA"/>
    <w:rsid w:val="00533EE0"/>
    <w:rsid w:val="00544613"/>
    <w:rsid w:val="00576F53"/>
    <w:rsid w:val="00585EC2"/>
    <w:rsid w:val="005A1B34"/>
    <w:rsid w:val="005A6E3D"/>
    <w:rsid w:val="00616094"/>
    <w:rsid w:val="006215AC"/>
    <w:rsid w:val="00665432"/>
    <w:rsid w:val="00667E42"/>
    <w:rsid w:val="006A5792"/>
    <w:rsid w:val="006D606C"/>
    <w:rsid w:val="007215FD"/>
    <w:rsid w:val="00737211"/>
    <w:rsid w:val="007465D6"/>
    <w:rsid w:val="00746E22"/>
    <w:rsid w:val="007B27DE"/>
    <w:rsid w:val="007B4759"/>
    <w:rsid w:val="007D2731"/>
    <w:rsid w:val="007F3CB5"/>
    <w:rsid w:val="0080532F"/>
    <w:rsid w:val="008A0835"/>
    <w:rsid w:val="008C6BD4"/>
    <w:rsid w:val="00907EDC"/>
    <w:rsid w:val="009301FC"/>
    <w:rsid w:val="00932017"/>
    <w:rsid w:val="00A8456F"/>
    <w:rsid w:val="00A924DA"/>
    <w:rsid w:val="00B527E5"/>
    <w:rsid w:val="00B743A3"/>
    <w:rsid w:val="00BA1D86"/>
    <w:rsid w:val="00BC1EC6"/>
    <w:rsid w:val="00BC2686"/>
    <w:rsid w:val="00BD61BA"/>
    <w:rsid w:val="00BE2CC9"/>
    <w:rsid w:val="00BF29A2"/>
    <w:rsid w:val="00C24D6B"/>
    <w:rsid w:val="00C269B0"/>
    <w:rsid w:val="00C27254"/>
    <w:rsid w:val="00C525C5"/>
    <w:rsid w:val="00CB671B"/>
    <w:rsid w:val="00D107EC"/>
    <w:rsid w:val="00D24487"/>
    <w:rsid w:val="00D724A8"/>
    <w:rsid w:val="00DB7A10"/>
    <w:rsid w:val="00DC2AB1"/>
    <w:rsid w:val="00DD5752"/>
    <w:rsid w:val="00E40A2A"/>
    <w:rsid w:val="00E415C0"/>
    <w:rsid w:val="00E745D7"/>
    <w:rsid w:val="00E903AF"/>
    <w:rsid w:val="00EB1583"/>
    <w:rsid w:val="00F4239E"/>
    <w:rsid w:val="00F478E1"/>
    <w:rsid w:val="00F63C88"/>
    <w:rsid w:val="00F84F96"/>
    <w:rsid w:val="00FB6EC9"/>
    <w:rsid w:val="00FC23FF"/>
    <w:rsid w:val="039F512A"/>
    <w:rsid w:val="03BF4417"/>
    <w:rsid w:val="049D14D4"/>
    <w:rsid w:val="04C44C81"/>
    <w:rsid w:val="0AB24E80"/>
    <w:rsid w:val="114B0C09"/>
    <w:rsid w:val="11F13CD8"/>
    <w:rsid w:val="16454B17"/>
    <w:rsid w:val="17EB373A"/>
    <w:rsid w:val="17FB02A9"/>
    <w:rsid w:val="187B1996"/>
    <w:rsid w:val="19793E5A"/>
    <w:rsid w:val="1A6564FA"/>
    <w:rsid w:val="1ACC4407"/>
    <w:rsid w:val="1BE6235D"/>
    <w:rsid w:val="266E4FBE"/>
    <w:rsid w:val="2856307A"/>
    <w:rsid w:val="29F14E6D"/>
    <w:rsid w:val="2B150378"/>
    <w:rsid w:val="2BAB1105"/>
    <w:rsid w:val="2C582D8D"/>
    <w:rsid w:val="2E0238C8"/>
    <w:rsid w:val="2E1F2367"/>
    <w:rsid w:val="32797E79"/>
    <w:rsid w:val="36D769C8"/>
    <w:rsid w:val="374E314D"/>
    <w:rsid w:val="37624F90"/>
    <w:rsid w:val="38E26ACE"/>
    <w:rsid w:val="3A37757B"/>
    <w:rsid w:val="3CE563EA"/>
    <w:rsid w:val="3DB24AAA"/>
    <w:rsid w:val="3DB66984"/>
    <w:rsid w:val="41E957DE"/>
    <w:rsid w:val="428F061C"/>
    <w:rsid w:val="475B67E0"/>
    <w:rsid w:val="487255C5"/>
    <w:rsid w:val="4B653DCB"/>
    <w:rsid w:val="4B6D0E70"/>
    <w:rsid w:val="4BD177FC"/>
    <w:rsid w:val="53C260F0"/>
    <w:rsid w:val="545E3E8C"/>
    <w:rsid w:val="56226300"/>
    <w:rsid w:val="56E00304"/>
    <w:rsid w:val="56FE6B6A"/>
    <w:rsid w:val="584E545B"/>
    <w:rsid w:val="58E41AFC"/>
    <w:rsid w:val="62FA6458"/>
    <w:rsid w:val="64F41082"/>
    <w:rsid w:val="65251876"/>
    <w:rsid w:val="66221FF7"/>
    <w:rsid w:val="670A1B0C"/>
    <w:rsid w:val="68B30AF3"/>
    <w:rsid w:val="6A8D356A"/>
    <w:rsid w:val="6AD77BCB"/>
    <w:rsid w:val="6C020E65"/>
    <w:rsid w:val="6DBE5E96"/>
    <w:rsid w:val="6DF42EB1"/>
    <w:rsid w:val="6EA144F5"/>
    <w:rsid w:val="6EE063B1"/>
    <w:rsid w:val="7093361F"/>
    <w:rsid w:val="721966B7"/>
    <w:rsid w:val="723C4D14"/>
    <w:rsid w:val="76543571"/>
    <w:rsid w:val="766C4208"/>
    <w:rsid w:val="789F5736"/>
    <w:rsid w:val="794D0F43"/>
    <w:rsid w:val="7BED14E5"/>
    <w:rsid w:val="7F473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宋体" w:cs="Times New Roman"/>
      <w:sz w:val="24"/>
      <w:szCs w:val="24"/>
      <w:lang w:val="en-US" w:eastAsia="en-US" w:bidi="en-US"/>
    </w:rPr>
  </w:style>
  <w:style w:type="paragraph" w:styleId="3">
    <w:name w:val="heading 1"/>
    <w:basedOn w:val="1"/>
    <w:next w:val="1"/>
    <w:link w:val="26"/>
    <w:qFormat/>
    <w:uiPriority w:val="9"/>
    <w:pPr>
      <w:keepNext/>
      <w:spacing w:before="240" w:after="60"/>
      <w:outlineLvl w:val="0"/>
    </w:pPr>
    <w:rPr>
      <w:rFonts w:ascii="Cambria" w:hAnsi="Cambria"/>
      <w:b/>
      <w:bCs/>
      <w:kern w:val="32"/>
      <w:sz w:val="32"/>
      <w:szCs w:val="32"/>
      <w:lang w:eastAsia="zh-CN" w:bidi="ar-SA"/>
    </w:rPr>
  </w:style>
  <w:style w:type="paragraph" w:styleId="4">
    <w:name w:val="heading 2"/>
    <w:basedOn w:val="1"/>
    <w:next w:val="1"/>
    <w:link w:val="27"/>
    <w:semiHidden/>
    <w:unhideWhenUsed/>
    <w:qFormat/>
    <w:uiPriority w:val="9"/>
    <w:pPr>
      <w:keepNext/>
      <w:spacing w:before="240" w:after="60"/>
      <w:outlineLvl w:val="1"/>
    </w:pPr>
    <w:rPr>
      <w:rFonts w:ascii="Cambria" w:hAnsi="Cambria"/>
      <w:b/>
      <w:bCs/>
      <w:i/>
      <w:iCs/>
      <w:sz w:val="28"/>
      <w:szCs w:val="28"/>
      <w:lang w:eastAsia="zh-CN" w:bidi="ar-SA"/>
    </w:rPr>
  </w:style>
  <w:style w:type="paragraph" w:styleId="5">
    <w:name w:val="heading 3"/>
    <w:basedOn w:val="1"/>
    <w:next w:val="1"/>
    <w:link w:val="28"/>
    <w:semiHidden/>
    <w:unhideWhenUsed/>
    <w:qFormat/>
    <w:uiPriority w:val="9"/>
    <w:pPr>
      <w:keepNext/>
      <w:spacing w:before="240" w:after="60"/>
      <w:outlineLvl w:val="2"/>
    </w:pPr>
    <w:rPr>
      <w:rFonts w:ascii="Cambria" w:hAnsi="Cambria"/>
      <w:b/>
      <w:bCs/>
      <w:sz w:val="26"/>
      <w:szCs w:val="26"/>
      <w:lang w:eastAsia="zh-CN" w:bidi="ar-SA"/>
    </w:rPr>
  </w:style>
  <w:style w:type="paragraph" w:styleId="6">
    <w:name w:val="heading 4"/>
    <w:basedOn w:val="1"/>
    <w:next w:val="1"/>
    <w:link w:val="29"/>
    <w:semiHidden/>
    <w:unhideWhenUsed/>
    <w:qFormat/>
    <w:uiPriority w:val="9"/>
    <w:pPr>
      <w:keepNext/>
      <w:spacing w:before="240" w:after="60"/>
      <w:outlineLvl w:val="3"/>
    </w:pPr>
    <w:rPr>
      <w:b/>
      <w:bCs/>
      <w:sz w:val="28"/>
      <w:szCs w:val="28"/>
      <w:lang w:eastAsia="zh-CN" w:bidi="ar-SA"/>
    </w:rPr>
  </w:style>
  <w:style w:type="paragraph" w:styleId="7">
    <w:name w:val="heading 5"/>
    <w:basedOn w:val="1"/>
    <w:next w:val="1"/>
    <w:link w:val="30"/>
    <w:semiHidden/>
    <w:unhideWhenUsed/>
    <w:qFormat/>
    <w:uiPriority w:val="9"/>
    <w:pPr>
      <w:spacing w:before="240" w:after="60"/>
      <w:outlineLvl w:val="4"/>
    </w:pPr>
    <w:rPr>
      <w:b/>
      <w:bCs/>
      <w:i/>
      <w:iCs/>
      <w:sz w:val="26"/>
      <w:szCs w:val="26"/>
      <w:lang w:eastAsia="zh-CN" w:bidi="ar-SA"/>
    </w:rPr>
  </w:style>
  <w:style w:type="paragraph" w:styleId="8">
    <w:name w:val="heading 6"/>
    <w:basedOn w:val="1"/>
    <w:next w:val="1"/>
    <w:link w:val="31"/>
    <w:semiHidden/>
    <w:unhideWhenUsed/>
    <w:qFormat/>
    <w:uiPriority w:val="9"/>
    <w:pPr>
      <w:spacing w:before="240" w:after="60"/>
      <w:outlineLvl w:val="5"/>
    </w:pPr>
    <w:rPr>
      <w:b/>
      <w:bCs/>
      <w:sz w:val="20"/>
      <w:szCs w:val="20"/>
      <w:lang w:eastAsia="zh-CN" w:bidi="ar-SA"/>
    </w:rPr>
  </w:style>
  <w:style w:type="paragraph" w:styleId="9">
    <w:name w:val="heading 7"/>
    <w:basedOn w:val="1"/>
    <w:next w:val="1"/>
    <w:link w:val="32"/>
    <w:qFormat/>
    <w:uiPriority w:val="9"/>
    <w:pPr>
      <w:spacing w:before="240" w:after="60"/>
      <w:outlineLvl w:val="6"/>
    </w:pPr>
    <w:rPr>
      <w:lang w:eastAsia="zh-CN" w:bidi="ar-SA"/>
    </w:rPr>
  </w:style>
  <w:style w:type="paragraph" w:styleId="10">
    <w:name w:val="heading 8"/>
    <w:basedOn w:val="1"/>
    <w:next w:val="1"/>
    <w:link w:val="33"/>
    <w:qFormat/>
    <w:uiPriority w:val="9"/>
    <w:pPr>
      <w:spacing w:before="240" w:after="60"/>
      <w:outlineLvl w:val="7"/>
    </w:pPr>
    <w:rPr>
      <w:i/>
      <w:iCs/>
      <w:lang w:eastAsia="zh-CN" w:bidi="ar-SA"/>
    </w:rPr>
  </w:style>
  <w:style w:type="paragraph" w:styleId="11">
    <w:name w:val="heading 9"/>
    <w:basedOn w:val="1"/>
    <w:next w:val="1"/>
    <w:link w:val="34"/>
    <w:qFormat/>
    <w:uiPriority w:val="9"/>
    <w:pPr>
      <w:spacing w:before="240" w:after="60"/>
      <w:outlineLvl w:val="8"/>
    </w:pPr>
    <w:rPr>
      <w:rFonts w:ascii="Cambria" w:hAnsi="Cambria"/>
      <w:sz w:val="20"/>
      <w:szCs w:val="20"/>
      <w:lang w:eastAsia="zh-CN" w:bidi="ar-SA"/>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12">
    <w:name w:val="annotation text"/>
    <w:basedOn w:val="1"/>
    <w:link w:val="52"/>
    <w:semiHidden/>
    <w:unhideWhenUsed/>
    <w:qFormat/>
    <w:uiPriority w:val="99"/>
  </w:style>
  <w:style w:type="paragraph" w:styleId="13">
    <w:name w:val="Balloon Text"/>
    <w:basedOn w:val="1"/>
    <w:link w:val="53"/>
    <w:semiHidden/>
    <w:unhideWhenUsed/>
    <w:qFormat/>
    <w:uiPriority w:val="99"/>
    <w:rPr>
      <w:sz w:val="18"/>
      <w:szCs w:val="18"/>
    </w:rPr>
  </w:style>
  <w:style w:type="paragraph" w:styleId="14">
    <w:name w:val="footer"/>
    <w:basedOn w:val="1"/>
    <w:link w:val="51"/>
    <w:qFormat/>
    <w:uiPriority w:val="0"/>
    <w:pPr>
      <w:tabs>
        <w:tab w:val="center" w:pos="4153"/>
        <w:tab w:val="right" w:pos="8306"/>
      </w:tabs>
      <w:snapToGrid w:val="0"/>
    </w:pPr>
    <w:rPr>
      <w:sz w:val="18"/>
      <w:szCs w:val="18"/>
    </w:rPr>
  </w:style>
  <w:style w:type="paragraph" w:styleId="15">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6"/>
    <w:qFormat/>
    <w:uiPriority w:val="11"/>
    <w:pPr>
      <w:spacing w:after="60"/>
      <w:jc w:val="center"/>
      <w:outlineLvl w:val="1"/>
    </w:pPr>
    <w:rPr>
      <w:rFonts w:ascii="Cambria" w:hAnsi="Cambria"/>
      <w:lang w:eastAsia="zh-CN" w:bidi="ar-SA"/>
    </w:rPr>
  </w:style>
  <w:style w:type="paragraph" w:styleId="17">
    <w:name w:val="Normal (Web)"/>
    <w:basedOn w:val="1"/>
    <w:unhideWhenUsed/>
    <w:qFormat/>
    <w:uiPriority w:val="99"/>
    <w:pPr>
      <w:spacing w:before="100" w:beforeAutospacing="1" w:after="100" w:afterAutospacing="1"/>
    </w:pPr>
    <w:rPr>
      <w:rFonts w:ascii="宋体" w:hAnsi="宋体" w:cs="宋体"/>
      <w:lang w:eastAsia="zh-CN" w:bidi="ar-SA"/>
    </w:rPr>
  </w:style>
  <w:style w:type="paragraph" w:styleId="18">
    <w:name w:val="Title"/>
    <w:basedOn w:val="1"/>
    <w:next w:val="1"/>
    <w:link w:val="35"/>
    <w:qFormat/>
    <w:uiPriority w:val="10"/>
    <w:pPr>
      <w:spacing w:before="240" w:after="60"/>
      <w:jc w:val="center"/>
      <w:outlineLvl w:val="0"/>
    </w:pPr>
    <w:rPr>
      <w:rFonts w:ascii="Cambria" w:hAnsi="Cambria"/>
      <w:b/>
      <w:bCs/>
      <w:kern w:val="28"/>
      <w:sz w:val="32"/>
      <w:szCs w:val="32"/>
      <w:lang w:eastAsia="zh-CN" w:bidi="ar-SA"/>
    </w:rPr>
  </w:style>
  <w:style w:type="paragraph" w:styleId="19">
    <w:name w:val="annotation subject"/>
    <w:basedOn w:val="12"/>
    <w:next w:val="12"/>
    <w:link w:val="54"/>
    <w:semiHidden/>
    <w:unhideWhenUsed/>
    <w:qFormat/>
    <w:uiPriority w:val="99"/>
    <w:rPr>
      <w:b/>
      <w:bCs/>
    </w:rPr>
  </w:style>
  <w:style w:type="character" w:styleId="22">
    <w:name w:val="Strong"/>
    <w:basedOn w:val="21"/>
    <w:qFormat/>
    <w:uiPriority w:val="22"/>
    <w:rPr>
      <w:b/>
      <w:bCs/>
    </w:rPr>
  </w:style>
  <w:style w:type="character" w:styleId="23">
    <w:name w:val="Emphasis"/>
    <w:basedOn w:val="21"/>
    <w:qFormat/>
    <w:uiPriority w:val="20"/>
    <w:rPr>
      <w:rFonts w:ascii="Calibri" w:hAnsi="Calibri"/>
      <w:b/>
      <w:i/>
      <w:iCs/>
    </w:rPr>
  </w:style>
  <w:style w:type="character" w:styleId="24">
    <w:name w:val="Hyperlink"/>
    <w:basedOn w:val="21"/>
    <w:unhideWhenUsed/>
    <w:qFormat/>
    <w:uiPriority w:val="99"/>
    <w:rPr>
      <w:color w:val="0000FF"/>
      <w:u w:val="single"/>
    </w:rPr>
  </w:style>
  <w:style w:type="character" w:styleId="25">
    <w:name w:val="annotation reference"/>
    <w:basedOn w:val="21"/>
    <w:semiHidden/>
    <w:unhideWhenUsed/>
    <w:qFormat/>
    <w:uiPriority w:val="99"/>
    <w:rPr>
      <w:sz w:val="21"/>
      <w:szCs w:val="21"/>
    </w:rPr>
  </w:style>
  <w:style w:type="character" w:customStyle="1" w:styleId="26">
    <w:name w:val="标题 1 Char"/>
    <w:basedOn w:val="21"/>
    <w:link w:val="3"/>
    <w:qFormat/>
    <w:uiPriority w:val="9"/>
    <w:rPr>
      <w:rFonts w:ascii="Cambria" w:hAnsi="Cambria" w:eastAsia="宋体" w:cs="Times New Roman"/>
      <w:b/>
      <w:bCs/>
      <w:kern w:val="32"/>
      <w:sz w:val="32"/>
      <w:szCs w:val="32"/>
    </w:rPr>
  </w:style>
  <w:style w:type="character" w:customStyle="1" w:styleId="27">
    <w:name w:val="标题 2 Char"/>
    <w:basedOn w:val="21"/>
    <w:link w:val="4"/>
    <w:qFormat/>
    <w:uiPriority w:val="9"/>
    <w:rPr>
      <w:rFonts w:ascii="Cambria" w:hAnsi="Cambria" w:eastAsia="宋体" w:cs="Times New Roman"/>
      <w:b/>
      <w:bCs/>
      <w:i/>
      <w:iCs/>
      <w:sz w:val="28"/>
      <w:szCs w:val="28"/>
    </w:rPr>
  </w:style>
  <w:style w:type="character" w:customStyle="1" w:styleId="28">
    <w:name w:val="标题 3 Char"/>
    <w:basedOn w:val="21"/>
    <w:link w:val="5"/>
    <w:qFormat/>
    <w:uiPriority w:val="9"/>
    <w:rPr>
      <w:rFonts w:ascii="Cambria" w:hAnsi="Cambria" w:eastAsia="宋体" w:cs="Times New Roman"/>
      <w:b/>
      <w:bCs/>
      <w:sz w:val="26"/>
      <w:szCs w:val="26"/>
    </w:rPr>
  </w:style>
  <w:style w:type="character" w:customStyle="1" w:styleId="29">
    <w:name w:val="标题 4 Char"/>
    <w:basedOn w:val="21"/>
    <w:link w:val="6"/>
    <w:qFormat/>
    <w:uiPriority w:val="9"/>
    <w:rPr>
      <w:rFonts w:cs="Times New Roman"/>
      <w:b/>
      <w:bCs/>
      <w:sz w:val="28"/>
      <w:szCs w:val="28"/>
    </w:rPr>
  </w:style>
  <w:style w:type="character" w:customStyle="1" w:styleId="30">
    <w:name w:val="标题 5 Char"/>
    <w:basedOn w:val="21"/>
    <w:link w:val="7"/>
    <w:qFormat/>
    <w:uiPriority w:val="9"/>
    <w:rPr>
      <w:rFonts w:cs="Times New Roman"/>
      <w:b/>
      <w:bCs/>
      <w:i/>
      <w:iCs/>
      <w:sz w:val="26"/>
      <w:szCs w:val="26"/>
    </w:rPr>
  </w:style>
  <w:style w:type="character" w:customStyle="1" w:styleId="31">
    <w:name w:val="标题 6 Char"/>
    <w:basedOn w:val="21"/>
    <w:link w:val="8"/>
    <w:qFormat/>
    <w:uiPriority w:val="9"/>
    <w:rPr>
      <w:rFonts w:cs="Times New Roman"/>
      <w:b/>
      <w:bCs/>
    </w:rPr>
  </w:style>
  <w:style w:type="character" w:customStyle="1" w:styleId="32">
    <w:name w:val="标题 7 Char"/>
    <w:basedOn w:val="21"/>
    <w:link w:val="9"/>
    <w:qFormat/>
    <w:uiPriority w:val="9"/>
    <w:rPr>
      <w:rFonts w:cs="Times New Roman"/>
      <w:sz w:val="24"/>
      <w:szCs w:val="24"/>
    </w:rPr>
  </w:style>
  <w:style w:type="character" w:customStyle="1" w:styleId="33">
    <w:name w:val="标题 8 Char"/>
    <w:basedOn w:val="21"/>
    <w:link w:val="10"/>
    <w:qFormat/>
    <w:uiPriority w:val="9"/>
    <w:rPr>
      <w:rFonts w:cs="Times New Roman"/>
      <w:i/>
      <w:iCs/>
      <w:sz w:val="24"/>
      <w:szCs w:val="24"/>
    </w:rPr>
  </w:style>
  <w:style w:type="character" w:customStyle="1" w:styleId="34">
    <w:name w:val="标题 9 Char"/>
    <w:basedOn w:val="21"/>
    <w:link w:val="11"/>
    <w:qFormat/>
    <w:uiPriority w:val="9"/>
    <w:rPr>
      <w:rFonts w:ascii="Cambria" w:hAnsi="Cambria" w:eastAsia="宋体" w:cs="Times New Roman"/>
    </w:rPr>
  </w:style>
  <w:style w:type="character" w:customStyle="1" w:styleId="35">
    <w:name w:val="标题 Char"/>
    <w:basedOn w:val="21"/>
    <w:link w:val="18"/>
    <w:qFormat/>
    <w:uiPriority w:val="10"/>
    <w:rPr>
      <w:rFonts w:ascii="Cambria" w:hAnsi="Cambria" w:eastAsia="宋体" w:cs="Times New Roman"/>
      <w:b/>
      <w:bCs/>
      <w:kern w:val="28"/>
      <w:sz w:val="32"/>
      <w:szCs w:val="32"/>
    </w:rPr>
  </w:style>
  <w:style w:type="character" w:customStyle="1" w:styleId="36">
    <w:name w:val="副标题 Char"/>
    <w:basedOn w:val="21"/>
    <w:link w:val="16"/>
    <w:qFormat/>
    <w:uiPriority w:val="11"/>
    <w:rPr>
      <w:rFonts w:ascii="Cambria" w:hAnsi="Cambria" w:eastAsia="宋体" w:cs="Times New Roman"/>
      <w:sz w:val="24"/>
      <w:szCs w:val="24"/>
    </w:rPr>
  </w:style>
  <w:style w:type="paragraph" w:styleId="37">
    <w:name w:val="No Spacing"/>
    <w:basedOn w:val="1"/>
    <w:qFormat/>
    <w:uiPriority w:val="1"/>
    <w:rPr>
      <w:szCs w:val="32"/>
    </w:rPr>
  </w:style>
  <w:style w:type="paragraph" w:styleId="38">
    <w:name w:val="List Paragraph"/>
    <w:basedOn w:val="1"/>
    <w:qFormat/>
    <w:uiPriority w:val="34"/>
    <w:pPr>
      <w:ind w:left="720"/>
      <w:contextualSpacing/>
    </w:pPr>
  </w:style>
  <w:style w:type="paragraph" w:styleId="39">
    <w:name w:val="Quote"/>
    <w:basedOn w:val="1"/>
    <w:next w:val="1"/>
    <w:link w:val="40"/>
    <w:qFormat/>
    <w:uiPriority w:val="29"/>
    <w:rPr>
      <w:i/>
      <w:lang w:eastAsia="zh-CN" w:bidi="ar-SA"/>
    </w:rPr>
  </w:style>
  <w:style w:type="character" w:customStyle="1" w:styleId="40">
    <w:name w:val="引用 Char"/>
    <w:basedOn w:val="21"/>
    <w:link w:val="39"/>
    <w:qFormat/>
    <w:uiPriority w:val="29"/>
    <w:rPr>
      <w:i/>
      <w:sz w:val="24"/>
      <w:szCs w:val="24"/>
    </w:rPr>
  </w:style>
  <w:style w:type="paragraph" w:styleId="41">
    <w:name w:val="Intense Quote"/>
    <w:basedOn w:val="1"/>
    <w:next w:val="1"/>
    <w:link w:val="42"/>
    <w:qFormat/>
    <w:uiPriority w:val="30"/>
    <w:pPr>
      <w:ind w:left="720" w:right="720"/>
    </w:pPr>
    <w:rPr>
      <w:b/>
      <w:i/>
      <w:szCs w:val="20"/>
      <w:lang w:eastAsia="zh-CN" w:bidi="ar-SA"/>
    </w:rPr>
  </w:style>
  <w:style w:type="character" w:customStyle="1" w:styleId="42">
    <w:name w:val="明显引用 Char"/>
    <w:basedOn w:val="21"/>
    <w:link w:val="41"/>
    <w:qFormat/>
    <w:uiPriority w:val="30"/>
    <w:rPr>
      <w:b/>
      <w:i/>
      <w:sz w:val="24"/>
    </w:rPr>
  </w:style>
  <w:style w:type="character" w:customStyle="1" w:styleId="43">
    <w:name w:val="不明显强调1"/>
    <w:qFormat/>
    <w:uiPriority w:val="19"/>
    <w:rPr>
      <w:i/>
      <w:color w:val="5A5A5A"/>
    </w:rPr>
  </w:style>
  <w:style w:type="character" w:customStyle="1" w:styleId="44">
    <w:name w:val="明显强调1"/>
    <w:basedOn w:val="21"/>
    <w:qFormat/>
    <w:uiPriority w:val="21"/>
    <w:rPr>
      <w:b/>
      <w:i/>
      <w:sz w:val="24"/>
      <w:szCs w:val="24"/>
      <w:u w:val="single"/>
    </w:rPr>
  </w:style>
  <w:style w:type="character" w:customStyle="1" w:styleId="45">
    <w:name w:val="不明显参考1"/>
    <w:basedOn w:val="21"/>
    <w:qFormat/>
    <w:uiPriority w:val="31"/>
    <w:rPr>
      <w:sz w:val="24"/>
      <w:szCs w:val="24"/>
      <w:u w:val="single"/>
    </w:rPr>
  </w:style>
  <w:style w:type="character" w:customStyle="1" w:styleId="46">
    <w:name w:val="明显参考1"/>
    <w:basedOn w:val="21"/>
    <w:qFormat/>
    <w:uiPriority w:val="32"/>
    <w:rPr>
      <w:b/>
      <w:sz w:val="24"/>
      <w:u w:val="single"/>
    </w:rPr>
  </w:style>
  <w:style w:type="character" w:customStyle="1" w:styleId="47">
    <w:name w:val="书籍标题1"/>
    <w:basedOn w:val="21"/>
    <w:qFormat/>
    <w:uiPriority w:val="33"/>
    <w:rPr>
      <w:rFonts w:ascii="Cambria" w:hAnsi="Cambria" w:eastAsia="宋体"/>
      <w:b/>
      <w:i/>
      <w:sz w:val="24"/>
      <w:szCs w:val="24"/>
    </w:rPr>
  </w:style>
  <w:style w:type="paragraph" w:customStyle="1" w:styleId="48">
    <w:name w:val="TOC 标题1"/>
    <w:basedOn w:val="3"/>
    <w:next w:val="1"/>
    <w:qFormat/>
    <w:uiPriority w:val="39"/>
    <w:pPr>
      <w:outlineLvl w:val="9"/>
    </w:pPr>
    <w:rPr>
      <w:lang w:eastAsia="en-US" w:bidi="en-US"/>
    </w:rPr>
  </w:style>
  <w:style w:type="paragraph" w:customStyle="1" w:styleId="49">
    <w:name w:val="正文 A"/>
    <w:qFormat/>
    <w:uiPriority w:val="0"/>
    <w:pPr>
      <w:widowControl w:val="0"/>
      <w:spacing w:after="200" w:line="276" w:lineRule="auto"/>
      <w:jc w:val="both"/>
    </w:pPr>
    <w:rPr>
      <w:rFonts w:ascii="Calibri" w:hAnsi="Calibri" w:eastAsia="Calibri" w:cs="Calibri"/>
      <w:color w:val="000000"/>
      <w:kern w:val="2"/>
      <w:sz w:val="21"/>
      <w:szCs w:val="21"/>
      <w:u w:color="000000"/>
      <w:lang w:val="en-US" w:eastAsia="zh-CN" w:bidi="ar-SA"/>
    </w:rPr>
  </w:style>
  <w:style w:type="character" w:customStyle="1" w:styleId="50">
    <w:name w:val="页眉 Char"/>
    <w:basedOn w:val="21"/>
    <w:link w:val="15"/>
    <w:qFormat/>
    <w:uiPriority w:val="0"/>
    <w:rPr>
      <w:sz w:val="18"/>
      <w:szCs w:val="18"/>
      <w:lang w:eastAsia="en-US" w:bidi="en-US"/>
    </w:rPr>
  </w:style>
  <w:style w:type="character" w:customStyle="1" w:styleId="51">
    <w:name w:val="页脚 Char"/>
    <w:basedOn w:val="21"/>
    <w:link w:val="14"/>
    <w:qFormat/>
    <w:uiPriority w:val="0"/>
    <w:rPr>
      <w:sz w:val="18"/>
      <w:szCs w:val="18"/>
      <w:lang w:eastAsia="en-US" w:bidi="en-US"/>
    </w:rPr>
  </w:style>
  <w:style w:type="character" w:customStyle="1" w:styleId="52">
    <w:name w:val="批注文字 Char"/>
    <w:basedOn w:val="21"/>
    <w:link w:val="12"/>
    <w:semiHidden/>
    <w:qFormat/>
    <w:uiPriority w:val="99"/>
    <w:rPr>
      <w:sz w:val="24"/>
      <w:szCs w:val="24"/>
      <w:lang w:eastAsia="en-US" w:bidi="en-US"/>
    </w:rPr>
  </w:style>
  <w:style w:type="character" w:customStyle="1" w:styleId="53">
    <w:name w:val="批注框文本 Char"/>
    <w:basedOn w:val="21"/>
    <w:link w:val="13"/>
    <w:semiHidden/>
    <w:qFormat/>
    <w:uiPriority w:val="99"/>
    <w:rPr>
      <w:sz w:val="18"/>
      <w:szCs w:val="18"/>
      <w:lang w:eastAsia="en-US" w:bidi="en-US"/>
    </w:rPr>
  </w:style>
  <w:style w:type="character" w:customStyle="1" w:styleId="54">
    <w:name w:val="批注主题 Char"/>
    <w:basedOn w:val="52"/>
    <w:link w:val="19"/>
    <w:semiHidden/>
    <w:qFormat/>
    <w:uiPriority w:val="99"/>
    <w:rPr>
      <w:rFonts w:ascii="Calibri" w:hAnsi="Calibri"/>
      <w:b/>
      <w:bCs/>
      <w:sz w:val="24"/>
      <w:szCs w:val="24"/>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http://ms.gd-pa.cn/cloudweb/images/capk.png" TargetMode="Externa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72365A-3369-4701-AB02-9DC81F18E158}">
  <ds:schemaRefs/>
</ds:datastoreItem>
</file>

<file path=customXml/itemProps3.xml><?xml version="1.0" encoding="utf-8"?>
<ds:datastoreItem xmlns:ds="http://schemas.openxmlformats.org/officeDocument/2006/customXml" ds:itemID="{268C5B7A-F0E3-45B9-AECA-104CFDFC0DD0}">
  <ds:schemaRefs/>
</ds:datastoreItem>
</file>

<file path=customXml/itemProps4.xml><?xml version="1.0" encoding="utf-8"?>
<ds:datastoreItem xmlns:ds="http://schemas.openxmlformats.org/officeDocument/2006/customXml" ds:itemID="{6D0B23AE-516D-4DB6-A768-7EAAC27F49AC}">
  <ds:schemaRefs/>
</ds:datastoreItem>
</file>

<file path=docProps/app.xml><?xml version="1.0" encoding="utf-8"?>
<Properties xmlns="http://schemas.openxmlformats.org/officeDocument/2006/extended-properties" xmlns:vt="http://schemas.openxmlformats.org/officeDocument/2006/docPropsVTypes">
  <Template>Normal</Template>
  <Pages>6</Pages>
  <Words>3399</Words>
  <Characters>3528</Characters>
  <Lines>20</Lines>
  <Paragraphs>5</Paragraphs>
  <TotalTime>4</TotalTime>
  <ScaleCrop>false</ScaleCrop>
  <LinksUpToDate>false</LinksUpToDate>
  <CharactersWithSpaces>3532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2020-04-21T03:18:00Z</dcterms:created>
  <dc:creator>Windows 用户</dc:creator>
  <cp:lastModifiedBy>小米</cp:lastModifiedBy>
  <cp:lastPrinted>2022-04-18T02:05:00Z</cp:lastPrinted>
  <dcterms:modified xsi:type="dcterms:W3CDTF">2022-12-14T09:20:10Z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6D714EA9EDC04A538325593850081687</vt:lpwstr>
  </property>
</Properties>
</file>