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90" w:beforeAutospacing="0" w:after="150" w:afterAutospacing="0"/>
        <w:ind w:left="0" w:right="0" w:firstLine="0"/>
        <w:jc w:val="center"/>
        <w:rPr>
          <w:rFonts w:ascii="微软雅黑" w:hAnsi="微软雅黑" w:eastAsia="微软雅黑" w:cs="微软雅黑"/>
          <w:i w:val="0"/>
          <w:iCs w:val="0"/>
          <w:caps w:val="0"/>
          <w:color w:val="3C3C3C"/>
          <w:spacing w:val="0"/>
          <w:sz w:val="36"/>
          <w:szCs w:val="36"/>
        </w:rPr>
      </w:pPr>
      <w:r>
        <w:rPr>
          <w:rFonts w:hint="eastAsia" w:ascii="微软雅黑" w:hAnsi="微软雅黑" w:eastAsia="微软雅黑" w:cs="微软雅黑"/>
          <w:i w:val="0"/>
          <w:iCs w:val="0"/>
          <w:caps w:val="0"/>
          <w:color w:val="3C3C3C"/>
          <w:spacing w:val="0"/>
          <w:sz w:val="36"/>
          <w:szCs w:val="36"/>
          <w:bdr w:val="none" w:color="auto" w:sz="0" w:space="0"/>
          <w:shd w:val="clear" w:fill="FFFFFF"/>
        </w:rPr>
        <w:t>罗山县2023年校园招聘教师工作方案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ascii="仿宋_GB2312" w:eastAsia="仿宋_GB2312" w:cs="仿宋_GB2312"/>
          <w:sz w:val="31"/>
          <w:szCs w:val="31"/>
          <w:bdr w:val="none" w:color="auto" w:sz="0" w:space="0"/>
        </w:rPr>
        <w:t>根据中共信阳市委组织部、中共信阳市委机构编制委员会办公室、信阳市人力资源和社会保障局信阳市招才引智创新发展工作领导小组办公室关于做好2023年招才引智公开招聘事业单位工作人员工作的通知(信人社〔2023〕1号)文的要求：抢抓高校毕业生春节返乡和择业高峰时机，抢先组织高层次人才招聘系列活动。以考核招聘、自主招聘、校园招聘、绿色通道招聘等形式，集中招聘一批高层次人才。为提高我县高中教师队伍整体素质，逐步解决我县高中教师人数不足、教师结构不合理等问题，按照文件要求，经县领导同意，由县纪委监委（或派驻教体局纪检组）、县委编办、人社、教育等部门组成罗山县2023 年校园招聘教师工作领导小组（详情见附件1），组织由相关学校专业人员参加的招聘工作组到省内部分高等师范院校组织校园招聘，招聘一批思想素质高、教学能力强的优秀毕业生到我县任教。为使本次招聘工作顺利进行，特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ascii="黑体" w:hAnsi="宋体" w:eastAsia="黑体" w:cs="黑体"/>
          <w:sz w:val="31"/>
          <w:szCs w:val="31"/>
          <w:bdr w:val="none" w:color="auto" w:sz="0" w:space="0"/>
        </w:rPr>
        <w:t>一、基本原则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坚持公开、平等、竞争、择优的原则，严格招聘纪律，确保招聘质量。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eastAsia" w:ascii="黑体" w:hAnsi="宋体" w:eastAsia="黑体" w:cs="黑体"/>
          <w:sz w:val="31"/>
          <w:szCs w:val="31"/>
          <w:bdr w:val="none" w:color="auto" w:sz="0" w:space="0"/>
        </w:rPr>
        <w:t>二、招聘岗位及人数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计划招聘罗山高中、中等职业学校、罗山二高教师共计 60人，具体岗位详见附件2《罗山县2023年校园招聘教师职位申报表》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eastAsia" w:ascii="黑体" w:hAnsi="宋体" w:eastAsia="黑体" w:cs="黑体"/>
          <w:sz w:val="31"/>
          <w:szCs w:val="31"/>
          <w:bdr w:val="none" w:color="auto" w:sz="0" w:space="0"/>
        </w:rPr>
        <w:t>三、招聘条件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（一）具有中华人民共和国国籍，享有公民的政治权利；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（二）拥护中国共产党的领导，拥护党的路线、方针、政策， 遵守中华人民共和国宪法，遵守国家法律法规；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（三）热爱教育事业，具有良好的职业道德，品行端正；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（四）身体健康，无心理、精神障碍,能适应相应教师岗位工作要求；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（五）在校期间无违法、违纪等不良记录；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（六）年龄要求以个人身份证为准；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（七）岗位要求：详见附件2《罗山县2023年校园招聘教师职位申报表》。紧缺学科（专业）将根据考生报名情况由招聘工作组共同商议并报县招聘领导小组领导同意后，适当放宽报考条件。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eastAsia" w:ascii="黑体" w:hAnsi="宋体" w:eastAsia="黑体" w:cs="黑体"/>
          <w:sz w:val="31"/>
          <w:szCs w:val="31"/>
          <w:bdr w:val="none" w:color="auto" w:sz="0" w:space="0"/>
        </w:rPr>
        <w:t>四、招聘方式和程序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Style w:val="6"/>
          <w:rFonts w:ascii="楷体_GB2312" w:eastAsia="楷体_GB2312" w:cs="楷体_GB2312"/>
          <w:sz w:val="31"/>
          <w:szCs w:val="31"/>
          <w:bdr w:val="none" w:color="auto" w:sz="0" w:space="0"/>
        </w:rPr>
        <w:t>（一）宣传发动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以举行招聘会、在相关高校的宣传栏、宣传版面和网络媒体上发布招聘信息等方式公开招聘人数、岗位和条件。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Style w:val="6"/>
          <w:rFonts w:hint="default" w:ascii="楷体_GB2312" w:eastAsia="楷体_GB2312" w:cs="楷体_GB2312"/>
          <w:sz w:val="31"/>
          <w:szCs w:val="31"/>
          <w:bdr w:val="none" w:color="auto" w:sz="0" w:space="0"/>
        </w:rPr>
        <w:t>（二）报名与资格审查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本次招聘计划在河南大学、河南师范大学和信阳师范学院等高校设招聘点，采取现场报名的方式进行。所有报考人员应遵守相关防疫规定，并做好个人防护。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2023年毕业生须提供：报名表1份（附件3，现场填写）；个人简历1份；本人身份证原件及1份复印件；高校或院系出具的能正常毕业的证明或《普通高等学校毕业生就业协议书》；应聘岗位所需的教师资格证书（暂未取得的不需提供，但入职时将按照上级相关文件执行）；个人近期同底免冠1寸证件照2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往届毕业生须提供：报名表1份（附件3，现场填写）；个人简历1份；本人身份证原件及1份复印件；全日制学历、学位证书原件及1份复印件；应聘岗位所需的教师资格证书及1份复印件；个人近期同底免冠1寸证件照2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归国留学人员另需提供教育部留学服务中心《国外学历学位认证书》。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Style w:val="6"/>
          <w:rFonts w:hint="default" w:ascii="楷体_GB2312" w:eastAsia="楷体_GB2312" w:cs="楷体_GB2312"/>
          <w:sz w:val="31"/>
          <w:szCs w:val="31"/>
          <w:bdr w:val="none" w:color="auto" w:sz="0" w:space="0"/>
        </w:rPr>
        <w:t>（三）面试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通过资格审查的报考者，将采取集中抽签按照顺序现场组织面试，面试形式为按照个人报考学科现场讲课，每人10分钟。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面试主要考核应聘者的教育教学能力、心理素质、语言表达、组织协调能力、仪表举止、爱好特长等综合素质。试讲指定统一的教材，备课时从指定的教材中抽签决定试讲的内容。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在具有竞争的基础上，招聘工作组根据报考者的试讲成绩初步商定具体岗位的体检考察人员名单，由入围报考者同录用学校进行双选双聘，并现场签订初步录用协议。遇到特殊情况，由校园招聘工作组集体研判，报请招聘领导小组批准后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Style w:val="6"/>
          <w:rFonts w:hint="default" w:ascii="楷体_GB2312" w:eastAsia="楷体_GB2312" w:cs="楷体_GB2312"/>
          <w:sz w:val="31"/>
          <w:szCs w:val="31"/>
          <w:bdr w:val="none" w:color="auto" w:sz="0" w:space="0"/>
        </w:rPr>
        <w:t>（四）体检和考察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根据考核测评成绩，按拟招聘岗位人数 1：1 的比例从高分到低分确定进入体检和考察人员。体检参照《河南省教师资格申请人员体格检查标准》执行。体检时间听候通知，费用自理。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考察重点是对报考者思想政治表现、遵纪守法、道德品质、业务能力等情况进行考核，并对其报考资格进行复查。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对在体检、考察阶段因不合格或自动放弃资格出现空缺岗位时，按所报岗位考生总成绩依次等额递补。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Style w:val="6"/>
          <w:rFonts w:hint="default" w:ascii="楷体_GB2312" w:eastAsia="楷体_GB2312" w:cs="楷体_GB2312"/>
          <w:sz w:val="31"/>
          <w:szCs w:val="31"/>
          <w:bdr w:val="none" w:color="auto" w:sz="0" w:space="0"/>
        </w:rPr>
        <w:t>（五）聘用及待遇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对拟录用的教师，签订聘用协议，试用期 1 年，试用期满考核合格的办理入编手续，试用期间和转正定级后的待遇按国家有关规定执行。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Style w:val="6"/>
          <w:rFonts w:hint="default" w:ascii="楷体_GB2312" w:eastAsia="楷体_GB2312" w:cs="楷体_GB2312"/>
          <w:sz w:val="31"/>
          <w:szCs w:val="31"/>
          <w:bdr w:val="none" w:color="auto" w:sz="0" w:space="0"/>
        </w:rPr>
        <w:t>（六）其他要求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1.2023年夏季毕业的普通高校应届毕业生未能按时取得相应毕业证、学位证的，取消聘用资格。教师资格证相关要求按上级有关文件执行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2.被聘用者未按规定时间报到的，取消聘用资格。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3.被聘用者到岗后，将再次进行身份核查。如发现弄虚作假，一经查实，取消聘用资格。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未尽事宜由罗山县2023 年校园招聘教师工作组集体研究确定。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pPr>
      <w:r>
        <w:rPr>
          <w:rFonts w:hint="default" w:ascii="仿宋_GB2312" w:eastAsia="仿宋_GB2312" w:cs="仿宋_GB2312"/>
          <w:sz w:val="31"/>
          <w:szCs w:val="31"/>
          <w:bdr w:val="none" w:color="auto" w:sz="0" w:space="0"/>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00"/>
      </w:pPr>
      <w:r>
        <w:rPr>
          <w:rFonts w:hint="default" w:ascii="仿宋_GB2312" w:eastAsia="仿宋_GB2312" w:cs="仿宋_GB2312"/>
          <w:spacing w:val="-15"/>
          <w:sz w:val="31"/>
          <w:szCs w:val="31"/>
          <w:bdr w:val="none" w:color="auto" w:sz="0" w:space="0"/>
        </w:rPr>
        <w:t>1. </w:t>
      </w:r>
      <w:r>
        <w:rPr>
          <w:rFonts w:hint="default" w:ascii="仿宋_GB2312" w:eastAsia="仿宋_GB2312" w:cs="仿宋_GB2312"/>
          <w:sz w:val="31"/>
          <w:szCs w:val="31"/>
          <w:bdr w:val="none" w:color="auto" w:sz="0" w:space="0"/>
        </w:rPr>
        <w:t>罗山县2023 年校园招聘教师工作领导小组成员名单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5"/>
      </w:pPr>
      <w:r>
        <w:rPr>
          <w:rFonts w:hint="default" w:ascii="仿宋_GB2312" w:eastAsia="仿宋_GB2312" w:cs="仿宋_GB2312"/>
          <w:sz w:val="31"/>
          <w:szCs w:val="31"/>
          <w:bdr w:val="none" w:color="auto" w:sz="0" w:space="0"/>
        </w:rPr>
        <w:t>2.罗山县2023年校园招聘教师职位申报表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525"/>
      </w:pPr>
      <w:r>
        <w:rPr>
          <w:color w:val="585858"/>
          <w:u w:val="none"/>
          <w:bdr w:val="none" w:color="auto" w:sz="0" w:space="0"/>
        </w:rPr>
        <w:fldChar w:fldCharType="begin"/>
      </w:r>
      <w:r>
        <w:rPr>
          <w:color w:val="585858"/>
          <w:u w:val="none"/>
          <w:bdr w:val="none" w:color="auto" w:sz="0" w:space="0"/>
        </w:rPr>
        <w:instrText xml:space="preserve"> HYPERLINK "http://www1.haedu.cn/uploads/soft/200704/22637-200F4142914.pdf" \t "https://jc.htu.edu.cn/p/page/_blank" </w:instrText>
      </w:r>
      <w:r>
        <w:rPr>
          <w:color w:val="585858"/>
          <w:u w:val="none"/>
          <w:bdr w:val="none" w:color="auto" w:sz="0" w:space="0"/>
        </w:rPr>
        <w:fldChar w:fldCharType="separate"/>
      </w:r>
      <w:r>
        <w:rPr>
          <w:rStyle w:val="7"/>
          <w:rFonts w:hint="default" w:ascii="仿宋_GB2312" w:eastAsia="仿宋_GB2312" w:cs="仿宋_GB2312"/>
          <w:color w:val="auto"/>
          <w:sz w:val="31"/>
          <w:szCs w:val="31"/>
          <w:u w:val="none"/>
          <w:bdr w:val="none" w:color="auto" w:sz="0" w:space="0"/>
        </w:rPr>
        <w:t>3.罗山县 2023 年校园招聘教师报名登记表</w:t>
      </w:r>
      <w:r>
        <w:rPr>
          <w:color w:val="585858"/>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pPr>
      <w:r>
        <w:rPr>
          <w:rFonts w:hint="eastAsia" w:ascii="黑体" w:hAnsi="宋体" w:eastAsia="黑体" w:cs="黑体"/>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pPr>
      <w:r>
        <w:rPr>
          <w:rFonts w:hint="eastAsia" w:ascii="黑体" w:hAnsi="宋体" w:eastAsia="黑体" w:cs="黑体"/>
          <w:sz w:val="31"/>
          <w:szCs w:val="31"/>
          <w:bdr w:val="none" w:color="auto" w:sz="0" w:space="0"/>
        </w:rPr>
        <w:t> </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pPr>
      <w:r>
        <w:rPr>
          <w:rFonts w:hint="eastAsia" w:ascii="黑体" w:hAnsi="宋体" w:eastAsia="黑体" w:cs="黑体"/>
          <w:sz w:val="31"/>
          <w:szCs w:val="31"/>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center"/>
      </w:pPr>
      <w:r>
        <w:rPr>
          <w:rFonts w:ascii="方正小标宋_GBK" w:hAnsi="方正小标宋_GBK" w:eastAsia="方正小标宋_GBK" w:cs="方正小标宋_GBK"/>
          <w:sz w:val="36"/>
          <w:szCs w:val="36"/>
          <w:bdr w:val="none" w:color="auto" w:sz="0" w:space="0"/>
        </w:rPr>
        <w:t>罗山县2023年校园招聘教师职位申报表</w:t>
      </w:r>
    </w:p>
    <w:tbl>
      <w:tblPr>
        <w:tblW w:w="9677" w:type="dxa"/>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52"/>
        <w:gridCol w:w="1443"/>
        <w:gridCol w:w="753"/>
        <w:gridCol w:w="894"/>
        <w:gridCol w:w="595"/>
        <w:gridCol w:w="1647"/>
        <w:gridCol w:w="1051"/>
        <w:gridCol w:w="753"/>
        <w:gridCol w:w="1036"/>
        <w:gridCol w:w="753"/>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主管部门</w:t>
            </w:r>
          </w:p>
        </w:tc>
        <w:tc>
          <w:tcPr>
            <w:tcW w:w="1443"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单位</w:t>
            </w:r>
          </w:p>
        </w:tc>
        <w:tc>
          <w:tcPr>
            <w:tcW w:w="753"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pacing w:val="-15"/>
                <w:sz w:val="18"/>
                <w:szCs w:val="18"/>
                <w:bdr w:val="none" w:color="auto" w:sz="0" w:space="0"/>
              </w:rPr>
              <w:t>单位经费供给形式</w:t>
            </w:r>
          </w:p>
        </w:tc>
        <w:tc>
          <w:tcPr>
            <w:tcW w:w="894"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岗位</w:t>
            </w:r>
          </w:p>
        </w:tc>
        <w:tc>
          <w:tcPr>
            <w:tcW w:w="595"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人数</w:t>
            </w:r>
          </w:p>
        </w:tc>
        <w:tc>
          <w:tcPr>
            <w:tcW w:w="4487" w:type="dxa"/>
            <w:gridSpan w:val="4"/>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条件要求</w:t>
            </w:r>
          </w:p>
        </w:tc>
        <w:tc>
          <w:tcPr>
            <w:tcW w:w="753" w:type="dxa"/>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咨询电话</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专业</w:t>
            </w:r>
          </w:p>
        </w:tc>
        <w:tc>
          <w:tcPr>
            <w:tcW w:w="1051"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学历</w:t>
            </w:r>
          </w:p>
        </w:tc>
        <w:tc>
          <w:tcPr>
            <w:tcW w:w="753"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年龄</w:t>
            </w:r>
          </w:p>
        </w:tc>
        <w:tc>
          <w:tcPr>
            <w:tcW w:w="1036"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其他条件</w:t>
            </w:r>
          </w:p>
        </w:tc>
        <w:tc>
          <w:tcPr>
            <w:tcW w:w="753" w:type="dxa"/>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罗山县教育体育局</w:t>
            </w:r>
          </w:p>
        </w:tc>
        <w:tc>
          <w:tcPr>
            <w:tcW w:w="1443"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罗山县高级中学</w:t>
            </w:r>
          </w:p>
        </w:tc>
        <w:tc>
          <w:tcPr>
            <w:tcW w:w="753"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财政全供</w:t>
            </w:r>
          </w:p>
        </w:tc>
        <w:tc>
          <w:tcPr>
            <w:tcW w:w="894"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专业技术（教师）</w:t>
            </w: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color w:val="000000"/>
                <w:sz w:val="22"/>
                <w:szCs w:val="22"/>
                <w:bdr w:val="none" w:color="auto" w:sz="0" w:space="0"/>
              </w:rPr>
              <w:t>2</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语文</w:t>
            </w:r>
          </w:p>
        </w:tc>
        <w:tc>
          <w:tcPr>
            <w:tcW w:w="1051"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30"/>
              <w:jc w:val="center"/>
            </w:pPr>
            <w:r>
              <w:rPr>
                <w:rFonts w:hint="eastAsia" w:ascii="宋体" w:hAnsi="宋体" w:eastAsia="宋体" w:cs="宋体"/>
                <w:sz w:val="18"/>
                <w:szCs w:val="18"/>
                <w:bdr w:val="none" w:color="auto" w:sz="0" w:space="0"/>
              </w:rPr>
              <w:t>普通高等教育本科及以上（不含民办院校和二级院校）；硕士研究生的第一学历为普通高等教育本科学历。中等职业学校的机电、汽修和电子信息专业课教师学历要求为普通高等教育本科及以上</w:t>
            </w:r>
          </w:p>
        </w:tc>
        <w:tc>
          <w:tcPr>
            <w:tcW w:w="753"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本科25岁及以下，研究生30岁及以下</w:t>
            </w:r>
          </w:p>
        </w:tc>
        <w:tc>
          <w:tcPr>
            <w:tcW w:w="1036"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除数学、物理、体育三个学科学历要求为相同或相近专业外，其他学科为本专业</w:t>
            </w:r>
          </w:p>
        </w:tc>
        <w:tc>
          <w:tcPr>
            <w:tcW w:w="753"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15937642669</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90"/>
              <w:jc w:val="center"/>
            </w:pPr>
            <w:r>
              <w:rPr>
                <w:color w:val="000000"/>
                <w:sz w:val="18"/>
                <w:szCs w:val="18"/>
                <w:bdr w:val="none" w:color="auto" w:sz="0" w:space="0"/>
              </w:rPr>
              <w:t>4</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数学</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2</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英语</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2</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物理</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3</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化学</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4</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生物</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1</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政治</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3</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历史</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1</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地理</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color w:val="000000"/>
                <w:sz w:val="22"/>
                <w:szCs w:val="22"/>
                <w:bdr w:val="none" w:color="auto" w:sz="0" w:space="0"/>
              </w:rPr>
              <w:t>2</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体育</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color w:val="000000"/>
                <w:sz w:val="22"/>
                <w:szCs w:val="22"/>
                <w:bdr w:val="none" w:color="auto" w:sz="0" w:space="0"/>
              </w:rPr>
              <w:t>2</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心理健康教育</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黑体" w:hAnsi="宋体" w:eastAsia="黑体" w:cs="黑体"/>
                <w:color w:val="000000"/>
                <w:sz w:val="22"/>
                <w:szCs w:val="22"/>
                <w:bdr w:val="none" w:color="auto" w:sz="0" w:space="0"/>
              </w:rPr>
              <w:t>1</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计算机</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罗山县中等职业学校</w:t>
            </w:r>
          </w:p>
        </w:tc>
        <w:tc>
          <w:tcPr>
            <w:tcW w:w="753"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财政全供</w:t>
            </w:r>
          </w:p>
        </w:tc>
        <w:tc>
          <w:tcPr>
            <w:tcW w:w="894"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专业技术（教师）</w:t>
            </w: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6</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语文</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6</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数学</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5</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英语</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1</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物理</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2</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政治</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1</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历史</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1</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地理</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2</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机电</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1</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汽修</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color w:val="000000"/>
                <w:sz w:val="18"/>
                <w:szCs w:val="18"/>
                <w:bdr w:val="none" w:color="auto" w:sz="0" w:space="0"/>
              </w:rPr>
              <w:t>1</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color w:val="000000"/>
                <w:sz w:val="18"/>
                <w:szCs w:val="18"/>
                <w:bdr w:val="none" w:color="auto" w:sz="0" w:space="0"/>
              </w:rPr>
              <w:t>电子信息</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罗山县第二高级中学</w:t>
            </w:r>
          </w:p>
        </w:tc>
        <w:tc>
          <w:tcPr>
            <w:tcW w:w="753"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财政全供</w:t>
            </w:r>
          </w:p>
        </w:tc>
        <w:tc>
          <w:tcPr>
            <w:tcW w:w="894"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专业技术（教师）</w:t>
            </w: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1</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英语</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2</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物理</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2</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化学</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rPr>
        <w:tc>
          <w:tcPr>
            <w:tcW w:w="752"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44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89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59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2</w:t>
            </w:r>
          </w:p>
        </w:tc>
        <w:tc>
          <w:tcPr>
            <w:tcW w:w="1647"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8"/>
                <w:szCs w:val="18"/>
                <w:bdr w:val="none" w:color="auto" w:sz="0" w:space="0"/>
              </w:rPr>
              <w:t>生物</w:t>
            </w:r>
          </w:p>
        </w:tc>
        <w:tc>
          <w:tcPr>
            <w:tcW w:w="1051"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1036"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753"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pPr>
      <w:r>
        <w:rPr>
          <w:rFonts w:hint="eastAsia" w:ascii="黑体" w:hAnsi="宋体" w:eastAsia="黑体" w:cs="黑体"/>
          <w:color w:val="FFFFFF"/>
          <w:sz w:val="31"/>
          <w:szCs w:val="31"/>
          <w:bdr w:val="none" w:color="auto" w:sz="0" w:space="0"/>
        </w:rPr>
        <w:t>附件</w:t>
      </w:r>
      <w:r>
        <w:rPr>
          <w:rFonts w:hint="eastAsia" w:ascii="黑体" w:hAnsi="宋体" w:eastAsia="黑体" w:cs="黑体"/>
          <w:sz w:val="31"/>
          <w:szCs w:val="31"/>
          <w:bdr w:val="none" w:color="auto" w:sz="0" w:space="0"/>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center"/>
      </w:pPr>
      <w:r>
        <w:rPr>
          <w:rFonts w:hint="default" w:ascii="方正小标宋_GBK" w:hAnsi="方正小标宋_GBK" w:eastAsia="方正小标宋_GBK" w:cs="方正小标宋_GBK"/>
          <w:sz w:val="36"/>
          <w:szCs w:val="36"/>
          <w:bdr w:val="none" w:color="auto" w:sz="0" w:space="0"/>
        </w:rPr>
        <w:t>罗山县 2023 年校园招聘教师报名登记表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pPr>
      <w:r>
        <w:rPr>
          <w:bdr w:val="none" w:color="auto" w:sz="0" w:space="0"/>
        </w:rPr>
        <w:t> </w:t>
      </w:r>
    </w:p>
    <w:tbl>
      <w:tblPr>
        <w:tblW w:w="9795" w:type="dxa"/>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31"/>
        <w:gridCol w:w="1717"/>
        <w:gridCol w:w="707"/>
        <w:gridCol w:w="573"/>
        <w:gridCol w:w="156"/>
        <w:gridCol w:w="665"/>
        <w:gridCol w:w="155"/>
        <w:gridCol w:w="707"/>
        <w:gridCol w:w="157"/>
        <w:gridCol w:w="286"/>
        <w:gridCol w:w="573"/>
        <w:gridCol w:w="156"/>
        <w:gridCol w:w="159"/>
        <w:gridCol w:w="155"/>
        <w:gridCol w:w="436"/>
        <w:gridCol w:w="738"/>
        <w:gridCol w:w="1024"/>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143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姓名</w:t>
            </w:r>
          </w:p>
        </w:tc>
        <w:tc>
          <w:tcPr>
            <w:tcW w:w="1717"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c>
          <w:tcPr>
            <w:tcW w:w="707"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性别</w:t>
            </w:r>
          </w:p>
        </w:tc>
        <w:tc>
          <w:tcPr>
            <w:tcW w:w="729"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c>
          <w:tcPr>
            <w:tcW w:w="820"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民族</w:t>
            </w:r>
          </w:p>
        </w:tc>
        <w:tc>
          <w:tcPr>
            <w:tcW w:w="707"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c>
          <w:tcPr>
            <w:tcW w:w="1172" w:type="dxa"/>
            <w:gridSpan w:val="4"/>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政治面貌</w:t>
            </w:r>
          </w:p>
        </w:tc>
        <w:tc>
          <w:tcPr>
            <w:tcW w:w="750" w:type="dxa"/>
            <w:gridSpan w:val="3"/>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c>
          <w:tcPr>
            <w:tcW w:w="738"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学历</w:t>
            </w:r>
          </w:p>
        </w:tc>
        <w:tc>
          <w:tcPr>
            <w:tcW w:w="1024"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4" w:hRule="atLeast"/>
        </w:trPr>
        <w:tc>
          <w:tcPr>
            <w:tcW w:w="1431"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身份证号</w:t>
            </w:r>
          </w:p>
        </w:tc>
        <w:tc>
          <w:tcPr>
            <w:tcW w:w="2424" w:type="dxa"/>
            <w:gridSpan w:val="2"/>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c>
          <w:tcPr>
            <w:tcW w:w="729"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籍贯</w:t>
            </w:r>
          </w:p>
        </w:tc>
        <w:tc>
          <w:tcPr>
            <w:tcW w:w="3013" w:type="dxa"/>
            <w:gridSpan w:val="9"/>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c>
          <w:tcPr>
            <w:tcW w:w="117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毕业时间</w:t>
            </w:r>
          </w:p>
        </w:tc>
        <w:tc>
          <w:tcPr>
            <w:tcW w:w="1024"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9" w:hRule="atLeast"/>
        </w:trPr>
        <w:tc>
          <w:tcPr>
            <w:tcW w:w="1431"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毕业学校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（本科）</w:t>
            </w:r>
          </w:p>
        </w:tc>
        <w:tc>
          <w:tcPr>
            <w:tcW w:w="3153" w:type="dxa"/>
            <w:gridSpan w:val="4"/>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c>
          <w:tcPr>
            <w:tcW w:w="820"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专业</w:t>
            </w:r>
          </w:p>
        </w:tc>
        <w:tc>
          <w:tcPr>
            <w:tcW w:w="1723" w:type="dxa"/>
            <w:gridSpan w:val="4"/>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c>
          <w:tcPr>
            <w:tcW w:w="1644" w:type="dxa"/>
            <w:gridSpan w:val="5"/>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身体健康状况</w:t>
            </w:r>
          </w:p>
        </w:tc>
        <w:tc>
          <w:tcPr>
            <w:tcW w:w="1024"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1431"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毕业学校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（研究生）</w:t>
            </w:r>
          </w:p>
        </w:tc>
        <w:tc>
          <w:tcPr>
            <w:tcW w:w="3973" w:type="dxa"/>
            <w:gridSpan w:val="6"/>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c>
          <w:tcPr>
            <w:tcW w:w="86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专业</w:t>
            </w:r>
          </w:p>
        </w:tc>
        <w:tc>
          <w:tcPr>
            <w:tcW w:w="3527" w:type="dxa"/>
            <w:gridSpan w:val="8"/>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1431"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任职情况</w:t>
            </w:r>
          </w:p>
        </w:tc>
        <w:tc>
          <w:tcPr>
            <w:tcW w:w="3973" w:type="dxa"/>
            <w:gridSpan w:val="6"/>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c>
          <w:tcPr>
            <w:tcW w:w="864"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bdr w:val="none" w:color="auto" w:sz="0" w:space="0"/>
              </w:rPr>
              <w:t>E-mail</w:t>
            </w:r>
          </w:p>
        </w:tc>
        <w:tc>
          <w:tcPr>
            <w:tcW w:w="3527" w:type="dxa"/>
            <w:gridSpan w:val="8"/>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431"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通讯地址</w:t>
            </w:r>
          </w:p>
        </w:tc>
        <w:tc>
          <w:tcPr>
            <w:tcW w:w="3973" w:type="dxa"/>
            <w:gridSpan w:val="6"/>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c>
          <w:tcPr>
            <w:tcW w:w="115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联系电话</w:t>
            </w:r>
          </w:p>
        </w:tc>
        <w:tc>
          <w:tcPr>
            <w:tcW w:w="3241" w:type="dxa"/>
            <w:gridSpan w:val="7"/>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1431"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个人特长</w:t>
            </w:r>
          </w:p>
        </w:tc>
        <w:tc>
          <w:tcPr>
            <w:tcW w:w="1717"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c>
          <w:tcPr>
            <w:tcW w:w="1280"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教师资格证类别及专业</w:t>
            </w:r>
          </w:p>
        </w:tc>
        <w:tc>
          <w:tcPr>
            <w:tcW w:w="1840" w:type="dxa"/>
            <w:gridSpan w:val="5"/>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c>
          <w:tcPr>
            <w:tcW w:w="859"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微信号</w:t>
            </w:r>
          </w:p>
        </w:tc>
        <w:tc>
          <w:tcPr>
            <w:tcW w:w="2668" w:type="dxa"/>
            <w:gridSpan w:val="6"/>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5" w:hRule="atLeast"/>
        </w:trPr>
        <w:tc>
          <w:tcPr>
            <w:tcW w:w="1431"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历</w:t>
            </w:r>
          </w:p>
        </w:tc>
        <w:tc>
          <w:tcPr>
            <w:tcW w:w="8364" w:type="dxa"/>
            <w:gridSpan w:val="16"/>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0" w:hRule="atLeast"/>
        </w:trPr>
        <w:tc>
          <w:tcPr>
            <w:tcW w:w="1431"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实习或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社会实践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经历</w:t>
            </w:r>
          </w:p>
        </w:tc>
        <w:tc>
          <w:tcPr>
            <w:tcW w:w="8364" w:type="dxa"/>
            <w:gridSpan w:val="16"/>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8" w:hRule="atLeast"/>
        </w:trPr>
        <w:tc>
          <w:tcPr>
            <w:tcW w:w="1431"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况</w:t>
            </w:r>
          </w:p>
        </w:tc>
        <w:tc>
          <w:tcPr>
            <w:tcW w:w="8364" w:type="dxa"/>
            <w:gridSpan w:val="16"/>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1431"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报考学校</w:t>
            </w:r>
          </w:p>
        </w:tc>
        <w:tc>
          <w:tcPr>
            <w:tcW w:w="3818" w:type="dxa"/>
            <w:gridSpan w:val="5"/>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wordWrap w:val="0"/>
              <w:jc w:val="left"/>
            </w:pPr>
          </w:p>
        </w:tc>
        <w:tc>
          <w:tcPr>
            <w:tcW w:w="2193" w:type="dxa"/>
            <w:gridSpan w:val="7"/>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dr w:val="none" w:color="auto" w:sz="0" w:space="0"/>
              </w:rPr>
              <w:t>报考岗位</w:t>
            </w:r>
          </w:p>
        </w:tc>
        <w:tc>
          <w:tcPr>
            <w:tcW w:w="2353" w:type="dxa"/>
            <w:gridSpan w:val="4"/>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wordWrap w:val="0"/>
              <w:jc w:val="left"/>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E53488C"/>
    <w:rsid w:val="6E53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2023-02-20T06:54:00Z</dcterms:created>
  <dc:creator>Administrator</dc:creator>
  <cp:lastModifiedBy>Administrator</cp:lastModifiedBy>
  <dcterms:modified xsi:type="dcterms:W3CDTF">2023-02-20T07:25:15Z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BA9F3607211D4252A7FB46F263DF00E5</vt:lpwstr>
  </property>
</Properties>
</file>