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广元市昭化区部分事业单位2023年上半年公开考试招聘岗位条件一览表</w:t>
      </w:r>
    </w:p>
    <w:p>
      <w:pPr>
        <w:spacing w:line="300" w:lineRule="exact"/>
        <w:rPr>
          <w:rFonts w:hint="eastAsia" w:ascii="仿宋_GB2312" w:eastAsia="仿宋_GB2312"/>
          <w:szCs w:val="21"/>
        </w:rPr>
      </w:pPr>
    </w:p>
    <w:tbl>
      <w:tblPr>
        <w:tblStyle w:val="3"/>
        <w:tblW w:w="51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899"/>
        <w:gridCol w:w="963"/>
        <w:gridCol w:w="1079"/>
        <w:gridCol w:w="720"/>
        <w:gridCol w:w="720"/>
        <w:gridCol w:w="540"/>
        <w:gridCol w:w="658"/>
        <w:gridCol w:w="4141"/>
        <w:gridCol w:w="1079"/>
        <w:gridCol w:w="720"/>
        <w:gridCol w:w="1194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招聘单位</w:t>
            </w:r>
          </w:p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 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</w:t>
            </w:r>
          </w:p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</w:t>
            </w:r>
          </w:p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</w:t>
            </w:r>
            <w:r>
              <w:rPr>
                <w:rFonts w:hint="eastAsia" w:ascii="黑体" w:eastAsia="黑体"/>
                <w:sz w:val="20"/>
                <w:szCs w:val="20"/>
              </w:rPr>
              <w:br w:type="textWrapping"/>
            </w:r>
            <w:r>
              <w:rPr>
                <w:rFonts w:hint="eastAsia" w:ascii="黑体" w:eastAsia="黑体"/>
                <w:sz w:val="20"/>
                <w:szCs w:val="20"/>
              </w:rPr>
              <w:t>人数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专　　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eastAsia="黑体"/>
                <w:spacing w:val="-20"/>
                <w:sz w:val="20"/>
                <w:szCs w:val="20"/>
              </w:rPr>
              <w:t>专业技术职务任职资格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年龄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其它要求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虎跳中学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科：数学与应用数学/信息与计算科学/数理基础科学/应用数学/计算数学及其应用软件/数学/数学教育/数据计算及应用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研究生：基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础数学/计算数学/概率论与数理统计/应用数学/运筹学与控制论/学科教学（数学）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虎跳中学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化学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科：化学/化学教育/应用化学/化学生物学/分子科学与工程/能源化学/放射化学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研究生：化学/无机化学/分析化学/有机化学/物理化学/高分子化学与物理/化学生物学/环境化学/电化学/催化化学/物构化学/材料物流与化学/化学信息/放射化学/学科教学（化学）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柏林沟镇小学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语文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汉语言文学/汉语言/汉语国际教育/对外汉语/语言学/汉语言文学教育/中国语言文化/中国语言文学/中国语言与文化/中文应用/应用语言学/文学/中国文学/汉语言文学与文化传播/新闻学/文秘/文秘学/中文秘书教育/中文教育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研究生：文艺学/语言学及应用语言学/汉语言文字学/中国古代文学/中国现当代文学/文学阅读与文学教育/比较文学与世界文学/新闻学/汉语国际教育/学科教学（语文）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柏林沟镇小学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历史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科：历史学/世界史/世界历史/考古学/博物馆学/文物与博物馆学/文物保护技术/外国语言与外国历史/文化遗产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国际关系史/中国近现代史基本问题研究/史学理论及史学史/考古学及博物馆学/历史地理学/历史文献学/专门史/中国古代史/中国近现代史/世界史/文化人类学/海洋史学/中国史/文物与博物馆/学科教学（历史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乡镇中小学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英语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科：英语/英语教育/商贸英语/商务英语/应用英语/英语翻译/英汉笔译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研究生：英语语言文学/英语笔译/英语口译/学科教学（英语）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虎跳中学、王家中学、沙坝小学各1人；最低服务年限5年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乡镇中小学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初中　物理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科：物理学/应用物理学/声学/物理学教育/原子核物理学及核技术/核物理/光学/应用光学/光学工程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研究生：理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论物理/粒子物理与原子核物理/原子与分子物理/等离子体物理/凝聚态物理/无线电物理/声学/光学/光学工程/学科教学（物理）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太公中学、虎跳中学、王家中学、明觉小学各1人；最低服务年限5年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城区小学、乡镇小学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小学　语文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汉语言文学/汉语言/汉语国际教育/对外汉语/语言学/汉语言文学教育/中国语言文化/中国语言文学/中国语言与文化/中文应用/应用语言学/文学/中国文学/汉语言文学与文化传播/新闻学/文秘/文秘学/中文秘书教育/中文教育/小学教育/小学教育（语文方向）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研究生：文艺学/语言学及应用语言学/汉语言文字学/中国古代文学/中国现当代文学/文学阅读与文学教育/比较文学与世界文学/新闻学/汉语国际教育/学科教学（语文）/小学教育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元坝一小2人；白果小学、太公小学、香溪小学、青牛小学、观音小学各1人；最低服务年限5年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城区小学、乡镇小学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小学　数学1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科：数学与应用数学/信息与计算科学/数理基础科学/应用数学/计算数学及其应用软件/数学/数学教育/数据计算及应用/小学教育/小学教育（数学方向）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研究生：基础数学/计算数学/概率论与数理统计/应用数学/运筹学与控制论/学科教学（数学）/小学教育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元坝一小、白果小学、柏林沟小学、丁家小学、青牛小学各1人；低服务年限5年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小学　数学2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科：数学与应用数学/信息与计算科学/数理基础科学/应用数学/计算数学及其应用软件/数学/数学教育/数据计算及应用/小学教育/小学教育（数学方向）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研究生：基础数学/计算数学/概率论与数理统计/应用数学/运筹学与控制论/学科教学（数学）/小学教育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沙坝小学2人；太公小学、明觉小学、石井小学各1人；最低服务年限5年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昭化区教育局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小学　英语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科：英语/英语教育/商贸英语/商务英语/应用英语/英语翻译/英汉笔译/小学教育/小学教育（英语方向）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研究生：英语语言文学/英语笔译/英语口译/学科教学（英语）/小学教育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丁家小学、沙坝小学各1人；最低服务年限5年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教育公共基础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区中医医院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影像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科：临床医学/医学影像学/放射医学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研究生：影像医学与核医学/影像医学与核医学硕士（专业硕士）/医学技术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具备执业助理医师及以上资格的学历可放宽至全日制大专，年龄放宽至35周岁。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临床1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专：临床医学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科：临床医学/儿科学/麻醉学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研究生：麻醉学/儿科学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具备执业助理医师及以上资格的，年龄可放宽至35岁。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王家、青牛各2名，太公1名；最低服务年限5年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临床2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专：临床医学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科：临床医学/儿科学/麻醉学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研究生：麻醉学/儿科学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具备执业助理医师及以上资格的，年龄可放宽至35岁。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虎跳、射箭各2名，红岩.磨滩各1名；最低服务年限5年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中医/中西医结合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专：中医学/中医/中西医结合/</w:t>
            </w:r>
          </w:p>
          <w:p>
            <w:pPr>
              <w:spacing w:line="290" w:lineRule="exact"/>
              <w:rPr>
                <w:rFonts w:hint="eastAsia" w:ascii="仿宋_GB2312" w:eastAsia="仿宋_GB2312"/>
                <w:spacing w:val="-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科：中医</w:t>
            </w:r>
            <w:r>
              <w:rPr>
                <w:rFonts w:hint="eastAsia" w:ascii="仿宋_GB2312" w:eastAsia="仿宋_GB2312"/>
                <w:spacing w:val="-4"/>
                <w:sz w:val="20"/>
                <w:szCs w:val="20"/>
              </w:rPr>
              <w:t>学//中西医临床医学/中西医结合/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研究生：中西医结合基础/中西医结合临床/中医内科学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具备执业助理医师及以上资格的，年龄可放宽至35岁。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王家.磨滩各2名，虎跳.卫子.红岩.太公各1名；最低服务年限5年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护理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专：护理/助产/高级护理/高等助理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科：护理学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研究生：护理学/护理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具备护士资格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虎跳.柏林沟.红岩各1名；最低服务年限5年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检验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专：医学检验技术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科：卫生检验/医学检验/医学检验技术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研究生：医学技术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射箭、柏林、太公、各1名，最低服务年限5年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乡镇卫生院6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放射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专：临床医学/医学影像技术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科：医学影像工程/放射医学/医学影像学/医学影像技术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研究生：影像医学与核医学/影像医学与核医学硕士（专业硕士）/医学技术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青牛、昭化各1名；最低服务年限5年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乡镇卫生院7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药剂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　专：药学/中药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科：药学/临床药学/中药学/药剂学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研究生：中药学/药剂学/药学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王家、磨滩、昭化各1名；最低服务年限5年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《卫</w:t>
            </w:r>
            <w:r>
              <w:rPr>
                <w:rFonts w:hint="eastAsia" w:ascii="仿宋_GB2312" w:eastAsia="仿宋_GB2312"/>
                <w:sz w:val="20"/>
                <w:szCs w:val="20"/>
              </w:rPr>
              <w:t>生公共基础知识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昭化区卫生健康局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区疾病预防控制中心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综合管理岗位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科：会计学/财务管理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研究生：会计/会计学/财务管理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具备会计初级职称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sz w:val="20"/>
                <w:szCs w:val="20"/>
              </w:rPr>
              <w:t>具备两年以上财务相关工作经历；最低服务年限5年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昭化区交通运输局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区公路养护段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本科及以上；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学土及以上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本  科：道路桥梁与渡河工程/土木工程/测绘工程/工程管理/工程造价                               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研究生:桥梁与隧道工程/结构工程/岩土工程/建筑与土木工程。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昭化区交通运输局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区公路养护段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九级管理岗位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管理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本科及以上；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学土及以上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  科：汉语言文学/秘书学/应用语言学/法学                               研究生:语言学及应用语言学/汉语言文字学/文艺学/法学理论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35周年及以下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昭化区水利局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区水土保持事务中心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科：水利水电工程/水文与水资源工程/工程造价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 水利水电工程/ 水工结构工程/水文学及水资源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昭化区水利局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区小一型水库事务中心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科：水利水电工程/水文与水资源工程/水务工程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 水利水电工程/水工结构工程/水文学及水资源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昭化区水利局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区河湖保护站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科：水利水电工程/水文与水资源工程/水务工程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 水利水电工程/ 水工结构工程/水文学及水资源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昭化区水利局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区紫云水库事务中心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　科：水利水电工程管理/水利工程/水利工程施工技术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科：水利水电工程/水文与水资源工程/水务工程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 水利水电工程/ 水工结构工程/ 水文学及水资源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昭化区昭化镇人民政府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镇便民服务中心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管理岗位九级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管理　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不限专业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昭化区昭化镇人民政府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镇农业综合服务中心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科：农学/园艺/设施农业科学与工程/农药化肥/动物科学/经济动物学/动物医学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研究生：作物学/园艺学/农业资源与环境/植物保护/畜牧学/兽医学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昭化区红岩镇人民政府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镇农业综合服务中心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专业技术岗位十二级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　科：畜牧兽医/动物防疫与检疫/植物保护与检疫技术/作物生产与经营管理/农产品加工与质量检测/林业技术/森林资源保护</w:t>
            </w:r>
          </w:p>
          <w:p>
            <w:pPr>
              <w:spacing w:line="29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科：动物医学/动植物检疫/农学/植物保护/林学/森林保护学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研究生：基础兽医学/作物栽培与耕作学/森林保护学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5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昭化区虎跳镇人民政府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镇农民工服务中心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pacing w:val="-1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8"/>
                <w:sz w:val="20"/>
                <w:szCs w:val="20"/>
              </w:rPr>
              <w:t>九级管理岗位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管理岗位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230629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　科：公共事业管理/行政管理/工商管理/人力资源管理</w:t>
            </w:r>
          </w:p>
          <w:p>
            <w:pPr>
              <w:spacing w:line="29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研究生：行政管理/社会保障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最低服务年限5年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《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综合知识</w:t>
            </w:r>
            <w:r>
              <w:rPr>
                <w:rFonts w:ascii="仿宋_GB2312" w:eastAsia="仿宋_GB2312"/>
                <w:sz w:val="20"/>
                <w:szCs w:val="20"/>
              </w:rPr>
              <w:t>》</w:t>
            </w:r>
          </w:p>
        </w:tc>
      </w:tr>
    </w:tbl>
    <w:p>
      <w:pPr>
        <w:spacing w:line="300" w:lineRule="exact"/>
        <w:rPr>
          <w:rFonts w:hint="eastAsia" w:ascii="黑体" w:eastAsia="黑体"/>
          <w:sz w:val="32"/>
          <w:szCs w:val="32"/>
        </w:rPr>
        <w:sectPr>
          <w:pgSz w:w="16838" w:h="11906" w:orient="landscape"/>
          <w:pgMar w:top="1588" w:right="1588" w:bottom="1588" w:left="1588" w:header="851" w:footer="1474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1D1307AC"/>
    <w:rsid w:val="1D1307AC"/>
    <w:rsid w:val="57203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4391</Words>
  <Characters>4593</Characters>
  <Lines>0</Lines>
  <Paragraphs>0</Paragraphs>
  <TotalTime>0</TotalTime>
  <ScaleCrop>false</ScaleCrop>
  <LinksUpToDate>false</LinksUpToDate>
  <CharactersWithSpaces>4723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2023-03-08T03:13:00Z</dcterms:created>
  <dc:creator>蒲公英</dc:creator>
  <cp:lastModifiedBy>蒲公英</cp:lastModifiedBy>
  <dcterms:modified xsi:type="dcterms:W3CDTF">2023-03-08T03:14:47Z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1294B02E2D5648C5AC2CCF82A6A645F5</vt:lpwstr>
  </property>
</Properties>
</file>