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FF337" w14:textId="77777777" w:rsidR="002C6FE3" w:rsidRDefault="002C6FE3" w:rsidP="002C6FE3">
      <w:pPr>
        <w:widowControl/>
        <w:jc w:val="left"/>
        <w:rPr>
          <w:rFonts w:ascii="仿宋_GB2312" w:eastAsia="仿宋_GB2312" w:hAnsi="黑体" w:cs="宋体" w:hint="eastAsia"/>
          <w:kern w:val="0"/>
          <w:sz w:val="30"/>
          <w:szCs w:val="30"/>
        </w:rPr>
      </w:pPr>
      <w:r>
        <w:rPr>
          <w:rFonts w:ascii="仿宋_GB2312" w:eastAsia="仿宋_GB2312" w:hAnsi="黑体" w:cs="宋体" w:hint="eastAsia"/>
          <w:kern w:val="0"/>
          <w:sz w:val="30"/>
          <w:szCs w:val="30"/>
        </w:rPr>
        <w:t>附件4</w:t>
      </w:r>
    </w:p>
    <w:p w14:paraId="24A23922" w14:textId="77777777" w:rsidR="002C6FE3" w:rsidRDefault="002C6FE3" w:rsidP="002C6FE3">
      <w:pPr>
        <w:widowControl/>
        <w:jc w:val="center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湖北省2023年</w:t>
      </w:r>
      <w:r>
        <w:rPr>
          <w:rFonts w:ascii="宋体" w:hAnsi="宋体" w:cs="Dotum" w:hint="eastAsia"/>
          <w:b/>
          <w:kern w:val="0"/>
          <w:sz w:val="36"/>
          <w:szCs w:val="36"/>
        </w:rPr>
        <w:t>公</w:t>
      </w:r>
      <w:r>
        <w:rPr>
          <w:rFonts w:ascii="宋体" w:hAnsi="宋体" w:cs="宋体" w:hint="eastAsia"/>
          <w:b/>
          <w:kern w:val="0"/>
          <w:sz w:val="36"/>
          <w:szCs w:val="36"/>
        </w:rPr>
        <w:t>开</w:t>
      </w:r>
      <w:r>
        <w:rPr>
          <w:rFonts w:ascii="宋体" w:hAnsi="宋体" w:cs="Dotum" w:hint="eastAsia"/>
          <w:b/>
          <w:kern w:val="0"/>
          <w:sz w:val="36"/>
          <w:szCs w:val="36"/>
        </w:rPr>
        <w:t>招聘新机制（幼儿园、自主招聘）</w:t>
      </w:r>
      <w:r>
        <w:rPr>
          <w:rFonts w:ascii="宋体" w:hAnsi="宋体" w:cs="宋体" w:hint="eastAsia"/>
          <w:b/>
          <w:kern w:val="0"/>
          <w:sz w:val="36"/>
          <w:szCs w:val="36"/>
        </w:rPr>
        <w:t>教师审</w:t>
      </w:r>
      <w:r>
        <w:rPr>
          <w:rFonts w:ascii="宋体" w:hAnsi="宋体" w:cs="Dotum" w:hint="eastAsia"/>
          <w:b/>
          <w:kern w:val="0"/>
          <w:sz w:val="36"/>
          <w:szCs w:val="36"/>
        </w:rPr>
        <w:t>批表</w:t>
      </w:r>
    </w:p>
    <w:p w14:paraId="7E769102" w14:textId="77777777" w:rsidR="002C6FE3" w:rsidRDefault="002C6FE3" w:rsidP="002C6FE3">
      <w:pPr>
        <w:widowControl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                                填表人：           填表日期：   年   月  日  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12"/>
        <w:gridCol w:w="2163"/>
        <w:gridCol w:w="900"/>
        <w:gridCol w:w="1092"/>
        <w:gridCol w:w="1187"/>
        <w:gridCol w:w="624"/>
        <w:gridCol w:w="1103"/>
        <w:gridCol w:w="1101"/>
        <w:gridCol w:w="1102"/>
        <w:gridCol w:w="1101"/>
        <w:gridCol w:w="938"/>
        <w:gridCol w:w="918"/>
        <w:gridCol w:w="1109"/>
      </w:tblGrid>
      <w:tr w:rsidR="002C6FE3" w14:paraId="0B056762" w14:textId="77777777" w:rsidTr="003B7247">
        <w:trPr>
          <w:trHeight w:val="37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0642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ACBE5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招聘学校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9B0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招聘岗位数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B8C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84E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考生</w:t>
            </w:r>
          </w:p>
          <w:p w14:paraId="72598848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B17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F1CA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 试 成 绩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A387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 绩 排 名</w:t>
            </w:r>
          </w:p>
        </w:tc>
      </w:tr>
      <w:tr w:rsidR="002C6FE3" w14:paraId="490102A4" w14:textId="77777777" w:rsidTr="003B7247">
        <w:trPr>
          <w:trHeight w:val="615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DF75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888F0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1535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9108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C6A2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0FD1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8C09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综合（100%）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F736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笔试   （40 %）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C8019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  （60 %）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B22BC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7676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笔试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89EC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</w:t>
            </w:r>
          </w:p>
        </w:tc>
      </w:tr>
      <w:tr w:rsidR="002C6FE3" w14:paraId="76C845CC" w14:textId="77777777" w:rsidTr="003B7247">
        <w:trPr>
          <w:trHeight w:hRule="exact" w:val="51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A99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E470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62E6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CC99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885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EF1C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F93D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5A7F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A2F6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95B4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E82B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81EC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2C6FE3" w14:paraId="18DCCEC3" w14:textId="77777777" w:rsidTr="003B7247">
        <w:trPr>
          <w:trHeight w:hRule="exact" w:val="51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81B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FD89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2FA2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42E7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164B8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C7A7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1F39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811C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D9E0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43E3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2950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D7B3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C6FE3" w14:paraId="41842FCD" w14:textId="77777777" w:rsidTr="003B7247">
        <w:trPr>
          <w:trHeight w:hRule="exact" w:val="51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D56C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6E1E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6598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32E3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10EC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FB22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398A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5C70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37E3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DB68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D362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560F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C6FE3" w14:paraId="37B6E4C9" w14:textId="77777777" w:rsidTr="003B7247">
        <w:trPr>
          <w:trHeight w:hRule="exact" w:val="51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A7B7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D29A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1D7D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F915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8F11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86380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2E05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4DDB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B4CF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3268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8504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BDFF" w14:textId="77777777" w:rsidR="002C6FE3" w:rsidRDefault="002C6FE3" w:rsidP="003B724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C6FE3" w14:paraId="257E012D" w14:textId="77777777" w:rsidTr="003B7247">
        <w:trPr>
          <w:trHeight w:val="196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3C450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14:paraId="3A3F3456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县（市、区）教育局（盖章）：</w:t>
            </w:r>
          </w:p>
          <w:p w14:paraId="25C7AA13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14:paraId="77D464C7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负责人签名：</w:t>
            </w:r>
          </w:p>
          <w:p w14:paraId="2A2B2A3E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</w:t>
            </w:r>
          </w:p>
          <w:p w14:paraId="5500616B" w14:textId="77777777" w:rsidR="002C6FE3" w:rsidRDefault="002C6FE3" w:rsidP="003B7247">
            <w:pPr>
              <w:widowControl/>
              <w:spacing w:line="240" w:lineRule="exact"/>
              <w:ind w:firstLineChars="600" w:firstLine="1320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17FF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14:paraId="20F3481D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县（市、区）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人社局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（盖章）：</w:t>
            </w:r>
          </w:p>
          <w:p w14:paraId="30223609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14:paraId="2B7FC545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负责人签名：</w:t>
            </w:r>
          </w:p>
          <w:p w14:paraId="5FBFC547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</w:t>
            </w:r>
          </w:p>
          <w:p w14:paraId="5B000D22" w14:textId="77777777" w:rsidR="002C6FE3" w:rsidRDefault="002C6FE3" w:rsidP="003B7247">
            <w:pPr>
              <w:widowControl/>
              <w:spacing w:line="240" w:lineRule="exact"/>
              <w:ind w:firstLineChars="600" w:firstLine="1320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B11D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14:paraId="4B0B5E41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市州教育局（盖章）：</w:t>
            </w:r>
          </w:p>
          <w:p w14:paraId="0E2BD0B6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14:paraId="41F29B93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负责人签名：</w:t>
            </w:r>
          </w:p>
          <w:p w14:paraId="13473EDB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</w:t>
            </w:r>
          </w:p>
          <w:p w14:paraId="2F4312FA" w14:textId="77777777" w:rsidR="002C6FE3" w:rsidRDefault="002C6FE3" w:rsidP="003B7247">
            <w:pPr>
              <w:widowControl/>
              <w:spacing w:line="240" w:lineRule="exact"/>
              <w:ind w:firstLineChars="850" w:firstLine="1870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BDC3C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14:paraId="027CB45B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市州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人社局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（盖章）：</w:t>
            </w:r>
          </w:p>
          <w:p w14:paraId="051FB046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  <w:p w14:paraId="2BBA1D2A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负责人签名：</w:t>
            </w:r>
          </w:p>
          <w:p w14:paraId="1DFD936A" w14:textId="77777777" w:rsidR="002C6FE3" w:rsidRDefault="002C6FE3" w:rsidP="003B7247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</w:t>
            </w:r>
          </w:p>
          <w:p w14:paraId="240D18D2" w14:textId="77777777" w:rsidR="002C6FE3" w:rsidRDefault="002C6FE3" w:rsidP="003B7247">
            <w:pPr>
              <w:widowControl/>
              <w:spacing w:line="240" w:lineRule="exact"/>
              <w:ind w:firstLineChars="900" w:firstLine="1980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</w:tr>
      <w:tr w:rsidR="002C6FE3" w14:paraId="0D056FDA" w14:textId="77777777" w:rsidTr="003B7247">
        <w:trPr>
          <w:trHeight w:val="285"/>
        </w:trPr>
        <w:tc>
          <w:tcPr>
            <w:tcW w:w="1425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FE51D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注：1.本表一式四份，由各县（市、区）连同面试原始资料报市（州）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人社局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、教育局。</w:t>
            </w:r>
          </w:p>
        </w:tc>
      </w:tr>
      <w:tr w:rsidR="002C6FE3" w14:paraId="46DAC1FB" w14:textId="77777777" w:rsidTr="003B7247">
        <w:trPr>
          <w:trHeight w:val="285"/>
        </w:trPr>
        <w:tc>
          <w:tcPr>
            <w:tcW w:w="142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C60E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2.县（市、区）、市（州）教育局、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人社局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各留存一份。</w:t>
            </w:r>
          </w:p>
        </w:tc>
      </w:tr>
      <w:tr w:rsidR="002C6FE3" w14:paraId="03E1000F" w14:textId="77777777" w:rsidTr="003B7247">
        <w:trPr>
          <w:trHeight w:val="285"/>
        </w:trPr>
        <w:tc>
          <w:tcPr>
            <w:tcW w:w="6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8B2E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3.“考试成绩”栏目内容均按百分比折算前成绩填写。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84B1D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647C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9D7CB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4C0D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8F9A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3CA9C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76F9" w14:textId="77777777" w:rsidR="002C6FE3" w:rsidRDefault="002C6FE3" w:rsidP="003B724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69CBEB81" w14:textId="77777777" w:rsidR="002C6FE3" w:rsidRDefault="002C6FE3" w:rsidP="002C6FE3">
      <w:pPr>
        <w:rPr>
          <w:rFonts w:hint="eastAsia"/>
          <w:szCs w:val="32"/>
        </w:rPr>
      </w:pPr>
    </w:p>
    <w:p w14:paraId="57A64A93" w14:textId="77777777" w:rsidR="007E3486" w:rsidRPr="002C6FE3" w:rsidRDefault="007E3486"/>
    <w:sectPr w:rsidR="007E3486" w:rsidRPr="002C6FE3">
      <w:pgSz w:w="16838" w:h="11906" w:orient="landscape"/>
      <w:pgMar w:top="1797" w:right="1440" w:bottom="1843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E3"/>
    <w:rsid w:val="002C6FE3"/>
    <w:rsid w:val="007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40E7"/>
  <w15:chartTrackingRefBased/>
  <w15:docId w15:val="{F95E2789-8CA5-4A56-B569-DADF6C5C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C6F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2C6FE3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2C6F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卷毛与傻蛋儿</dc:creator>
  <cp:keywords/>
  <dc:description/>
  <cp:lastModifiedBy>卷毛与傻蛋儿</cp:lastModifiedBy>
  <cp:revision>1</cp:revision>
  <dcterms:created xsi:type="dcterms:W3CDTF">2023-03-15T02:06:00Z</dcterms:created>
  <dcterms:modified xsi:type="dcterms:W3CDTF">2023-03-15T02:08:00Z</dcterms:modified>
</cp:coreProperties>
</file>