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150" w:afterAutospacing="0" w:line="17" w:lineRule="atLeast"/>
        <w:ind w:left="0" w:right="0"/>
        <w:jc w:val="center"/>
        <w:rPr>
          <w:sz w:val="54"/>
          <w:szCs w:val="54"/>
        </w:rPr>
      </w:pPr>
      <w:r>
        <w:rPr>
          <w:i w:val="0"/>
          <w:iCs w:val="0"/>
          <w:caps w:val="0"/>
          <w:color w:val="333333"/>
          <w:spacing w:val="0"/>
          <w:sz w:val="54"/>
          <w:szCs w:val="54"/>
          <w:shd w:val="clear" w:fill="FFFFFF"/>
        </w:rPr>
        <w:t>当阳市2023年公开招聘中小学、幼儿园教师公告</w:t>
      </w:r>
    </w:p>
    <w:p>
      <w:pPr>
        <w:pStyle w:val="3"/>
        <w:keepNext w:val="0"/>
        <w:keepLines w:val="0"/>
        <w:widowControl/>
        <w:suppressLineNumbers w:val="0"/>
        <w:spacing w:before="0" w:beforeAutospacing="0" w:after="150" w:afterAutospacing="0" w:line="555" w:lineRule="atLeast"/>
        <w:ind w:left="0" w:right="0"/>
        <w:jc w:val="center"/>
      </w:pPr>
    </w:p>
    <w:p>
      <w:pPr>
        <w:pStyle w:val="3"/>
        <w:keepNext w:val="0"/>
        <w:keepLines w:val="0"/>
        <w:widowControl/>
        <w:suppressLineNumbers w:val="0"/>
        <w:spacing w:before="0" w:beforeAutospacing="0" w:after="150" w:afterAutospacing="0" w:line="555" w:lineRule="atLeast"/>
        <w:ind w:left="0" w:right="0" w:firstLine="645"/>
        <w:jc w:val="left"/>
      </w:pPr>
      <w:r>
        <w:rPr>
          <w:rFonts w:ascii="仿宋_GB2312" w:hAnsi="微软雅黑" w:eastAsia="仿宋_GB2312" w:cs="仿宋_GB2312"/>
          <w:i w:val="0"/>
          <w:iCs w:val="0"/>
          <w:caps w:val="0"/>
          <w:color w:val="333333"/>
          <w:spacing w:val="0"/>
          <w:sz w:val="31"/>
          <w:szCs w:val="31"/>
          <w:shd w:val="clear" w:fill="FFFFFF"/>
        </w:rPr>
        <w:t>为做好当阳市</w:t>
      </w:r>
      <w:r>
        <w:rPr>
          <w:rFonts w:hint="default" w:ascii="仿宋_GB2312" w:hAnsi="微软雅黑" w:eastAsia="仿宋_GB2312" w:cs="仿宋_GB2312"/>
          <w:i w:val="0"/>
          <w:iCs w:val="0"/>
          <w:caps w:val="0"/>
          <w:color w:val="333333"/>
          <w:spacing w:val="0"/>
          <w:sz w:val="31"/>
          <w:szCs w:val="31"/>
          <w:shd w:val="clear" w:fill="FFFFFF"/>
        </w:rPr>
        <w:t>2023年公开招聘中小学、幼儿园教师工作，根据《省教育厅、省委编办、省人社厅关于做好2023年全省中小学教师公开招聘工作的通知》（鄂教人函〔2023〕2号）文件精神，现将当阳市2023年公开招聘中小学、幼儿园教师公告如下：</w:t>
      </w:r>
      <w:bookmarkStart w:id="0" w:name="_GoBack"/>
      <w:bookmarkEnd w:id="0"/>
    </w:p>
    <w:p>
      <w:pPr>
        <w:pStyle w:val="3"/>
        <w:keepNext w:val="0"/>
        <w:keepLines w:val="0"/>
        <w:widowControl/>
        <w:suppressLineNumbers w:val="0"/>
        <w:spacing w:before="0" w:beforeAutospacing="0" w:after="150" w:afterAutospacing="0" w:line="555" w:lineRule="atLeast"/>
        <w:ind w:left="0" w:right="0" w:firstLine="645"/>
        <w:jc w:val="left"/>
      </w:pPr>
      <w:r>
        <w:rPr>
          <w:rFonts w:ascii="黑体" w:hAnsi="宋体" w:eastAsia="黑体" w:cs="黑体"/>
          <w:i w:val="0"/>
          <w:iCs w:val="0"/>
          <w:caps w:val="0"/>
          <w:color w:val="333333"/>
          <w:spacing w:val="0"/>
          <w:sz w:val="31"/>
          <w:szCs w:val="31"/>
          <w:shd w:val="clear" w:fill="FFFFFF"/>
        </w:rPr>
        <w:t>一、招聘岗位及职数</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2023年，当阳市面向社会公开招聘中小学、幼儿园教师95名，其中，城区义务教育学校教师69名，农村义务教育学校新机制教师16名，幼儿园教师10名（具体岗位及职数详见附件1—3）。</w:t>
      </w:r>
    </w:p>
    <w:p>
      <w:pPr>
        <w:pStyle w:val="3"/>
        <w:keepNext w:val="0"/>
        <w:keepLines w:val="0"/>
        <w:widowControl/>
        <w:suppressLineNumbers w:val="0"/>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shd w:val="clear" w:fill="FFFFFF"/>
        </w:rPr>
        <w:t>二、报考条件</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1.思想政治素质好，拥护党的路线方针政策，具有全心全意为人民服务的宗旨意识，遵纪守法，品行端正；</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2.有理想、有追求、责任感强，爱教敬业，乐于奉献；</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3.具有符合教师岗位的专业能力，有较好的表达能力和较强的综合素质，身心健康；</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4.具有相应的学历，其中新机制教师应具有大学本科及以上学历；</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5.持有相应学段教师资格证书，持有高学段教师资格证人员可以报考低学段的岗位。</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6.报考新机制教师年龄应在30周岁以下（即1992年1月1日以后出生）。资教生（含特岗生）、“三支一扶”服务期满人员报名参加考试的，年龄可放宽至35周岁以下（即1987年1月1日以后出生）。</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7.报考幼儿园、城镇义务教育学校教师岗位的考生，除应满足以上的基本条件外，还须满足招聘公告中公布的其他条件。</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有下列情形之一的不受理报考：</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1.现役军人；</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2.当阳市内在职在编人员。</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3.全日制高校在读的非应届毕业生；</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4.涉嫌违法违纪正在接受审查的人员和尚未解除党纪、政纪处分的人员；</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5.在公务员招考和事业单位公开招聘考试中被认定有严重违纪违规行为尚在禁考期内的人员；</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6.按照《事业单位公开招聘人员暂行规定》《事业单位人事管理回避规定》等应当执行回避制度的人员；</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7.法律法规规定的其他情形。</w:t>
      </w:r>
    </w:p>
    <w:p>
      <w:pPr>
        <w:pStyle w:val="3"/>
        <w:keepNext w:val="0"/>
        <w:keepLines w:val="0"/>
        <w:widowControl/>
        <w:suppressLineNumbers w:val="0"/>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shd w:val="clear" w:fill="FFFFFF"/>
        </w:rPr>
        <w:t>三、报考程序及步骤</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本次公开招聘工作采取全省统一笔试、市（州）综合统筹、县（市、区）具体组织的方式进行。</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（一）网上报名（2023年3月15日至21日）</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本次招聘考试的报名、缴费、准考证打印均通过湖北省教育考试院网（http://www.hbea.edu.cn/）进行，报名费参照我省公务员和事业单位公开招聘人员考试费标准执行，笔试每人每科按50元收取，合计100元/人，符合享受减免考务费条件的考生按有关规定办理减免手续。</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2.报考人员请于2023年3月15日9:00至3月21日17:00登录湖北省教育考试院网进入教师招聘考试报名系统，按照系统提示进行注册报名。</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3.本次招聘实行“岗位计划编制到校，考生志愿填报到县”的方式进行，即：岗位计划和人员编制核定到学校，考生报名志愿分类别分学段分学科填报到县，报考人员只能选择一个岗位报名。</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4.报名期间，各岗位报名情况在考生报名系统定期更新。</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5.网上报名成功后，报考人员应于笔试考前一周登录湖北省教育考试院网下载打印笔试准考证以备赴考。</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（二）笔试（2023年4月22日）</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1.笔试考教育教学专业知识和综合知识两个科目，分别由省教育考试院和省人事考试院组织命题。</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教育教学专业知识科目分学段、分学科命题，根据教学需要和招聘条件，以学科专业知识为主要内容。</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综合知识科目涵盖政治、经济、法律、科技、历史、时事、英语、计算机等方面的知识，同时考察考生的观察分析、逻辑思维、语言理解、综合协调、心理素质。</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教育教学专业知识、综合知识两科满分各为100分，考生的笔试成绩为教育教学专业知识考试成绩×70%＋综合知识考试成绩×30%。根据《中共湖北省委组织部  湖北省人力资源和社会保障厅关于做好全省事业单位公开招聘考试成绩最低合格控制线设置工作的通知》（鄂人社函〔2022〕171号）精神，设置考试成绩最低合格控制线，低于最低合格线的考生不能进入下一招聘环节。</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对服务期满2年且考核合格的“三支一扶”计划（含资教、特岗）和大学生志愿服务西部计划项目人员、在军队服役5年（含）以上的高校毕业生退役士兵，报名本次招聘考试且参加了统一笔试，可在折合成百分制的笔试成绩上加5分。符合加分政策条件的考生应于2023年3月15日9:00至3月24日17:00到宜昌市教育考试机构提交相关材料（原件及复印件），逾期不再受理。</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2.笔试时间：2023年4月22日14∶00--17∶30 。笔试地点详见准考证。笔试考务工作由省教育考试院负责组织。</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笔试成绩于5月下旬在湖北省教育考试院网站发布，考生可查询本人成绩，根据考试成绩，划定最低合格分数线，低于最低合格分数线的考生不能进入下一轮招聘环节。</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（三）资格复审</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确定面试初步人选名单。根据省教育厅、省人社厅发布的考生笔试成绩，分类别分学段分学科依笔试成绩从高到低、按1:3的比例确定面试入围初步人选名单（因教育教学需要，面试入围人选不足1:3的，不核减岗位，通过划定面试成绩最低60分合格线，经考核后决定是否聘用），并向社会公布。</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2.资格复审时间：待定，资格复审通知见当阳市人民政府网（http://www.dangyang.gov.cn）</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面试资格复审时，需提供相应证件原件及复印件。具体如下：笔试准考证（报名登记表）、二代身份证、学历学位证书、教师资格证书、与笔试准考证（报名登记表）相同的照片2张、教育部学历证书电子注册备案表（此表从“中国高等教育学生信息网www.chsi.com.cn”下载）,以及招聘岗位所要求的其它资料。2023年应届毕业生提供教育部学籍在线验证报告。</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4.面试资格复审合格者，发放《面试通知书》，确定为面试正式人选。面试初步人选不按照指定时间地点参加资格审查视为自动放弃，取消面试审查资格。在面试资格审查期间，出现自动放弃或资格审查不合格的，经审查人和分管领导签字后存档备查（如考生在现场，应由考生签字确认，考生拒绝签字的，予以注明），依该学段该学科笔试成绩从高到低依次递补。</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（四）面试</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1.面试时间：待定，面试通知见当阳市人民政府网（http://www.dangyang.gov.cn）。</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2.面试方式：面试重在测试教育教学能力，考察考生的专业素质和课堂教学能力，主要以讲课或说课的方式进行。面试成绩满分为100分。面试考官以异地选派为主。面试分数应当场向考生公布并由考生签名确认。</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3.考生在面试开考前10分钟未到达指定地点或者弃考的，取消其面试资格。</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4.总成绩计算：考生的考试总成绩＝笔试成绩×40%＋面试成绩×60%。根据考试总成绩从高到低，按招聘岗位1:1的比例确定考核、体检人选。</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（五）考察、体检</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对进入考察、体检人选采取函调、实地考察等形式进行考察，同时组织进行体检。体检参照公务员体检标准执行，费用由考生自行负担。考核和体检合格的，确定为拟招聘人员，名单在当阳市人民政府网予以公示，公示时间为7个工作日。考核或体检不合格者，通知考生并以书面方式确认后依次递补。公示无异议的，确定为拟聘用人员。</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（六）审批聘用</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当阳市人社局和教育局制定分学段分学科按考试总成绩由高到低依次选岗的办法并向社会公示后，根据拟聘人数等额确定拟聘岗位，组织拟聘人员选岗。拟聘岗位确定并报市人社局审批后，办理聘用手续和编制实名制登记手续，下达聘用通知, 签订聘用合同。聘用后，考生应在本市最低服务3年。公开招聘的中小学教师使用事业编制，享受公办教师各项待遇。</w:t>
      </w:r>
    </w:p>
    <w:p>
      <w:pPr>
        <w:pStyle w:val="3"/>
        <w:keepNext w:val="0"/>
        <w:keepLines w:val="0"/>
        <w:widowControl/>
        <w:suppressLineNumbers w:val="0"/>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shd w:val="clear" w:fill="FFFFFF"/>
        </w:rPr>
        <w:t>四、工作要求</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严格按事业单位公开招聘工作的统一政策要求，确保信息公开、过程公开、结果公开。主动接受社会监督，对在参加招聘考试中弄虚作假经查实的考生，一律取消其本次应聘或聘用资格。</w:t>
      </w:r>
    </w:p>
    <w:p>
      <w:pPr>
        <w:pStyle w:val="3"/>
        <w:keepNext w:val="0"/>
        <w:keepLines w:val="0"/>
        <w:widowControl/>
        <w:suppressLineNumbers w:val="0"/>
        <w:spacing w:before="0" w:beforeAutospacing="0" w:after="150" w:afterAutospacing="0" w:line="555" w:lineRule="atLeast"/>
        <w:ind w:left="0" w:right="0" w:firstLine="645"/>
        <w:jc w:val="left"/>
      </w:pPr>
      <w:r>
        <w:rPr>
          <w:rFonts w:hint="eastAsia" w:ascii="黑体" w:hAnsi="宋体" w:eastAsia="黑体" w:cs="黑体"/>
          <w:i w:val="0"/>
          <w:iCs w:val="0"/>
          <w:caps w:val="0"/>
          <w:color w:val="333333"/>
          <w:spacing w:val="0"/>
          <w:sz w:val="31"/>
          <w:szCs w:val="31"/>
          <w:shd w:val="clear" w:fill="FFFFFF"/>
        </w:rPr>
        <w:t>五、其他事项</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咨询电话：李老师0717-3223905</w:t>
      </w:r>
    </w:p>
    <w:p>
      <w:pPr>
        <w:pStyle w:val="3"/>
        <w:keepNext w:val="0"/>
        <w:keepLines w:val="0"/>
        <w:widowControl/>
        <w:suppressLineNumbers w:val="0"/>
        <w:spacing w:before="0" w:beforeAutospacing="0" w:after="150" w:afterAutospacing="0" w:line="555" w:lineRule="atLeast"/>
        <w:ind w:left="0" w:right="0"/>
        <w:jc w:val="left"/>
      </w:pPr>
      <w:r>
        <w:rPr>
          <w:rFonts w:hint="default" w:ascii="仿宋_GB2312" w:hAnsi="微软雅黑" w:eastAsia="仿宋_GB2312" w:cs="仿宋_GB2312"/>
          <w:i w:val="0"/>
          <w:iCs w:val="0"/>
          <w:caps w:val="0"/>
          <w:color w:val="333333"/>
          <w:spacing w:val="0"/>
          <w:sz w:val="31"/>
          <w:szCs w:val="31"/>
          <w:shd w:val="clear" w:fill="FFFFFF"/>
        </w:rPr>
        <w:t> </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附件：</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1.当阳市2023年公开招聘农村义务教育学校（新机制）教师岗位及职数表</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2.当阳市2023年公开招聘城区义务教育学校教师岗位及职数表</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微软雅黑" w:eastAsia="仿宋_GB2312" w:cs="仿宋_GB2312"/>
          <w:i w:val="0"/>
          <w:iCs w:val="0"/>
          <w:caps w:val="0"/>
          <w:color w:val="333333"/>
          <w:spacing w:val="0"/>
          <w:sz w:val="31"/>
          <w:szCs w:val="31"/>
          <w:shd w:val="clear" w:fill="FFFFFF"/>
        </w:rPr>
        <w:t>3.当阳市2023年公开招聘公办幼儿园教师岗位及职数表</w:t>
      </w:r>
    </w:p>
    <w:p>
      <w:pPr>
        <w:pStyle w:val="3"/>
        <w:keepNext w:val="0"/>
        <w:keepLines w:val="0"/>
        <w:widowControl/>
        <w:suppressLineNumbers w:val="0"/>
        <w:spacing w:before="0" w:beforeAutospacing="0" w:after="150" w:afterAutospacing="0" w:line="555" w:lineRule="atLeast"/>
        <w:ind w:left="0" w:right="0" w:firstLine="0"/>
        <w:jc w:val="center"/>
      </w:pPr>
      <w:r>
        <w:rPr>
          <w:rFonts w:hint="default" w:ascii="仿宋_GB2312" w:hAnsi="微软雅黑" w:eastAsia="仿宋_GB2312" w:cs="仿宋_GB2312"/>
          <w:i w:val="0"/>
          <w:iCs w:val="0"/>
          <w:caps w:val="0"/>
          <w:color w:val="333333"/>
          <w:spacing w:val="0"/>
          <w:sz w:val="31"/>
          <w:szCs w:val="31"/>
          <w:shd w:val="clear" w:fill="FFFFFF"/>
        </w:rPr>
        <w:t>  当阳市教育局          当阳市人力资源和社会保障局</w:t>
      </w:r>
    </w:p>
    <w:p>
      <w:pPr>
        <w:pStyle w:val="3"/>
        <w:keepNext w:val="0"/>
        <w:keepLines w:val="0"/>
        <w:widowControl/>
        <w:suppressLineNumbers w:val="0"/>
        <w:spacing w:before="0" w:beforeAutospacing="0" w:after="150" w:afterAutospacing="0" w:line="555" w:lineRule="atLeast"/>
        <w:ind w:left="0" w:right="0" w:firstLine="4965"/>
        <w:jc w:val="left"/>
      </w:pPr>
      <w:r>
        <w:rPr>
          <w:rFonts w:hint="default" w:ascii="仿宋_GB2312" w:hAnsi="微软雅黑" w:eastAsia="仿宋_GB2312" w:cs="仿宋_GB2312"/>
          <w:i w:val="0"/>
          <w:iCs w:val="0"/>
          <w:caps w:val="0"/>
          <w:color w:val="333333"/>
          <w:spacing w:val="0"/>
          <w:sz w:val="31"/>
          <w:szCs w:val="31"/>
          <w:shd w:val="clear" w:fill="FFFFFF"/>
        </w:rPr>
        <w:t>  2023年3月10日</w:t>
      </w:r>
    </w:p>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555" w:lineRule="atLeast"/>
        <w:ind w:left="0" w:right="0" w:firstLine="0"/>
        <w:jc w:val="left"/>
      </w:pPr>
      <w:r>
        <w:rPr>
          <w:rFonts w:hint="eastAsia" w:ascii="黑体" w:hAnsi="宋体" w:eastAsia="黑体" w:cs="黑体"/>
          <w:i w:val="0"/>
          <w:iCs w:val="0"/>
          <w:caps w:val="0"/>
          <w:color w:val="333333"/>
          <w:spacing w:val="0"/>
          <w:sz w:val="31"/>
          <w:szCs w:val="31"/>
          <w:shd w:val="clear" w:fill="FFFFFF"/>
        </w:rPr>
        <w:t>附件1：</w:t>
      </w:r>
    </w:p>
    <w:p>
      <w:pPr>
        <w:pStyle w:val="3"/>
        <w:keepNext w:val="0"/>
        <w:keepLines w:val="0"/>
        <w:widowControl/>
        <w:suppressLineNumbers w:val="0"/>
        <w:spacing w:before="0" w:beforeAutospacing="0" w:after="150" w:afterAutospacing="0" w:line="555" w:lineRule="atLeast"/>
        <w:ind w:left="0" w:right="0" w:firstLine="0"/>
        <w:jc w:val="left"/>
      </w:pPr>
      <w:r>
        <w:rPr>
          <w:rFonts w:hint="eastAsia" w:ascii="黑体" w:hAnsi="宋体" w:eastAsia="黑体" w:cs="黑体"/>
          <w:i w:val="0"/>
          <w:iCs w:val="0"/>
          <w:caps w:val="0"/>
          <w:color w:val="333333"/>
          <w:spacing w:val="0"/>
          <w:sz w:val="31"/>
          <w:szCs w:val="31"/>
          <w:shd w:val="clear" w:fill="FFFFFF"/>
        </w:rPr>
        <w:t> </w:t>
      </w:r>
    </w:p>
    <w:p>
      <w:pPr>
        <w:pStyle w:val="3"/>
        <w:keepNext w:val="0"/>
        <w:keepLines w:val="0"/>
        <w:widowControl/>
        <w:suppressLineNumbers w:val="0"/>
        <w:spacing w:before="0" w:beforeAutospacing="0" w:after="150" w:afterAutospacing="0" w:line="555" w:lineRule="atLeast"/>
        <w:ind w:left="0" w:right="0" w:firstLine="0"/>
        <w:jc w:val="center"/>
      </w:pPr>
      <w:r>
        <w:rPr>
          <w:rFonts w:ascii="方正小标宋简体" w:hAnsi="方正小标宋简体" w:eastAsia="方正小标宋简体" w:cs="方正小标宋简体"/>
          <w:i w:val="0"/>
          <w:iCs w:val="0"/>
          <w:caps w:val="0"/>
          <w:color w:val="333333"/>
          <w:spacing w:val="0"/>
          <w:sz w:val="43"/>
          <w:szCs w:val="43"/>
          <w:shd w:val="clear" w:fill="FFFFFF"/>
        </w:rPr>
        <w:t>当阳市</w:t>
      </w:r>
      <w:r>
        <w:rPr>
          <w:rFonts w:hint="eastAsia" w:ascii="方正小标宋简体" w:hAnsi="方正小标宋简体" w:eastAsia="方正小标宋简体" w:cs="方正小标宋简体"/>
          <w:i w:val="0"/>
          <w:iCs w:val="0"/>
          <w:caps w:val="0"/>
          <w:color w:val="333333"/>
          <w:spacing w:val="0"/>
          <w:sz w:val="43"/>
          <w:szCs w:val="43"/>
          <w:shd w:val="clear" w:fill="FFFFFF"/>
        </w:rPr>
        <w:t>2023年公开招聘农村义务教育学校（新机制）教师岗位及职数表</w:t>
      </w:r>
    </w:p>
    <w:tbl>
      <w:tblPr>
        <w:tblW w:w="11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15"/>
        <w:gridCol w:w="792"/>
        <w:gridCol w:w="1162"/>
        <w:gridCol w:w="1769"/>
        <w:gridCol w:w="1670"/>
        <w:gridCol w:w="1439"/>
        <w:gridCol w:w="1400"/>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4" w:hRule="atLeast"/>
          <w:jc w:val="center"/>
        </w:trPr>
        <w:tc>
          <w:tcPr>
            <w:tcW w:w="120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招聘单位</w:t>
            </w:r>
          </w:p>
        </w:tc>
        <w:tc>
          <w:tcPr>
            <w:tcW w:w="792"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申报</w:t>
            </w:r>
          </w:p>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岗位数</w:t>
            </w:r>
          </w:p>
        </w:tc>
        <w:tc>
          <w:tcPr>
            <w:tcW w:w="1162"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岗位名称</w:t>
            </w:r>
          </w:p>
        </w:tc>
        <w:tc>
          <w:tcPr>
            <w:tcW w:w="1769"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岗位描述</w:t>
            </w:r>
          </w:p>
        </w:tc>
        <w:tc>
          <w:tcPr>
            <w:tcW w:w="1723"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岗位所需专业</w:t>
            </w:r>
          </w:p>
        </w:tc>
        <w:tc>
          <w:tcPr>
            <w:tcW w:w="1439"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学历</w:t>
            </w:r>
          </w:p>
        </w:tc>
        <w:tc>
          <w:tcPr>
            <w:tcW w:w="1423"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年龄</w:t>
            </w:r>
          </w:p>
        </w:tc>
        <w:tc>
          <w:tcPr>
            <w:tcW w:w="1567"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教师</w:t>
            </w:r>
          </w:p>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32" w:hRule="atLeast"/>
          <w:jc w:val="center"/>
        </w:trPr>
        <w:tc>
          <w:tcPr>
            <w:tcW w:w="120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农村小学</w:t>
            </w:r>
          </w:p>
        </w:tc>
        <w:tc>
          <w:tcPr>
            <w:tcW w:w="79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4</w:t>
            </w:r>
          </w:p>
        </w:tc>
        <w:tc>
          <w:tcPr>
            <w:tcW w:w="116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语文教师</w:t>
            </w:r>
          </w:p>
        </w:tc>
        <w:tc>
          <w:tcPr>
            <w:tcW w:w="176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从事语文教学</w:t>
            </w:r>
          </w:p>
        </w:tc>
        <w:tc>
          <w:tcPr>
            <w:tcW w:w="1723"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不限</w:t>
            </w:r>
          </w:p>
        </w:tc>
        <w:tc>
          <w:tcPr>
            <w:tcW w:w="143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本科及以上</w:t>
            </w:r>
          </w:p>
        </w:tc>
        <w:tc>
          <w:tcPr>
            <w:tcW w:w="1423" w:type="dxa"/>
            <w:vMerge w:val="restart"/>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30周岁及以下（1992年1月1日及以后出生），研究生及“三支一扶”人员可放宽至35周岁及以下（1987年1月1日及以后出生）</w:t>
            </w:r>
          </w:p>
        </w:tc>
        <w:tc>
          <w:tcPr>
            <w:tcW w:w="1567" w:type="dxa"/>
            <w:vMerge w:val="restart"/>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持有相应学段教师资格证书，持有高学段教师资格证人员可以报考低学段的岗位。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7" w:hRule="atLeast"/>
          <w:jc w:val="center"/>
        </w:trPr>
        <w:tc>
          <w:tcPr>
            <w:tcW w:w="120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农村小学</w:t>
            </w:r>
          </w:p>
        </w:tc>
        <w:tc>
          <w:tcPr>
            <w:tcW w:w="79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3</w:t>
            </w:r>
          </w:p>
        </w:tc>
        <w:tc>
          <w:tcPr>
            <w:tcW w:w="116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数学教师</w:t>
            </w:r>
          </w:p>
        </w:tc>
        <w:tc>
          <w:tcPr>
            <w:tcW w:w="176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从事数学教学</w:t>
            </w:r>
          </w:p>
        </w:tc>
        <w:tc>
          <w:tcPr>
            <w:tcW w:w="1723"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不限</w:t>
            </w:r>
          </w:p>
        </w:tc>
        <w:tc>
          <w:tcPr>
            <w:tcW w:w="143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本科及以上</w:t>
            </w:r>
          </w:p>
        </w:tc>
        <w:tc>
          <w:tcPr>
            <w:tcW w:w="1423" w:type="dxa"/>
            <w:vMerge w:val="continue"/>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8" w:hRule="atLeast"/>
          <w:jc w:val="center"/>
        </w:trPr>
        <w:tc>
          <w:tcPr>
            <w:tcW w:w="120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农村小学</w:t>
            </w:r>
          </w:p>
        </w:tc>
        <w:tc>
          <w:tcPr>
            <w:tcW w:w="79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116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英语教师</w:t>
            </w:r>
          </w:p>
        </w:tc>
        <w:tc>
          <w:tcPr>
            <w:tcW w:w="176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从事英语教学</w:t>
            </w:r>
          </w:p>
        </w:tc>
        <w:tc>
          <w:tcPr>
            <w:tcW w:w="1723"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不限</w:t>
            </w:r>
          </w:p>
        </w:tc>
        <w:tc>
          <w:tcPr>
            <w:tcW w:w="143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本科及以上</w:t>
            </w:r>
          </w:p>
        </w:tc>
        <w:tc>
          <w:tcPr>
            <w:tcW w:w="1423" w:type="dxa"/>
            <w:vMerge w:val="continue"/>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8" w:hRule="atLeast"/>
          <w:jc w:val="center"/>
        </w:trPr>
        <w:tc>
          <w:tcPr>
            <w:tcW w:w="120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农村小学</w:t>
            </w:r>
          </w:p>
        </w:tc>
        <w:tc>
          <w:tcPr>
            <w:tcW w:w="79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116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信息教师</w:t>
            </w:r>
          </w:p>
        </w:tc>
        <w:tc>
          <w:tcPr>
            <w:tcW w:w="176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从事信息技术教学</w:t>
            </w:r>
          </w:p>
        </w:tc>
        <w:tc>
          <w:tcPr>
            <w:tcW w:w="1723"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不限</w:t>
            </w:r>
          </w:p>
        </w:tc>
        <w:tc>
          <w:tcPr>
            <w:tcW w:w="143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本科及以上</w:t>
            </w:r>
          </w:p>
        </w:tc>
        <w:tc>
          <w:tcPr>
            <w:tcW w:w="1423" w:type="dxa"/>
            <w:vMerge w:val="continue"/>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3" w:hRule="atLeast"/>
          <w:jc w:val="center"/>
        </w:trPr>
        <w:tc>
          <w:tcPr>
            <w:tcW w:w="120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农村初中</w:t>
            </w:r>
          </w:p>
        </w:tc>
        <w:tc>
          <w:tcPr>
            <w:tcW w:w="79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116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语文教师</w:t>
            </w:r>
          </w:p>
        </w:tc>
        <w:tc>
          <w:tcPr>
            <w:tcW w:w="176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从事语文教学</w:t>
            </w:r>
          </w:p>
        </w:tc>
        <w:tc>
          <w:tcPr>
            <w:tcW w:w="1723"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不限</w:t>
            </w:r>
          </w:p>
        </w:tc>
        <w:tc>
          <w:tcPr>
            <w:tcW w:w="143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本科及以上</w:t>
            </w:r>
          </w:p>
        </w:tc>
        <w:tc>
          <w:tcPr>
            <w:tcW w:w="1423" w:type="dxa"/>
            <w:vMerge w:val="continue"/>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4" w:hRule="atLeast"/>
          <w:jc w:val="center"/>
        </w:trPr>
        <w:tc>
          <w:tcPr>
            <w:tcW w:w="120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农村初中</w:t>
            </w:r>
          </w:p>
        </w:tc>
        <w:tc>
          <w:tcPr>
            <w:tcW w:w="792" w:type="dxa"/>
            <w:tcBorders>
              <w:top w:val="single" w:color="auto"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1162" w:type="dxa"/>
            <w:tcBorders>
              <w:top w:val="single" w:color="auto" w:sz="6" w:space="0"/>
              <w:left w:val="single" w:color="auto" w:sz="6" w:space="0"/>
              <w:bottom w:val="single" w:color="000000" w:sz="6" w:space="0"/>
              <w:right w:val="single" w:color="000000"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数学教师</w:t>
            </w:r>
          </w:p>
        </w:tc>
        <w:tc>
          <w:tcPr>
            <w:tcW w:w="1769" w:type="dxa"/>
            <w:tcBorders>
              <w:top w:val="single" w:color="auto" w:sz="6" w:space="0"/>
              <w:left w:val="single" w:color="auto" w:sz="6" w:space="0"/>
              <w:bottom w:val="single" w:color="000000" w:sz="6" w:space="0"/>
              <w:right w:val="single" w:color="000000"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从事数学教学</w:t>
            </w:r>
          </w:p>
        </w:tc>
        <w:tc>
          <w:tcPr>
            <w:tcW w:w="1723"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不限</w:t>
            </w:r>
          </w:p>
        </w:tc>
        <w:tc>
          <w:tcPr>
            <w:tcW w:w="143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本科及以上</w:t>
            </w:r>
          </w:p>
        </w:tc>
        <w:tc>
          <w:tcPr>
            <w:tcW w:w="1423" w:type="dxa"/>
            <w:vMerge w:val="continue"/>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jc w:val="center"/>
        </w:trPr>
        <w:tc>
          <w:tcPr>
            <w:tcW w:w="120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农村初中</w:t>
            </w:r>
          </w:p>
        </w:tc>
        <w:tc>
          <w:tcPr>
            <w:tcW w:w="79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2</w:t>
            </w:r>
          </w:p>
        </w:tc>
        <w:tc>
          <w:tcPr>
            <w:tcW w:w="1162"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英语教师</w:t>
            </w:r>
          </w:p>
        </w:tc>
        <w:tc>
          <w:tcPr>
            <w:tcW w:w="176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从事英语教学</w:t>
            </w:r>
          </w:p>
        </w:tc>
        <w:tc>
          <w:tcPr>
            <w:tcW w:w="1723"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不限</w:t>
            </w:r>
          </w:p>
        </w:tc>
        <w:tc>
          <w:tcPr>
            <w:tcW w:w="143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本科及以上</w:t>
            </w:r>
          </w:p>
        </w:tc>
        <w:tc>
          <w:tcPr>
            <w:tcW w:w="1423" w:type="dxa"/>
            <w:vMerge w:val="continue"/>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28" w:hRule="atLeast"/>
          <w:jc w:val="center"/>
        </w:trPr>
        <w:tc>
          <w:tcPr>
            <w:tcW w:w="120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农村初中</w:t>
            </w:r>
          </w:p>
        </w:tc>
        <w:tc>
          <w:tcPr>
            <w:tcW w:w="792" w:type="dxa"/>
            <w:tcBorders>
              <w:top w:val="single" w:color="auto"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1162" w:type="dxa"/>
            <w:tcBorders>
              <w:top w:val="single" w:color="auto" w:sz="6" w:space="0"/>
              <w:left w:val="single" w:color="auto" w:sz="6" w:space="0"/>
              <w:bottom w:val="single" w:color="000000" w:sz="6" w:space="0"/>
              <w:right w:val="single" w:color="000000"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音乐教师</w:t>
            </w:r>
          </w:p>
        </w:tc>
        <w:tc>
          <w:tcPr>
            <w:tcW w:w="1769" w:type="dxa"/>
            <w:tcBorders>
              <w:top w:val="single" w:color="auto" w:sz="6" w:space="0"/>
              <w:left w:val="single" w:color="auto" w:sz="6" w:space="0"/>
              <w:bottom w:val="single" w:color="000000" w:sz="6" w:space="0"/>
              <w:right w:val="single" w:color="000000"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从事音乐教学</w:t>
            </w:r>
          </w:p>
        </w:tc>
        <w:tc>
          <w:tcPr>
            <w:tcW w:w="1723" w:type="dxa"/>
            <w:tcBorders>
              <w:top w:val="single" w:color="auto" w:sz="6" w:space="0"/>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不限</w:t>
            </w:r>
          </w:p>
        </w:tc>
        <w:tc>
          <w:tcPr>
            <w:tcW w:w="1439"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本科及以上</w:t>
            </w:r>
          </w:p>
        </w:tc>
        <w:tc>
          <w:tcPr>
            <w:tcW w:w="1423" w:type="dxa"/>
            <w:vMerge w:val="continue"/>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56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1" w:hRule="atLeast"/>
          <w:jc w:val="center"/>
        </w:trPr>
        <w:tc>
          <w:tcPr>
            <w:tcW w:w="1201"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合   计</w:t>
            </w:r>
          </w:p>
        </w:tc>
        <w:tc>
          <w:tcPr>
            <w:tcW w:w="792"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16</w:t>
            </w:r>
          </w:p>
        </w:tc>
        <w:tc>
          <w:tcPr>
            <w:tcW w:w="9083" w:type="dxa"/>
            <w:gridSpan w:val="6"/>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line="555" w:lineRule="atLeast"/>
        <w:ind w:left="0" w:right="0" w:firstLine="0"/>
        <w:jc w:val="left"/>
      </w:pPr>
      <w:r>
        <w:rPr>
          <w:rFonts w:hint="eastAsia" w:ascii="黑体" w:hAnsi="宋体" w:eastAsia="黑体" w:cs="黑体"/>
          <w:i w:val="0"/>
          <w:iCs w:val="0"/>
          <w:caps w:val="0"/>
          <w:color w:val="333333"/>
          <w:spacing w:val="0"/>
          <w:sz w:val="31"/>
          <w:szCs w:val="31"/>
          <w:shd w:val="clear" w:fill="FFFFFF"/>
        </w:rPr>
        <w:t>附件2：</w:t>
      </w:r>
    </w:p>
    <w:p>
      <w:pPr>
        <w:pStyle w:val="3"/>
        <w:keepNext w:val="0"/>
        <w:keepLines w:val="0"/>
        <w:widowControl/>
        <w:suppressLineNumbers w:val="0"/>
        <w:spacing w:before="0" w:beforeAutospacing="0" w:after="150" w:afterAutospacing="0" w:line="555" w:lineRule="atLeast"/>
        <w:ind w:left="0" w:right="0" w:firstLine="0"/>
        <w:jc w:val="left"/>
      </w:pPr>
      <w:r>
        <w:rPr>
          <w:rFonts w:hint="eastAsia" w:ascii="黑体" w:hAnsi="宋体" w:eastAsia="黑体" w:cs="黑体"/>
          <w:i w:val="0"/>
          <w:iCs w:val="0"/>
          <w:caps w:val="0"/>
          <w:color w:val="333333"/>
          <w:spacing w:val="0"/>
          <w:sz w:val="31"/>
          <w:szCs w:val="31"/>
          <w:shd w:val="clear" w:fill="FFFFFF"/>
        </w:rPr>
        <w:t> </w:t>
      </w:r>
    </w:p>
    <w:p>
      <w:pPr>
        <w:pStyle w:val="3"/>
        <w:keepNext w:val="0"/>
        <w:keepLines w:val="0"/>
        <w:widowControl/>
        <w:suppressLineNumbers w:val="0"/>
        <w:spacing w:before="0" w:beforeAutospacing="0" w:after="150" w:afterAutospacing="0" w:line="555"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43"/>
          <w:szCs w:val="43"/>
          <w:shd w:val="clear" w:fill="FFFFFF"/>
        </w:rPr>
        <w:t>当阳市2023年公开招聘城区义务教育学校教师岗位及职数表</w:t>
      </w:r>
    </w:p>
    <w:tbl>
      <w:tblPr>
        <w:tblW w:w="10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64"/>
        <w:gridCol w:w="810"/>
        <w:gridCol w:w="911"/>
        <w:gridCol w:w="924"/>
        <w:gridCol w:w="2760"/>
        <w:gridCol w:w="2115"/>
        <w:gridCol w:w="892"/>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0" w:hRule="atLeast"/>
          <w:jc w:val="center"/>
        </w:trPr>
        <w:tc>
          <w:tcPr>
            <w:tcW w:w="105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招聘单位</w:t>
            </w:r>
          </w:p>
        </w:tc>
        <w:tc>
          <w:tcPr>
            <w:tcW w:w="81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申报岗位数</w:t>
            </w:r>
          </w:p>
        </w:tc>
        <w:tc>
          <w:tcPr>
            <w:tcW w:w="911"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w:t>
            </w:r>
          </w:p>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名称</w:t>
            </w:r>
          </w:p>
        </w:tc>
        <w:tc>
          <w:tcPr>
            <w:tcW w:w="924"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w:t>
            </w:r>
          </w:p>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描述</w:t>
            </w:r>
          </w:p>
        </w:tc>
        <w:tc>
          <w:tcPr>
            <w:tcW w:w="2844"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岗位所需专业</w:t>
            </w:r>
          </w:p>
        </w:tc>
        <w:tc>
          <w:tcPr>
            <w:tcW w:w="2115"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学历</w:t>
            </w:r>
          </w:p>
        </w:tc>
        <w:tc>
          <w:tcPr>
            <w:tcW w:w="897"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年龄</w:t>
            </w:r>
          </w:p>
        </w:tc>
        <w:tc>
          <w:tcPr>
            <w:tcW w:w="1184"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教师</w:t>
            </w:r>
          </w:p>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16"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城区小学</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12</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语文教师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从事语文教学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中国语言文学类；新闻传播学类；播音与主持艺术、广播电视编导、广播影视编导、小学教育、教育学、华文教育、中国语言文学、汉语国际教育、新闻传播学、新闻与传播、学科教学（语文）</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restart"/>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p>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30周岁及以下（1992年1月1日及以后出生），研究生及“三支一扶”人员可放宽至35周岁及以下（1987年1月1日及以后出生）</w:t>
            </w:r>
          </w:p>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 </w:t>
            </w:r>
          </w:p>
          <w:p>
            <w:pPr>
              <w:pStyle w:val="3"/>
              <w:keepNext w:val="0"/>
              <w:keepLines w:val="0"/>
              <w:widowControl/>
              <w:suppressLineNumbers w:val="0"/>
              <w:spacing w:before="0" w:beforeAutospacing="0" w:after="150" w:afterAutospacing="0"/>
              <w:ind w:left="0" w:right="0"/>
              <w:jc w:val="center"/>
              <w:textAlignment w:val="center"/>
            </w:pPr>
          </w:p>
        </w:tc>
        <w:tc>
          <w:tcPr>
            <w:tcW w:w="1184" w:type="dxa"/>
            <w:vMerge w:val="restart"/>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p>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持有相应学段教师资格证书，持有高学段教师资格证人员可以报考低学段的岗位。</w:t>
            </w:r>
          </w:p>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城区小学</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10</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数学教师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从事数学教学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不限</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城区小学</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英语教师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从事英语教学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英语、翻译、商务英语、英语语言文学；学科教学（英语）</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38"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城区小学</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信息技术教师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从事信息技术教学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计算机类、电气信息类、电子信息类、教育技术学；计算机科学与技术、计算机技术、电子信息、现代教育技术</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城区小学</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体育教师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从事体育教学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体育学类；体育学、体育、学科教学（体育）</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1"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城区小学</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美术教师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从事美术教学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美术学类、设计学类、动画；美术学、艺术学、设计艺术学、学科教学（美术）、艺术设计</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45"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城区小学</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科学教师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从事科学教学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不限</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城区小学</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心理健康教师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从事心理健康教学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心理学类；心理健康教育、心理学、应用心理</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16"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5</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语文教师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从事语文教学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中国语言文学类；新闻传播学类；播音与主持艺术、广播电视编导、广播影视编导、教育学、华文教育、中国语言文学、汉语国际教育、新闻传播学、新闻与传播、学科教学（语文）</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数学教师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从事数学教学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不限</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1"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物理教师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从事物理教学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物理学类；地球物理学类；材料物理：物理学、学科教学（物理）地球物理学、材料物理与化学</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1"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生物教师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从事生物教学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生物科学类、生物工程类、应用生物科学；生物学、学科教学（生物）、生物技术与工程</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地理教师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从事地理教学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地理科学类、地质学类；地理学、地质学、学科教学（地理）</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英语教师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从事英语教学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英语、翻译、商务英语；英语语言文学、学科教学（英语）</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36"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信息技术教师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从事信息技术教学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计算机类、电气信息类、电子信息类、教育技术学；计算机科学与技术、计算机技术、电子信息、现代教育技术</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5</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体育教师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从事体育教学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体育学类；体育学、体育、学科教学（体育）</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9"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911" w:type="dxa"/>
            <w:tcBorders>
              <w:top w:val="single" w:color="auto"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音乐教师</w:t>
            </w:r>
          </w:p>
        </w:tc>
        <w:tc>
          <w:tcPr>
            <w:tcW w:w="924" w:type="dxa"/>
            <w:tcBorders>
              <w:top w:val="single" w:color="auto" w:sz="6" w:space="0"/>
              <w:left w:val="single" w:color="auto" w:sz="6" w:space="0"/>
              <w:bottom w:val="single" w:color="000000" w:sz="6" w:space="0"/>
              <w:right w:val="single" w:color="000000"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从事音乐教学</w:t>
            </w:r>
          </w:p>
        </w:tc>
        <w:tc>
          <w:tcPr>
            <w:tcW w:w="2844"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音乐与舞蹈学类；音乐、舞蹈、音乐学、舞蹈学、艺术学、学科教学（音乐）、表演</w:t>
            </w:r>
          </w:p>
        </w:tc>
        <w:tc>
          <w:tcPr>
            <w:tcW w:w="2115" w:type="dxa"/>
            <w:tcBorders>
              <w:top w:val="single" w:color="auto" w:sz="6" w:space="0"/>
              <w:left w:val="single" w:color="auto"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1"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美术教师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从事美术教学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美术学类、设计学类、动画；美术、美术学、艺术学、设计艺术学、学科教学（美术）、艺术设计</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1" w:hRule="atLeast"/>
          <w:jc w:val="center"/>
        </w:trPr>
        <w:tc>
          <w:tcPr>
            <w:tcW w:w="105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城区初中</w:t>
            </w:r>
          </w:p>
        </w:tc>
        <w:tc>
          <w:tcPr>
            <w:tcW w:w="810"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911"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心理健康教师</w:t>
            </w:r>
          </w:p>
        </w:tc>
        <w:tc>
          <w:tcPr>
            <w:tcW w:w="924"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从事心理健康教学</w:t>
            </w:r>
          </w:p>
        </w:tc>
        <w:tc>
          <w:tcPr>
            <w:tcW w:w="2844"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心理学类；心理健康教育、心理学、应用心理</w:t>
            </w:r>
          </w:p>
        </w:tc>
        <w:tc>
          <w:tcPr>
            <w:tcW w:w="2115" w:type="dxa"/>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本科及以上（获得学历、学位）</w:t>
            </w:r>
          </w:p>
        </w:tc>
        <w:tc>
          <w:tcPr>
            <w:tcW w:w="897"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184"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1" w:hRule="atLeast"/>
          <w:jc w:val="center"/>
        </w:trPr>
        <w:tc>
          <w:tcPr>
            <w:tcW w:w="1051"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合   计</w:t>
            </w:r>
          </w:p>
        </w:tc>
        <w:tc>
          <w:tcPr>
            <w:tcW w:w="81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69</w:t>
            </w:r>
          </w:p>
        </w:tc>
        <w:tc>
          <w:tcPr>
            <w:tcW w:w="8875" w:type="dxa"/>
            <w:gridSpan w:val="6"/>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line="555"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43"/>
          <w:szCs w:val="43"/>
          <w:shd w:val="clear" w:fill="FFFFFF"/>
        </w:rPr>
        <w:t> </w:t>
      </w:r>
    </w:p>
    <w:p>
      <w:pPr>
        <w:pStyle w:val="3"/>
        <w:keepNext w:val="0"/>
        <w:keepLines w:val="0"/>
        <w:widowControl/>
        <w:suppressLineNumbers w:val="0"/>
        <w:spacing w:before="0" w:beforeAutospacing="0" w:after="150" w:afterAutospacing="0" w:line="555" w:lineRule="atLeast"/>
        <w:ind w:left="0" w:right="0" w:firstLine="0"/>
        <w:jc w:val="left"/>
      </w:pPr>
      <w:r>
        <w:rPr>
          <w:rFonts w:hint="eastAsia" w:ascii="黑体" w:hAnsi="宋体" w:eastAsia="黑体" w:cs="黑体"/>
          <w:i w:val="0"/>
          <w:iCs w:val="0"/>
          <w:caps w:val="0"/>
          <w:color w:val="333333"/>
          <w:spacing w:val="0"/>
          <w:sz w:val="31"/>
          <w:szCs w:val="31"/>
          <w:shd w:val="clear" w:fill="FFFFFF"/>
        </w:rPr>
        <w:br w:type="textWrapping"/>
      </w:r>
      <w:r>
        <w:rPr>
          <w:rFonts w:hint="eastAsia" w:ascii="黑体" w:hAnsi="宋体" w:eastAsia="黑体" w:cs="黑体"/>
          <w:i w:val="0"/>
          <w:iCs w:val="0"/>
          <w:caps w:val="0"/>
          <w:color w:val="333333"/>
          <w:spacing w:val="0"/>
          <w:sz w:val="31"/>
          <w:szCs w:val="31"/>
          <w:shd w:val="clear" w:fill="FFFFFF"/>
        </w:rPr>
        <w:t>附件3：</w:t>
      </w:r>
    </w:p>
    <w:p>
      <w:pPr>
        <w:pStyle w:val="3"/>
        <w:keepNext w:val="0"/>
        <w:keepLines w:val="0"/>
        <w:widowControl/>
        <w:suppressLineNumbers w:val="0"/>
        <w:spacing w:before="0" w:beforeAutospacing="0" w:after="150" w:afterAutospacing="0" w:line="555" w:lineRule="atLeast"/>
        <w:ind w:left="0" w:right="0" w:firstLine="0"/>
        <w:jc w:val="left"/>
      </w:pPr>
      <w:r>
        <w:rPr>
          <w:rFonts w:hint="eastAsia" w:ascii="黑体" w:hAnsi="宋体" w:eastAsia="黑体" w:cs="黑体"/>
          <w:i w:val="0"/>
          <w:iCs w:val="0"/>
          <w:caps w:val="0"/>
          <w:color w:val="333333"/>
          <w:spacing w:val="0"/>
          <w:sz w:val="31"/>
          <w:szCs w:val="31"/>
          <w:shd w:val="clear" w:fill="FFFFFF"/>
        </w:rPr>
        <w:t> </w:t>
      </w:r>
    </w:p>
    <w:p>
      <w:pPr>
        <w:pStyle w:val="3"/>
        <w:keepNext w:val="0"/>
        <w:keepLines w:val="0"/>
        <w:widowControl/>
        <w:suppressLineNumbers w:val="0"/>
        <w:spacing w:before="0" w:beforeAutospacing="0" w:after="150" w:afterAutospacing="0" w:line="555"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43"/>
          <w:szCs w:val="43"/>
          <w:shd w:val="clear" w:fill="FFFFFF"/>
        </w:rPr>
        <w:t>当阳市2023年公开招聘公办幼儿园教师岗位及职数表</w:t>
      </w:r>
    </w:p>
    <w:tbl>
      <w:tblPr>
        <w:tblW w:w="10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73"/>
        <w:gridCol w:w="768"/>
        <w:gridCol w:w="1090"/>
        <w:gridCol w:w="1530"/>
        <w:gridCol w:w="1892"/>
        <w:gridCol w:w="981"/>
        <w:gridCol w:w="1537"/>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06" w:hRule="atLeast"/>
          <w:jc w:val="center"/>
        </w:trPr>
        <w:tc>
          <w:tcPr>
            <w:tcW w:w="8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招聘单位</w:t>
            </w:r>
          </w:p>
        </w:tc>
        <w:tc>
          <w:tcPr>
            <w:tcW w:w="823"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申报</w:t>
            </w:r>
          </w:p>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岗位数</w:t>
            </w:r>
          </w:p>
        </w:tc>
        <w:tc>
          <w:tcPr>
            <w:tcW w:w="894"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岗位名称</w:t>
            </w:r>
          </w:p>
        </w:tc>
        <w:tc>
          <w:tcPr>
            <w:tcW w:w="1201"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岗位描述</w:t>
            </w:r>
          </w:p>
        </w:tc>
        <w:tc>
          <w:tcPr>
            <w:tcW w:w="206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岗位所需专业</w:t>
            </w:r>
          </w:p>
        </w:tc>
        <w:tc>
          <w:tcPr>
            <w:tcW w:w="1071"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学历</w:t>
            </w:r>
          </w:p>
        </w:tc>
        <w:tc>
          <w:tcPr>
            <w:tcW w:w="1647"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年龄</w:t>
            </w:r>
          </w:p>
        </w:tc>
        <w:tc>
          <w:tcPr>
            <w:tcW w:w="1625"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教师</w:t>
            </w:r>
          </w:p>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21" w:hRule="atLeast"/>
          <w:jc w:val="center"/>
        </w:trPr>
        <w:tc>
          <w:tcPr>
            <w:tcW w:w="0" w:type="auto"/>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幼儿园</w:t>
            </w:r>
          </w:p>
        </w:tc>
        <w:tc>
          <w:tcPr>
            <w:tcW w:w="0" w:type="auto"/>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10</w:t>
            </w:r>
          </w:p>
        </w:tc>
        <w:tc>
          <w:tcPr>
            <w:tcW w:w="0" w:type="auto"/>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幼儿教师</w:t>
            </w:r>
          </w:p>
        </w:tc>
        <w:tc>
          <w:tcPr>
            <w:tcW w:w="0" w:type="auto"/>
            <w:tcBorders>
              <w:top w:val="single" w:color="auto" w:sz="6" w:space="0"/>
              <w:left w:val="single" w:color="000000" w:sz="6" w:space="0"/>
              <w:bottom w:val="single" w:color="000000" w:sz="6" w:space="0"/>
              <w:right w:val="single" w:color="auto" w:sz="6" w:space="0"/>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从事幼儿教学</w:t>
            </w:r>
          </w:p>
        </w:tc>
        <w:tc>
          <w:tcPr>
            <w:tcW w:w="2060"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22"/>
                <w:szCs w:val="22"/>
              </w:rPr>
              <w:t>学前教育、体育教育、音乐教育、舞蹈教育、美术教育、艺术教育；音乐表演、音乐学、舞蹈表演、舞蹈学、美术学、绘画、表演、艺术教育；学前教育学、音乐、舞蹈、音乐学、舞蹈学、艺术学、学科教学（音乐）、体育学、体育、学科教学（体育）、美术、美术学、学科教学（美术）</w:t>
            </w:r>
          </w:p>
        </w:tc>
        <w:tc>
          <w:tcPr>
            <w:tcW w:w="1071" w:type="dxa"/>
            <w:tcBorders>
              <w:top w:val="single" w:color="auto" w:sz="6" w:space="0"/>
              <w:left w:val="single" w:color="000000" w:sz="6" w:space="0"/>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大专及以上</w:t>
            </w:r>
          </w:p>
        </w:tc>
        <w:tc>
          <w:tcPr>
            <w:tcW w:w="1647"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30周岁及以下（1992年1月1日及以后出生），研究生及“三支一扶”人员可放宽至35周岁及以下（1987年1月1日及以后出生）</w:t>
            </w:r>
          </w:p>
        </w:tc>
        <w:tc>
          <w:tcPr>
            <w:tcW w:w="162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1"/>
                <w:szCs w:val="21"/>
                <w:shd w:val="clear" w:fill="F7FAFF"/>
              </w:rPr>
              <w:t>持有相应学段教师资格证书，持有高学段教师资格证人员可以报考低学段的岗位。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32" w:hRule="atLeast"/>
          <w:jc w:val="center"/>
        </w:trPr>
        <w:tc>
          <w:tcPr>
            <w:tcW w:w="835"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合 计</w:t>
            </w:r>
          </w:p>
        </w:tc>
        <w:tc>
          <w:tcPr>
            <w:tcW w:w="823"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10</w:t>
            </w:r>
          </w:p>
        </w:tc>
        <w:tc>
          <w:tcPr>
            <w:tcW w:w="8498" w:type="dxa"/>
            <w:gridSpan w:val="6"/>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line="555" w:lineRule="atLeast"/>
        <w:ind w:left="0" w:right="0" w:firstLine="0"/>
        <w:jc w:val="center"/>
      </w:pPr>
      <w:r>
        <w:rPr>
          <w:rFonts w:hint="eastAsia" w:ascii="方正小标宋简体" w:hAnsi="方正小标宋简体" w:eastAsia="方正小标宋简体" w:cs="方正小标宋简体"/>
          <w:i w:val="0"/>
          <w:iCs w:val="0"/>
          <w:caps w:val="0"/>
          <w:color w:val="333333"/>
          <w:spacing w:val="0"/>
          <w:sz w:val="43"/>
          <w:szCs w:val="43"/>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4CE571FA"/>
    <w:rsid w:val="4CE5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2023-03-16T07:17:00Z</dcterms:created>
  <dc:creator>Administrator</dc:creator>
  <cp:lastModifiedBy>Administrator</cp:lastModifiedBy>
  <dcterms:modified xsi:type="dcterms:W3CDTF">2023-03-16T07:18:00Z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3F0E572DD0CE423DBCEAB8684C497524</vt:lpwstr>
  </property>
</Properties>
</file>