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320" w:firstLineChars="100"/>
        <w:rPr>
          <w:rFonts w:hint="eastAsia" w:ascii="仿宋_GB2312" w:hAnsi="仿宋_GB2312" w:eastAsia="仿宋_GB2312" w:cs="仿宋_GB2312"/>
          <w:b w:val="0"/>
          <w:bCs/>
          <w:kern w:val="0"/>
          <w:sz w:val="32"/>
          <w:szCs w:val="32"/>
          <w:lang w:eastAsia="zh-CN"/>
        </w:rPr>
      </w:pPr>
      <w:r>
        <w:rPr>
          <w:rFonts w:hint="eastAsia" w:ascii="仿宋_GB2312" w:hAnsi="仿宋_GB2312" w:eastAsia="仿宋_GB2312" w:cs="仿宋_GB2312"/>
          <w:b w:val="0"/>
          <w:bCs/>
          <w:kern w:val="0"/>
          <w:sz w:val="32"/>
          <w:szCs w:val="32"/>
        </w:rPr>
        <w:t>附件</w:t>
      </w:r>
      <w:r>
        <w:rPr>
          <w:rFonts w:hint="eastAsia" w:ascii="仿宋_GB2312" w:hAnsi="仿宋_GB2312" w:eastAsia="仿宋_GB2312" w:cs="仿宋_GB2312"/>
          <w:b w:val="0"/>
          <w:bCs/>
          <w:kern w:val="0"/>
          <w:sz w:val="32"/>
          <w:szCs w:val="32"/>
          <w:lang w:val="en-US" w:eastAsia="zh-CN"/>
        </w:rPr>
        <w:t>3</w:t>
      </w:r>
    </w:p>
    <w:p>
      <w:pPr>
        <w:spacing w:line="560" w:lineRule="exact"/>
        <w:rPr>
          <w:rFonts w:ascii="宋体" w:hAnsi="宋体" w:cs="仿宋_GB2312"/>
          <w:b w:val="0"/>
          <w:bCs/>
          <w:kern w:val="0"/>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2023年烟台市莱山区教育系统高层次人才</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仿宋_GB2312" w:eastAsia="方正小标宋简体" w:cs="仿宋_GB2312"/>
          <w:b w:val="0"/>
          <w:bCs/>
          <w:kern w:val="0"/>
          <w:sz w:val="44"/>
          <w:szCs w:val="44"/>
        </w:rPr>
      </w:pPr>
      <w:r>
        <w:rPr>
          <w:rFonts w:hint="eastAsia" w:ascii="方正小标宋简体" w:hAnsi="方正小标宋简体" w:eastAsia="方正小标宋简体" w:cs="方正小标宋简体"/>
          <w:b w:val="0"/>
          <w:bCs/>
          <w:kern w:val="0"/>
          <w:sz w:val="44"/>
          <w:szCs w:val="44"/>
        </w:rPr>
        <w:t>公开招聘应聘须知</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黑体" w:hAnsi="黑体" w:eastAsia="黑体" w:cs="黑体"/>
          <w:b w:val="0"/>
          <w:bCs/>
          <w:kern w:val="0"/>
          <w:sz w:val="32"/>
          <w:szCs w:val="32"/>
        </w:rPr>
      </w:pPr>
      <w:r>
        <w:rPr>
          <w:rFonts w:hint="eastAsia" w:ascii="黑体" w:hAnsi="黑体" w:eastAsia="黑体" w:cs="黑体"/>
          <w:b w:val="0"/>
          <w:bCs/>
          <w:sz w:val="32"/>
          <w:szCs w:val="32"/>
        </w:rPr>
        <w:t>1.哪些人员可以应聘？</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按照事业单位公开招聘的相关规定，凡符合</w:t>
      </w:r>
      <w:r>
        <w:rPr>
          <w:rFonts w:hint="eastAsia" w:ascii="仿宋_GB2312" w:hAnsi="仿宋" w:eastAsia="仿宋_GB2312"/>
          <w:b w:val="0"/>
          <w:bCs/>
          <w:color w:val="auto"/>
          <w:sz w:val="32"/>
          <w:szCs w:val="32"/>
          <w:highlight w:val="none"/>
        </w:rPr>
        <w:t>《</w:t>
      </w:r>
      <w:r>
        <w:rPr>
          <w:rFonts w:hint="eastAsia" w:ascii="仿宋_GB2312" w:hAnsi="微软雅黑" w:eastAsia="仿宋_GB2312" w:cs="仿宋_GB2312"/>
          <w:b w:val="0"/>
          <w:bCs/>
          <w:color w:val="auto"/>
          <w:sz w:val="32"/>
          <w:szCs w:val="32"/>
          <w:highlight w:val="none"/>
          <w:shd w:val="clear" w:color="auto" w:fill="FFFFFF"/>
          <w:lang w:val="en-US" w:eastAsia="zh-CN"/>
        </w:rPr>
        <w:t>2023年烟台市莱山区教育系统高层次人才公开招聘</w:t>
      </w:r>
      <w:r>
        <w:rPr>
          <w:rFonts w:hint="eastAsia" w:ascii="仿宋_GB2312" w:hAnsi="仿宋" w:eastAsia="仿宋_GB2312"/>
          <w:b w:val="0"/>
          <w:bCs/>
          <w:color w:val="auto"/>
          <w:sz w:val="32"/>
          <w:szCs w:val="32"/>
          <w:highlight w:val="none"/>
        </w:rPr>
        <w:t>简章》</w:t>
      </w:r>
      <w:r>
        <w:rPr>
          <w:rFonts w:hint="eastAsia" w:ascii="仿宋_GB2312" w:hAnsi="仿宋" w:eastAsia="仿宋_GB2312"/>
          <w:b w:val="0"/>
          <w:bCs/>
          <w:sz w:val="32"/>
          <w:szCs w:val="32"/>
        </w:rPr>
        <w:t>（以下简称《简章》）规定的条件及招聘岗位资格条件者，均可应聘。</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黑体" w:hAnsi="黑体" w:eastAsia="黑体" w:cs="黑体"/>
          <w:b w:val="0"/>
          <w:bCs/>
          <w:kern w:val="0"/>
          <w:sz w:val="32"/>
          <w:szCs w:val="32"/>
        </w:rPr>
      </w:pPr>
      <w:r>
        <w:rPr>
          <w:rFonts w:hint="eastAsia" w:ascii="黑体" w:hAnsi="黑体" w:eastAsia="黑体" w:cs="黑体"/>
          <w:b w:val="0"/>
          <w:bCs/>
          <w:kern w:val="0"/>
          <w:sz w:val="32"/>
          <w:szCs w:val="32"/>
        </w:rPr>
        <w:t>2.对应聘人员的年龄有何限制？</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应聘人员须为</w:t>
      </w:r>
      <w:r>
        <w:rPr>
          <w:rFonts w:hint="eastAsia" w:ascii="仿宋_GB2312" w:hAnsi="仿宋" w:eastAsia="仿宋_GB2312"/>
          <w:b w:val="0"/>
          <w:bCs/>
          <w:sz w:val="32"/>
          <w:szCs w:val="32"/>
          <w:highlight w:val="none"/>
        </w:rPr>
        <w:t>19</w:t>
      </w:r>
      <w:r>
        <w:rPr>
          <w:rFonts w:ascii="仿宋_GB2312" w:hAnsi="仿宋" w:eastAsia="仿宋_GB2312"/>
          <w:b w:val="0"/>
          <w:bCs/>
          <w:sz w:val="32"/>
          <w:szCs w:val="32"/>
          <w:highlight w:val="none"/>
        </w:rPr>
        <w:t>8</w:t>
      </w:r>
      <w:r>
        <w:rPr>
          <w:rFonts w:hint="eastAsia" w:ascii="仿宋_GB2312" w:hAnsi="仿宋" w:eastAsia="仿宋_GB2312"/>
          <w:b w:val="0"/>
          <w:bCs/>
          <w:sz w:val="32"/>
          <w:szCs w:val="32"/>
          <w:highlight w:val="none"/>
          <w:lang w:val="en-US" w:eastAsia="zh-CN"/>
        </w:rPr>
        <w:t>2</w:t>
      </w:r>
      <w:r>
        <w:rPr>
          <w:rFonts w:hint="eastAsia" w:ascii="仿宋_GB2312" w:hAnsi="仿宋" w:eastAsia="仿宋_GB2312"/>
          <w:b w:val="0"/>
          <w:bCs/>
          <w:sz w:val="32"/>
          <w:szCs w:val="32"/>
          <w:highlight w:val="none"/>
        </w:rPr>
        <w:t>年</w:t>
      </w:r>
      <w:r>
        <w:rPr>
          <w:rFonts w:hint="eastAsia" w:ascii="仿宋_GB2312" w:hAnsi="仿宋" w:eastAsia="仿宋_GB2312"/>
          <w:b w:val="0"/>
          <w:bCs/>
          <w:sz w:val="32"/>
          <w:szCs w:val="32"/>
          <w:highlight w:val="none"/>
          <w:lang w:val="en-US" w:eastAsia="zh-CN"/>
        </w:rPr>
        <w:t>3</w:t>
      </w:r>
      <w:r>
        <w:rPr>
          <w:rFonts w:hint="eastAsia" w:ascii="仿宋_GB2312" w:hAnsi="仿宋" w:eastAsia="仿宋_GB2312"/>
          <w:b w:val="0"/>
          <w:bCs/>
          <w:sz w:val="32"/>
          <w:szCs w:val="32"/>
          <w:highlight w:val="none"/>
        </w:rPr>
        <w:t>月</w:t>
      </w:r>
      <w:r>
        <w:rPr>
          <w:rFonts w:hint="eastAsia" w:ascii="仿宋_GB2312" w:hAnsi="仿宋" w:eastAsia="仿宋_GB2312"/>
          <w:b w:val="0"/>
          <w:bCs/>
          <w:sz w:val="32"/>
          <w:szCs w:val="32"/>
          <w:highlight w:val="none"/>
          <w:lang w:val="en-US" w:eastAsia="zh-CN"/>
        </w:rPr>
        <w:t>28</w:t>
      </w:r>
      <w:r>
        <w:rPr>
          <w:rFonts w:hint="eastAsia" w:ascii="仿宋_GB2312" w:hAnsi="仿宋" w:eastAsia="仿宋_GB2312"/>
          <w:b w:val="0"/>
          <w:bCs/>
          <w:sz w:val="32"/>
          <w:szCs w:val="32"/>
          <w:highlight w:val="none"/>
        </w:rPr>
        <w:t>日（含）</w:t>
      </w:r>
      <w:r>
        <w:rPr>
          <w:rFonts w:hint="eastAsia" w:ascii="仿宋_GB2312" w:hAnsi="仿宋" w:eastAsia="仿宋_GB2312"/>
          <w:b w:val="0"/>
          <w:bCs/>
          <w:sz w:val="32"/>
          <w:szCs w:val="32"/>
        </w:rPr>
        <w:t>以后出生；岗位另有要求的，以岗位要求为准。</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黑体" w:hAnsi="黑体" w:eastAsia="黑体" w:cs="黑体"/>
          <w:b w:val="0"/>
          <w:bCs/>
          <w:kern w:val="0"/>
          <w:sz w:val="32"/>
          <w:szCs w:val="32"/>
        </w:rPr>
      </w:pPr>
      <w:r>
        <w:rPr>
          <w:rFonts w:hint="eastAsia" w:ascii="黑体" w:hAnsi="黑体" w:eastAsia="黑体" w:cs="黑体"/>
          <w:b w:val="0"/>
          <w:bCs/>
          <w:kern w:val="0"/>
          <w:sz w:val="32"/>
          <w:szCs w:val="32"/>
        </w:rPr>
        <w:t>3.具有多个学历层次的应聘人员以其低层次学历报考的，其应聘条件如何审核？</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具有多个学历层次的应聘人员以其低层次学历报考的，其年龄、学历性质等应聘条件，均按其低层次学历的要求进行审核。</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4.对报考所需的资格资质证书取得时间、时效有何要求？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除2023年普通高校应届毕业生以及与国（境）内普通高校应届毕业生同期毕业的留学回国人员的学历、学位及相关证书，须在2023年7月31日以前取得外，对暂未取得国（境）外学历学位认证的留学回国人员，可采取“承诺+容缺”方式，允许先行参加考试，在考察或体检阶段提供国（境）外学历学位认证书；其他人员应聘的</w:t>
      </w:r>
      <w:r>
        <w:rPr>
          <w:rFonts w:hint="eastAsia" w:ascii="仿宋_GB2312" w:hAnsi="仿宋_GB2312" w:eastAsia="仿宋_GB2312" w:cs="仿宋_GB2312"/>
          <w:b w:val="0"/>
          <w:bCs/>
          <w:sz w:val="32"/>
          <w:szCs w:val="32"/>
          <w:highlight w:val="none"/>
          <w:shd w:val="clear" w:color="auto" w:fill="FFFFFF"/>
          <w:lang w:eastAsia="zh-CN"/>
        </w:rPr>
        <w:t>，</w:t>
      </w:r>
      <w:r>
        <w:rPr>
          <w:rFonts w:hint="eastAsia" w:ascii="仿宋_GB2312" w:hAnsi="仿宋_GB2312" w:eastAsia="仿宋_GB2312" w:cs="仿宋_GB2312"/>
          <w:b w:val="0"/>
          <w:bCs/>
          <w:sz w:val="32"/>
          <w:szCs w:val="32"/>
          <w:highlight w:val="none"/>
        </w:rPr>
        <w:t>招聘岗位要求的</w:t>
      </w:r>
      <w:r>
        <w:rPr>
          <w:rFonts w:hint="eastAsia" w:ascii="仿宋_GB2312" w:hAnsi="仿宋_GB2312" w:eastAsia="仿宋_GB2312" w:cs="仿宋_GB2312"/>
          <w:b w:val="0"/>
          <w:bCs/>
          <w:sz w:val="32"/>
          <w:szCs w:val="32"/>
          <w:highlight w:val="none"/>
          <w:lang w:val="en-US" w:eastAsia="zh-CN"/>
        </w:rPr>
        <w:t>教师资格证书、普通话证书、</w:t>
      </w:r>
      <w:r>
        <w:rPr>
          <w:rFonts w:hint="eastAsia" w:ascii="仿宋_GB2312" w:hAnsi="仿宋_GB2312" w:eastAsia="仿宋_GB2312" w:cs="仿宋_GB2312"/>
          <w:b w:val="0"/>
          <w:bCs/>
          <w:sz w:val="32"/>
          <w:szCs w:val="32"/>
          <w:highlight w:val="none"/>
        </w:rPr>
        <w:t>学历证书、</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相应</w:t>
      </w:r>
      <w:r>
        <w:rPr>
          <w:rFonts w:hint="eastAsia" w:ascii="仿宋_GB2312" w:hAnsi="仿宋_GB2312" w:eastAsia="仿宋_GB2312" w:cs="仿宋_GB2312"/>
          <w:b w:val="0"/>
          <w:bCs/>
          <w:sz w:val="32"/>
          <w:szCs w:val="32"/>
          <w:highlight w:val="none"/>
        </w:rPr>
        <w:t>学位证书等所有资格、资质及证书</w:t>
      </w:r>
      <w:r>
        <w:rPr>
          <w:rFonts w:hint="eastAsia" w:ascii="仿宋_GB2312" w:hAnsi="仿宋_GB2312" w:eastAsia="仿宋_GB2312" w:cs="仿宋_GB2312"/>
          <w:b w:val="0"/>
          <w:bCs/>
          <w:sz w:val="32"/>
          <w:szCs w:val="32"/>
          <w:highlight w:val="none"/>
          <w:shd w:val="clear" w:color="auto" w:fill="FFFFFF"/>
        </w:rPr>
        <w:t>，须在2023年</w:t>
      </w:r>
      <w:r>
        <w:rPr>
          <w:rFonts w:hint="eastAsia" w:ascii="仿宋_GB2312" w:hAnsi="仿宋_GB2312" w:eastAsia="仿宋_GB2312" w:cs="仿宋_GB2312"/>
          <w:b w:val="0"/>
          <w:bCs/>
          <w:sz w:val="32"/>
          <w:szCs w:val="32"/>
          <w:highlight w:val="none"/>
          <w:shd w:val="clear" w:color="auto" w:fill="FFFFFF"/>
          <w:lang w:val="en-US" w:eastAsia="zh-CN"/>
        </w:rPr>
        <w:t>3</w:t>
      </w:r>
      <w:r>
        <w:rPr>
          <w:rFonts w:hint="eastAsia" w:ascii="仿宋_GB2312" w:hAnsi="仿宋_GB2312" w:eastAsia="仿宋_GB2312" w:cs="仿宋_GB2312"/>
          <w:b w:val="0"/>
          <w:bCs/>
          <w:sz w:val="32"/>
          <w:szCs w:val="32"/>
          <w:highlight w:val="none"/>
          <w:shd w:val="clear" w:color="auto" w:fill="FFFFFF"/>
        </w:rPr>
        <w:t>月</w:t>
      </w:r>
      <w:r>
        <w:rPr>
          <w:rFonts w:hint="eastAsia" w:ascii="仿宋_GB2312" w:hAnsi="仿宋_GB2312" w:eastAsia="仿宋_GB2312" w:cs="仿宋_GB2312"/>
          <w:b w:val="0"/>
          <w:bCs/>
          <w:sz w:val="32"/>
          <w:szCs w:val="32"/>
          <w:highlight w:val="none"/>
          <w:shd w:val="clear" w:color="auto" w:fill="FFFFFF"/>
          <w:lang w:val="en-US" w:eastAsia="zh-CN"/>
        </w:rPr>
        <w:t>28</w:t>
      </w:r>
      <w:r>
        <w:rPr>
          <w:rFonts w:hint="eastAsia" w:ascii="仿宋_GB2312" w:hAnsi="仿宋_GB2312" w:eastAsia="仿宋_GB2312" w:cs="仿宋_GB2312"/>
          <w:b w:val="0"/>
          <w:bCs/>
          <w:sz w:val="32"/>
          <w:szCs w:val="32"/>
          <w:highlight w:val="none"/>
          <w:shd w:val="clear" w:color="auto" w:fill="FFFFFF"/>
        </w:rPr>
        <w:t>日前取得。</w:t>
      </w:r>
    </w:p>
    <w:p>
      <w:pPr>
        <w:pStyle w:val="19"/>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rPr>
          <w:rFonts w:hint="default" w:ascii="黑体" w:hAnsi="黑体" w:eastAsia="黑体" w:cs="黑体"/>
          <w:b w:val="0"/>
          <w:bCs/>
          <w:kern w:val="0"/>
          <w:sz w:val="32"/>
          <w:szCs w:val="32"/>
          <w:highlight w:val="none"/>
          <w:lang w:val="en-US" w:eastAsia="zh-CN" w:bidi="ar-SA"/>
        </w:rPr>
      </w:pPr>
      <w:r>
        <w:rPr>
          <w:rFonts w:hint="eastAsia" w:ascii="黑体" w:hAnsi="黑体" w:eastAsia="黑体" w:cs="黑体"/>
          <w:b w:val="0"/>
          <w:bCs/>
          <w:kern w:val="0"/>
          <w:sz w:val="32"/>
          <w:szCs w:val="32"/>
          <w:highlight w:val="none"/>
          <w:lang w:val="en-US" w:eastAsia="zh-CN" w:bidi="ar-SA"/>
        </w:rPr>
        <w:t>5</w:t>
      </w:r>
      <w:r>
        <w:rPr>
          <w:rFonts w:hint="default" w:ascii="黑体" w:hAnsi="黑体" w:eastAsia="黑体" w:cs="黑体"/>
          <w:b w:val="0"/>
          <w:bCs/>
          <w:kern w:val="0"/>
          <w:sz w:val="32"/>
          <w:szCs w:val="32"/>
          <w:highlight w:val="none"/>
          <w:lang w:val="en-US" w:eastAsia="zh-CN" w:bidi="ar-SA"/>
        </w:rPr>
        <w:t>.应聘人员在网上提供的照片有什么要求？</w:t>
      </w:r>
    </w:p>
    <w:p>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b w:val="0"/>
          <w:bCs/>
          <w:color w:val="auto"/>
          <w:sz w:val="32"/>
          <w:szCs w:val="32"/>
          <w:highlight w:val="none"/>
          <w:u w:val="none"/>
        </w:rPr>
      </w:pPr>
      <w:r>
        <w:rPr>
          <w:rFonts w:hint="default" w:ascii="Times New Roman" w:hAnsi="Times New Roman" w:eastAsia="仿宋_GB2312" w:cs="Times New Roman"/>
          <w:b w:val="0"/>
          <w:bCs/>
          <w:color w:val="auto"/>
          <w:sz w:val="32"/>
          <w:szCs w:val="32"/>
          <w:highlight w:val="none"/>
          <w:u w:val="none"/>
        </w:rPr>
        <w:t>电子照片必须是近期正面免冠证件照，并且与</w:t>
      </w:r>
      <w:r>
        <w:rPr>
          <w:rFonts w:hint="eastAsia" w:eastAsia="仿宋_GB2312" w:cs="Times New Roman"/>
          <w:b w:val="0"/>
          <w:bCs/>
          <w:color w:val="auto"/>
          <w:sz w:val="32"/>
          <w:szCs w:val="32"/>
          <w:highlight w:val="none"/>
          <w:u w:val="none"/>
          <w:lang w:eastAsia="zh-CN"/>
        </w:rPr>
        <w:t>面试前</w:t>
      </w:r>
      <w:r>
        <w:rPr>
          <w:rFonts w:hint="default" w:ascii="Times New Roman" w:hAnsi="Times New Roman" w:eastAsia="仿宋_GB2312" w:cs="Times New Roman"/>
          <w:b w:val="0"/>
          <w:bCs/>
          <w:color w:val="auto"/>
          <w:sz w:val="32"/>
          <w:szCs w:val="32"/>
          <w:highlight w:val="none"/>
          <w:u w:val="none"/>
        </w:rPr>
        <w:t>资格审查</w:t>
      </w:r>
      <w:r>
        <w:rPr>
          <w:rFonts w:hint="eastAsia" w:eastAsia="仿宋_GB2312" w:cs="Times New Roman"/>
          <w:b w:val="0"/>
          <w:bCs/>
          <w:color w:val="auto"/>
          <w:sz w:val="32"/>
          <w:szCs w:val="32"/>
          <w:highlight w:val="none"/>
          <w:u w:val="none"/>
          <w:lang w:eastAsia="zh-CN"/>
        </w:rPr>
        <w:t>时</w:t>
      </w:r>
      <w:r>
        <w:rPr>
          <w:rFonts w:hint="default" w:ascii="Times New Roman" w:hAnsi="Times New Roman" w:eastAsia="仿宋_GB2312" w:cs="Times New Roman"/>
          <w:b w:val="0"/>
          <w:bCs/>
          <w:color w:val="auto"/>
          <w:sz w:val="32"/>
          <w:szCs w:val="32"/>
          <w:highlight w:val="none"/>
          <w:u w:val="none"/>
        </w:rPr>
        <w:t>所提供的照片</w:t>
      </w:r>
      <w:r>
        <w:rPr>
          <w:rFonts w:hint="eastAsia" w:eastAsia="仿宋_GB2312" w:cs="Times New Roman"/>
          <w:b w:val="0"/>
          <w:bCs/>
          <w:color w:val="auto"/>
          <w:sz w:val="32"/>
          <w:szCs w:val="32"/>
          <w:highlight w:val="none"/>
          <w:u w:val="none"/>
          <w:lang w:eastAsia="zh-CN"/>
        </w:rPr>
        <w:t>为</w:t>
      </w:r>
      <w:r>
        <w:rPr>
          <w:rFonts w:hint="default" w:ascii="Times New Roman" w:hAnsi="Times New Roman" w:eastAsia="仿宋_GB2312" w:cs="Times New Roman"/>
          <w:b w:val="0"/>
          <w:bCs/>
          <w:color w:val="auto"/>
          <w:sz w:val="32"/>
          <w:szCs w:val="32"/>
          <w:highlight w:val="none"/>
          <w:u w:val="none"/>
        </w:rPr>
        <w:t>同一底版。</w:t>
      </w:r>
      <w:r>
        <w:rPr>
          <w:rFonts w:hint="eastAsia" w:eastAsia="仿宋_GB2312" w:cs="Times New Roman"/>
          <w:b w:val="0"/>
          <w:bCs/>
          <w:color w:val="auto"/>
          <w:sz w:val="32"/>
          <w:szCs w:val="32"/>
          <w:highlight w:val="none"/>
          <w:u w:val="none"/>
          <w:lang w:eastAsia="zh-CN"/>
        </w:rPr>
        <w:t>在上</w:t>
      </w:r>
      <w:r>
        <w:rPr>
          <w:rFonts w:hint="default" w:ascii="Times New Roman" w:hAnsi="Times New Roman" w:eastAsia="仿宋_GB2312" w:cs="Times New Roman"/>
          <w:b w:val="0"/>
          <w:bCs/>
          <w:color w:val="auto"/>
          <w:sz w:val="32"/>
          <w:szCs w:val="32"/>
          <w:highlight w:val="none"/>
          <w:u w:val="none"/>
        </w:rPr>
        <w:t>传照片前</w:t>
      </w:r>
      <w:r>
        <w:rPr>
          <w:rFonts w:hint="eastAsia" w:eastAsia="仿宋_GB2312" w:cs="Times New Roman"/>
          <w:b w:val="0"/>
          <w:bCs/>
          <w:color w:val="auto"/>
          <w:sz w:val="32"/>
          <w:szCs w:val="32"/>
          <w:highlight w:val="none"/>
          <w:u w:val="none"/>
          <w:lang w:eastAsia="zh-CN"/>
        </w:rPr>
        <w:t>，</w:t>
      </w:r>
      <w:r>
        <w:rPr>
          <w:rFonts w:hint="eastAsia" w:eastAsia="仿宋_GB2312" w:cs="Times New Roman"/>
          <w:b w:val="0"/>
          <w:bCs/>
          <w:color w:val="auto"/>
          <w:sz w:val="32"/>
          <w:szCs w:val="32"/>
          <w:highlight w:val="none"/>
          <w:u w:val="none"/>
          <w:lang w:val="en-US" w:eastAsia="zh-CN"/>
        </w:rPr>
        <w:t>可</w:t>
      </w:r>
      <w:bookmarkStart w:id="0" w:name="_GoBack"/>
      <w:bookmarkEnd w:id="0"/>
      <w:r>
        <w:rPr>
          <w:rFonts w:hint="default" w:ascii="Times New Roman" w:hAnsi="Times New Roman" w:eastAsia="仿宋_GB2312" w:cs="Times New Roman"/>
          <w:b w:val="0"/>
          <w:bCs/>
          <w:color w:val="auto"/>
          <w:sz w:val="32"/>
          <w:szCs w:val="32"/>
          <w:highlight w:val="none"/>
          <w:u w:val="none"/>
        </w:rPr>
        <w:t>先下载报名系统中的“照片审核处理工具”，按照工具使用说明对本人电子照片进行处理、保存，并将处理后的照片上传。</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6</w:t>
      </w:r>
      <w:r>
        <w:rPr>
          <w:rFonts w:hint="eastAsia" w:ascii="黑体" w:hAnsi="黑体" w:eastAsia="黑体" w:cs="黑体"/>
          <w:b w:val="0"/>
          <w:bCs/>
          <w:kern w:val="0"/>
          <w:sz w:val="32"/>
          <w:szCs w:val="32"/>
        </w:rPr>
        <w:t>．网上报名信息表中的“工作单位”栏如何填写？</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b w:val="0"/>
          <w:bCs/>
          <w:color w:val="auto"/>
          <w:sz w:val="32"/>
          <w:szCs w:val="32"/>
          <w:highlight w:val="cyan"/>
          <w:u w:val="none"/>
        </w:rPr>
      </w:pPr>
      <w:r>
        <w:rPr>
          <w:rFonts w:hint="eastAsia" w:ascii="仿宋_GB2312" w:hAnsi="仿宋_GB2312" w:eastAsia="仿宋_GB2312" w:cs="仿宋_GB2312"/>
          <w:b w:val="0"/>
          <w:bCs/>
          <w:kern w:val="0"/>
          <w:sz w:val="32"/>
          <w:szCs w:val="32"/>
        </w:rPr>
        <w:t>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工作单位信息填报是否真实，将在现场资格审查环节与劳动用工备案、社会保险缴费记录等进行比对。</w:t>
      </w:r>
    </w:p>
    <w:p>
      <w:pPr>
        <w:pStyle w:val="18"/>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ascii="仿宋_GB2312" w:hAnsi="仿宋_GB2312" w:eastAsia="仿宋_GB2312" w:cs="仿宋_GB2312"/>
          <w:b w:val="0"/>
          <w:bCs/>
          <w:kern w:val="2"/>
          <w:sz w:val="32"/>
          <w:szCs w:val="32"/>
        </w:rPr>
      </w:pPr>
      <w:r>
        <w:rPr>
          <w:rFonts w:hint="eastAsia" w:ascii="黑体" w:hAnsi="黑体" w:eastAsia="黑体" w:cs="黑体"/>
          <w:b w:val="0"/>
          <w:bCs/>
          <w:sz w:val="32"/>
          <w:szCs w:val="32"/>
          <w:lang w:val="en-US" w:eastAsia="zh-CN"/>
        </w:rPr>
        <w:t>7</w:t>
      </w:r>
      <w:r>
        <w:rPr>
          <w:rFonts w:hint="eastAsia" w:ascii="黑体" w:hAnsi="黑体" w:eastAsia="黑体" w:cs="黑体"/>
          <w:b w:val="0"/>
          <w:bCs/>
          <w:sz w:val="32"/>
          <w:szCs w:val="32"/>
        </w:rPr>
        <w:t>.在全国各军队院校取得学历证书的人员可否报考？</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ascii="黑体" w:hAnsi="黑体" w:eastAsia="黑体" w:cs="黑体"/>
          <w:b w:val="0"/>
          <w:bCs/>
          <w:sz w:val="32"/>
          <w:szCs w:val="32"/>
        </w:rPr>
      </w:pPr>
      <w:r>
        <w:rPr>
          <w:rFonts w:hint="eastAsia" w:ascii="黑体" w:hAnsi="黑体" w:eastAsia="黑体" w:cs="黑体"/>
          <w:b w:val="0"/>
          <w:bCs/>
          <w:sz w:val="32"/>
          <w:szCs w:val="32"/>
          <w:lang w:val="en-US" w:eastAsia="zh-CN"/>
        </w:rPr>
        <w:t>8</w:t>
      </w:r>
      <w:r>
        <w:rPr>
          <w:rFonts w:hint="eastAsia" w:ascii="黑体" w:hAnsi="黑体" w:eastAsia="黑体" w:cs="黑体"/>
          <w:b w:val="0"/>
          <w:bCs/>
          <w:sz w:val="32"/>
          <w:szCs w:val="32"/>
        </w:rPr>
        <w:t>.应聘人员在报名时符合应聘条件，但在招聘过程中，自身的资格条件发生变化，不再符合应聘条件，应如何处理？</w:t>
      </w:r>
    </w:p>
    <w:p>
      <w:pPr>
        <w:pStyle w:val="18"/>
        <w:keepNext w:val="0"/>
        <w:keepLines w:val="0"/>
        <w:pageBreakBefore w:val="0"/>
        <w:widowControl w:val="0"/>
        <w:kinsoku/>
        <w:wordWrap/>
        <w:overflowPunct/>
        <w:topLinePunct w:val="0"/>
        <w:bidi w:val="0"/>
        <w:adjustRightInd w:val="0"/>
        <w:snapToGrid w:val="0"/>
        <w:spacing w:line="600" w:lineRule="exact"/>
        <w:ind w:firstLine="640" w:firstLineChars="200"/>
        <w:jc w:val="left"/>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9</w:t>
      </w:r>
      <w:r>
        <w:rPr>
          <w:rFonts w:hint="eastAsia" w:ascii="黑体" w:hAnsi="黑体" w:eastAsia="黑体" w:cs="黑体"/>
          <w:b w:val="0"/>
          <w:bCs/>
          <w:kern w:val="0"/>
          <w:sz w:val="32"/>
          <w:szCs w:val="32"/>
        </w:rPr>
        <w:t>.</w:t>
      </w:r>
      <w:r>
        <w:rPr>
          <w:rFonts w:hint="eastAsia" w:ascii="黑体" w:hAnsi="黑体" w:eastAsia="黑体" w:cs="黑体"/>
          <w:b w:val="0"/>
          <w:bCs/>
          <w:kern w:val="0"/>
          <w:sz w:val="32"/>
          <w:szCs w:val="32"/>
          <w:lang w:eastAsia="zh-CN"/>
        </w:rPr>
        <w:t>国（境）外</w:t>
      </w:r>
      <w:r>
        <w:rPr>
          <w:rFonts w:hint="eastAsia" w:ascii="黑体" w:hAnsi="黑体" w:eastAsia="黑体" w:cs="黑体"/>
          <w:b w:val="0"/>
          <w:bCs/>
          <w:kern w:val="0"/>
          <w:sz w:val="32"/>
          <w:szCs w:val="32"/>
        </w:rPr>
        <w:t>留学取得的研究生学历、学位证书已经教育部认证，其</w:t>
      </w:r>
      <w:r>
        <w:rPr>
          <w:rFonts w:hint="eastAsia" w:ascii="黑体" w:hAnsi="黑体" w:eastAsia="黑体" w:cs="黑体"/>
          <w:b w:val="0"/>
          <w:bCs/>
          <w:kern w:val="0"/>
          <w:sz w:val="32"/>
          <w:szCs w:val="32"/>
          <w:lang w:eastAsia="zh-CN"/>
        </w:rPr>
        <w:t>国（境）外</w:t>
      </w:r>
      <w:r>
        <w:rPr>
          <w:rFonts w:hint="eastAsia" w:ascii="黑体" w:hAnsi="黑体" w:eastAsia="黑体" w:cs="黑体"/>
          <w:b w:val="0"/>
          <w:bCs/>
          <w:kern w:val="0"/>
          <w:sz w:val="32"/>
          <w:szCs w:val="32"/>
        </w:rPr>
        <w:t>留学取得的本科学历、学位是否也需要认证？</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黑体" w:hAnsi="黑体" w:eastAsia="黑体" w:cs="黑体"/>
          <w:b w:val="0"/>
          <w:bCs/>
          <w:kern w:val="0"/>
          <w:sz w:val="32"/>
          <w:szCs w:val="32"/>
        </w:rPr>
      </w:pPr>
      <w:r>
        <w:rPr>
          <w:rFonts w:hint="eastAsia" w:ascii="黑体" w:hAnsi="黑体" w:eastAsia="黑体" w:cs="黑体"/>
          <w:b w:val="0"/>
          <w:bCs/>
          <w:kern w:val="0"/>
          <w:sz w:val="32"/>
          <w:szCs w:val="32"/>
        </w:rPr>
        <w:t>1</w:t>
      </w:r>
      <w:r>
        <w:rPr>
          <w:rFonts w:hint="eastAsia" w:ascii="黑体" w:hAnsi="黑体" w:eastAsia="黑体" w:cs="黑体"/>
          <w:b w:val="0"/>
          <w:bCs/>
          <w:kern w:val="0"/>
          <w:sz w:val="32"/>
          <w:szCs w:val="32"/>
          <w:lang w:val="en-US" w:eastAsia="zh-CN"/>
        </w:rPr>
        <w:t>0</w:t>
      </w:r>
      <w:r>
        <w:rPr>
          <w:rFonts w:hint="eastAsia" w:ascii="黑体" w:hAnsi="黑体" w:eastAsia="黑体" w:cs="黑体"/>
          <w:b w:val="0"/>
          <w:bCs/>
          <w:kern w:val="0"/>
          <w:sz w:val="32"/>
          <w:szCs w:val="32"/>
        </w:rPr>
        <w:t>.海归留学人员如何填报所学专业？</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 w:eastAsia="仿宋_GB2312"/>
          <w:b w:val="0"/>
          <w:bCs/>
          <w:sz w:val="32"/>
          <w:szCs w:val="32"/>
        </w:rPr>
        <w:t>海归留学人员</w:t>
      </w:r>
      <w:r>
        <w:rPr>
          <w:rFonts w:hint="eastAsia" w:ascii="仿宋_GB2312" w:hAnsi="仿宋_GB2312" w:eastAsia="仿宋_GB2312" w:cs="仿宋_GB2312"/>
          <w:b w:val="0"/>
          <w:bCs/>
          <w:kern w:val="0"/>
          <w:sz w:val="32"/>
          <w:szCs w:val="32"/>
        </w:rPr>
        <w:t>报考，提交的专业名称须与教育部留学服务中心</w:t>
      </w:r>
      <w:r>
        <w:rPr>
          <w:rFonts w:hint="eastAsia" w:ascii="仿宋_GB2312" w:hAnsi="仿宋_GB2312" w:eastAsia="仿宋_GB2312" w:cs="仿宋_GB2312"/>
          <w:b w:val="0"/>
          <w:bCs/>
          <w:sz w:val="32"/>
          <w:szCs w:val="32"/>
        </w:rPr>
        <w:t>出具的国（境）外学历学位认证书所载专业</w:t>
      </w:r>
      <w:r>
        <w:rPr>
          <w:rFonts w:hint="eastAsia" w:ascii="仿宋_GB2312" w:hAnsi="仿宋_GB2312" w:eastAsia="仿宋_GB2312" w:cs="仿宋_GB2312"/>
          <w:b w:val="0"/>
          <w:bCs/>
          <w:kern w:val="0"/>
          <w:sz w:val="32"/>
          <w:szCs w:val="32"/>
        </w:rPr>
        <w:t>名称相一致</w:t>
      </w:r>
      <w:r>
        <w:rPr>
          <w:rFonts w:hint="eastAsia" w:ascii="仿宋_GB2312" w:hAnsi="仿宋_GB2312" w:eastAsia="仿宋_GB2312" w:cs="仿宋_GB2312"/>
          <w:b w:val="0"/>
          <w:bCs/>
          <w:sz w:val="32"/>
          <w:szCs w:val="32"/>
        </w:rPr>
        <w:t>。</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11</w:t>
      </w:r>
      <w:r>
        <w:rPr>
          <w:rFonts w:hint="eastAsia" w:ascii="黑体" w:hAnsi="黑体" w:eastAsia="黑体" w:cs="黑体"/>
          <w:b w:val="0"/>
          <w:bCs/>
          <w:kern w:val="0"/>
          <w:sz w:val="32"/>
          <w:szCs w:val="32"/>
        </w:rPr>
        <w:t>.应聘人员报名时间是如何确定的？</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kern w:val="0"/>
          <w:sz w:val="32"/>
          <w:szCs w:val="32"/>
        </w:rPr>
        <w:t>应聘人员报名时间以最后一次登录报名系统、点击“</w:t>
      </w:r>
      <w:r>
        <w:rPr>
          <w:rFonts w:hint="eastAsia" w:ascii="仿宋_GB2312" w:hAnsi="仿宋_GB2312" w:eastAsia="仿宋_GB2312" w:cs="仿宋_GB2312"/>
          <w:b w:val="0"/>
          <w:bCs/>
          <w:kern w:val="0"/>
          <w:sz w:val="32"/>
          <w:szCs w:val="32"/>
          <w:lang w:eastAsia="zh-CN"/>
        </w:rPr>
        <w:t>报名信息确认</w:t>
      </w:r>
      <w:r>
        <w:rPr>
          <w:rFonts w:hint="eastAsia" w:ascii="仿宋_GB2312" w:hAnsi="仿宋_GB2312" w:eastAsia="仿宋_GB2312" w:cs="仿宋_GB2312"/>
          <w:b w:val="0"/>
          <w:bCs/>
          <w:kern w:val="0"/>
          <w:sz w:val="32"/>
          <w:szCs w:val="32"/>
        </w:rPr>
        <w:t>”的时间为准。</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黑体" w:hAnsi="黑体" w:eastAsia="黑体" w:cs="黑体"/>
          <w:b w:val="0"/>
          <w:bCs/>
          <w:sz w:val="32"/>
          <w:szCs w:val="32"/>
        </w:rPr>
      </w:pPr>
      <w:r>
        <w:rPr>
          <w:rFonts w:hint="eastAsia" w:ascii="黑体" w:hAnsi="黑体" w:eastAsia="黑体" w:cs="黑体"/>
          <w:b w:val="0"/>
          <w:bCs/>
          <w:sz w:val="32"/>
          <w:szCs w:val="32"/>
        </w:rPr>
        <w:t>1</w:t>
      </w:r>
      <w:r>
        <w:rPr>
          <w:rFonts w:hint="eastAsia" w:ascii="黑体" w:hAnsi="黑体" w:eastAsia="黑体" w:cs="黑体"/>
          <w:b w:val="0"/>
          <w:bCs/>
          <w:sz w:val="32"/>
          <w:szCs w:val="32"/>
          <w:lang w:val="en-US" w:eastAsia="zh-CN"/>
        </w:rPr>
        <w:t>2</w:t>
      </w:r>
      <w:r>
        <w:rPr>
          <w:rFonts w:hint="eastAsia" w:ascii="黑体" w:hAnsi="黑体" w:eastAsia="黑体" w:cs="黑体"/>
          <w:b w:val="0"/>
          <w:bCs/>
          <w:sz w:val="32"/>
          <w:szCs w:val="32"/>
        </w:rPr>
        <w:t>.填报相关表格、信息时需注意什么？</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应聘人员要仔细阅读《简章》及本须知内容，填报的相关表格、信息等必须真实、全面、准确，主要信息填报不实的，按弄虚作假处理。因信息填报不全、错误等导致未通过资格审查的，责任由应聘人员自负。</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eastAsia="仿宋_GB2312"/>
          <w:b w:val="0"/>
          <w:bCs/>
          <w:sz w:val="32"/>
          <w:szCs w:val="32"/>
        </w:rPr>
      </w:pPr>
      <w:r>
        <w:rPr>
          <w:rFonts w:eastAsia="仿宋_GB2312"/>
          <w:b w:val="0"/>
          <w:bCs/>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lang w:val="en-US" w:eastAsia="zh-CN"/>
        </w:rPr>
        <w:t>13</w:t>
      </w:r>
      <w:r>
        <w:rPr>
          <w:rFonts w:hint="eastAsia" w:ascii="黑体" w:hAnsi="黑体" w:eastAsia="黑体" w:cs="黑体"/>
          <w:b w:val="0"/>
          <w:bCs/>
          <w:color w:val="auto"/>
          <w:kern w:val="0"/>
          <w:sz w:val="32"/>
          <w:szCs w:val="32"/>
          <w:highlight w:val="none"/>
        </w:rPr>
        <w:t>.报名对浏览器有何要求？报名时提示“保存错误”如何处理？</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为保证报名顺畅，建议使用</w:t>
      </w:r>
      <w:r>
        <w:rPr>
          <w:rFonts w:hint="eastAsia" w:ascii="仿宋_GB2312" w:hAnsi="仿宋_GB2312" w:eastAsia="仿宋_GB2312" w:cs="仿宋_GB2312"/>
          <w:b w:val="0"/>
          <w:bCs/>
          <w:color w:val="auto"/>
          <w:kern w:val="0"/>
          <w:sz w:val="32"/>
          <w:szCs w:val="32"/>
          <w:highlight w:val="none"/>
          <w:lang w:val="en-US" w:eastAsia="zh-CN"/>
        </w:rPr>
        <w:t>谷歌浏览器或者</w:t>
      </w:r>
      <w:r>
        <w:rPr>
          <w:rFonts w:hint="eastAsia" w:ascii="仿宋_GB2312" w:hAnsi="仿宋_GB2312" w:eastAsia="仿宋_GB2312" w:cs="仿宋_GB2312"/>
          <w:b w:val="0"/>
          <w:bCs/>
          <w:color w:val="auto"/>
          <w:kern w:val="0"/>
          <w:sz w:val="32"/>
          <w:szCs w:val="32"/>
          <w:highlight w:val="none"/>
        </w:rPr>
        <w:t>360浏览器极速模式，报名结束点击“保存”时，若系统提示“保存错误”，原因有两个：（1）所填内容超出限定长度，需修改字数后重新保存；（2）填报时间过长，需退出系统后重新填写。</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黑体" w:hAnsi="黑体" w:eastAsia="黑体" w:cs="黑体"/>
          <w:b w:val="0"/>
          <w:bCs/>
          <w:kern w:val="0"/>
          <w:sz w:val="32"/>
          <w:szCs w:val="32"/>
        </w:rPr>
      </w:pPr>
      <w:r>
        <w:rPr>
          <w:rFonts w:hint="eastAsia" w:ascii="黑体" w:hAnsi="黑体" w:eastAsia="黑体" w:cs="黑体"/>
          <w:b w:val="0"/>
          <w:bCs/>
          <w:sz w:val="32"/>
          <w:szCs w:val="32"/>
        </w:rPr>
        <w:t>1</w:t>
      </w:r>
      <w:r>
        <w:rPr>
          <w:rFonts w:hint="eastAsia" w:ascii="黑体" w:hAnsi="黑体" w:eastAsia="黑体" w:cs="黑体"/>
          <w:b w:val="0"/>
          <w:bCs/>
          <w:sz w:val="32"/>
          <w:szCs w:val="32"/>
          <w:lang w:val="en-US" w:eastAsia="zh-CN"/>
        </w:rPr>
        <w:t>4</w:t>
      </w:r>
      <w:r>
        <w:rPr>
          <w:rFonts w:hint="eastAsia" w:ascii="黑体" w:hAnsi="黑体" w:eastAsia="黑体" w:cs="黑体"/>
          <w:b w:val="0"/>
          <w:bCs/>
          <w:sz w:val="32"/>
          <w:szCs w:val="32"/>
        </w:rPr>
        <w:t>.</w:t>
      </w:r>
      <w:r>
        <w:rPr>
          <w:rFonts w:hint="eastAsia" w:ascii="黑体" w:hAnsi="黑体" w:eastAsia="黑体" w:cs="黑体"/>
          <w:b w:val="0"/>
          <w:bCs/>
          <w:kern w:val="0"/>
          <w:sz w:val="32"/>
          <w:szCs w:val="32"/>
        </w:rPr>
        <w:t>应聘人员是否可以报考多个岗位？</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不能。应聘人员只能报考一个岗位。</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黑体" w:hAnsi="黑体" w:eastAsia="黑体" w:cs="黑体"/>
          <w:b w:val="0"/>
          <w:bCs/>
          <w:kern w:val="0"/>
          <w:sz w:val="32"/>
          <w:szCs w:val="32"/>
        </w:rPr>
      </w:pPr>
      <w:r>
        <w:rPr>
          <w:rFonts w:hint="eastAsia" w:ascii="黑体" w:hAnsi="黑体" w:eastAsia="黑体" w:cs="黑体"/>
          <w:b w:val="0"/>
          <w:bCs/>
          <w:kern w:val="0"/>
          <w:sz w:val="32"/>
          <w:szCs w:val="32"/>
        </w:rPr>
        <w:t>1</w:t>
      </w:r>
      <w:r>
        <w:rPr>
          <w:rFonts w:hint="eastAsia" w:ascii="黑体" w:hAnsi="黑体" w:eastAsia="黑体" w:cs="黑体"/>
          <w:b w:val="0"/>
          <w:bCs/>
          <w:kern w:val="0"/>
          <w:sz w:val="32"/>
          <w:szCs w:val="32"/>
          <w:lang w:val="en-US" w:eastAsia="zh-CN"/>
        </w:rPr>
        <w:t>5</w:t>
      </w:r>
      <w:r>
        <w:rPr>
          <w:rFonts w:hint="eastAsia" w:ascii="黑体" w:hAnsi="黑体" w:eastAsia="黑体" w:cs="黑体"/>
          <w:b w:val="0"/>
          <w:bCs/>
          <w:kern w:val="0"/>
          <w:sz w:val="32"/>
          <w:szCs w:val="32"/>
        </w:rPr>
        <w:t>.应聘人员是否可以更改报考岗位？</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仿宋_GB2312" w:eastAsia="仿宋_GB2312"/>
          <w:b w:val="0"/>
          <w:bCs/>
          <w:sz w:val="32"/>
          <w:szCs w:val="32"/>
        </w:rPr>
      </w:pPr>
      <w:r>
        <w:rPr>
          <w:rFonts w:hint="eastAsia" w:ascii="仿宋_GB2312" w:hAnsi="仿宋" w:eastAsia="仿宋_GB2312"/>
          <w:b w:val="0"/>
          <w:bCs/>
          <w:sz w:val="32"/>
          <w:szCs w:val="32"/>
          <w:highlight w:val="none"/>
        </w:rPr>
        <w:t>招聘单位或其主管</w:t>
      </w:r>
      <w:r>
        <w:rPr>
          <w:rFonts w:hint="eastAsia" w:ascii="仿宋_GB2312" w:hAnsi="仿宋_GB2312" w:eastAsia="仿宋_GB2312" w:cs="仿宋_GB2312"/>
          <w:b w:val="0"/>
          <w:bCs/>
          <w:kern w:val="0"/>
          <w:sz w:val="32"/>
          <w:szCs w:val="32"/>
        </w:rPr>
        <w:t>部门对应聘人员的报考信息进行审查之前，应聘人员可以更改报考岗位。审核通过的应聘人员，系统自动禁止该应聘人员改报其他岗位；审核未通过的应聘人员，在报名时间内，也可以更改报考岗位。报名时间截止后，报名系统自动禁止应聘人员更改报考岗位等报考信息。</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黑体" w:hAnsi="黑体" w:eastAsia="黑体" w:cs="黑体"/>
          <w:b w:val="0"/>
          <w:bCs/>
          <w:kern w:val="0"/>
          <w:sz w:val="32"/>
          <w:szCs w:val="32"/>
          <w:highlight w:val="cyan"/>
        </w:rPr>
      </w:pPr>
      <w:r>
        <w:rPr>
          <w:rFonts w:hint="eastAsia" w:ascii="黑体" w:hAnsi="黑体" w:eastAsia="黑体" w:cs="黑体"/>
          <w:b w:val="0"/>
          <w:bCs/>
          <w:kern w:val="0"/>
          <w:sz w:val="32"/>
          <w:szCs w:val="32"/>
          <w:highlight w:val="none"/>
        </w:rPr>
        <w:t>1</w:t>
      </w:r>
      <w:r>
        <w:rPr>
          <w:rFonts w:hint="eastAsia" w:ascii="黑体" w:hAnsi="黑体" w:eastAsia="黑体" w:cs="黑体"/>
          <w:b w:val="0"/>
          <w:bCs/>
          <w:kern w:val="0"/>
          <w:sz w:val="32"/>
          <w:szCs w:val="32"/>
          <w:highlight w:val="none"/>
          <w:lang w:val="en-US" w:eastAsia="zh-CN"/>
        </w:rPr>
        <w:t>6</w:t>
      </w:r>
      <w:r>
        <w:rPr>
          <w:rFonts w:hint="eastAsia" w:ascii="黑体" w:hAnsi="黑体" w:eastAsia="黑体" w:cs="黑体"/>
          <w:b w:val="0"/>
          <w:bCs/>
          <w:kern w:val="0"/>
          <w:sz w:val="32"/>
          <w:szCs w:val="32"/>
          <w:highlight w:val="none"/>
        </w:rPr>
        <w:t>.为什么应聘人员在提交报名信息</w:t>
      </w:r>
      <w:r>
        <w:rPr>
          <w:rFonts w:hint="eastAsia" w:ascii="黑体" w:hAnsi="黑体" w:eastAsia="黑体" w:cs="黑体"/>
          <w:b w:val="0"/>
          <w:bCs/>
          <w:kern w:val="0"/>
          <w:sz w:val="32"/>
          <w:szCs w:val="32"/>
          <w:highlight w:val="none"/>
          <w:lang w:val="en-US" w:eastAsia="zh-CN"/>
        </w:rPr>
        <w:t>2</w:t>
      </w:r>
      <w:r>
        <w:rPr>
          <w:rFonts w:hint="eastAsia" w:ascii="黑体" w:hAnsi="黑体" w:eastAsia="黑体" w:cs="黑体"/>
          <w:b w:val="0"/>
          <w:bCs/>
          <w:color w:val="auto"/>
          <w:kern w:val="0"/>
          <w:sz w:val="32"/>
          <w:szCs w:val="32"/>
          <w:highlight w:val="none"/>
        </w:rPr>
        <w:t>小时</w:t>
      </w:r>
      <w:r>
        <w:rPr>
          <w:rFonts w:hint="eastAsia" w:ascii="黑体" w:hAnsi="黑体" w:eastAsia="黑体" w:cs="黑体"/>
          <w:b w:val="0"/>
          <w:bCs/>
          <w:kern w:val="0"/>
          <w:sz w:val="32"/>
          <w:szCs w:val="32"/>
          <w:highlight w:val="none"/>
        </w:rPr>
        <w:t>后，报名信息仍为“未审核”状态？</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原因一般有三：</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（1）为方便应聘人员对报名信息进行修改、补充或改报应聘岗位，报名系统设置为应聘人员提交报名信息</w:t>
      </w:r>
      <w:r>
        <w:rPr>
          <w:rFonts w:hint="eastAsia" w:ascii="仿宋_GB2312" w:hAnsi="仿宋_GB2312" w:eastAsia="仿宋_GB2312" w:cs="仿宋_GB2312"/>
          <w:b w:val="0"/>
          <w:bCs/>
          <w:kern w:val="0"/>
          <w:sz w:val="32"/>
          <w:szCs w:val="32"/>
          <w:lang w:val="en-US" w:eastAsia="zh-CN"/>
        </w:rPr>
        <w:t>2</w:t>
      </w:r>
      <w:r>
        <w:rPr>
          <w:rFonts w:hint="eastAsia" w:ascii="仿宋_GB2312" w:hAnsi="仿宋_GB2312" w:eastAsia="仿宋_GB2312" w:cs="仿宋_GB2312"/>
          <w:b w:val="0"/>
          <w:bCs/>
          <w:kern w:val="0"/>
          <w:sz w:val="32"/>
          <w:szCs w:val="32"/>
        </w:rPr>
        <w:t>小时后审核人员才能进行初审，若应聘人员在报名后的</w:t>
      </w:r>
      <w:r>
        <w:rPr>
          <w:rFonts w:hint="eastAsia" w:ascii="仿宋_GB2312" w:hAnsi="仿宋_GB2312" w:eastAsia="仿宋_GB2312" w:cs="仿宋_GB2312"/>
          <w:b w:val="0"/>
          <w:bCs/>
          <w:kern w:val="0"/>
          <w:sz w:val="32"/>
          <w:szCs w:val="32"/>
          <w:lang w:val="en-US" w:eastAsia="zh-CN"/>
        </w:rPr>
        <w:t>2</w:t>
      </w:r>
      <w:r>
        <w:rPr>
          <w:rFonts w:hint="eastAsia" w:ascii="仿宋_GB2312" w:hAnsi="仿宋_GB2312" w:eastAsia="仿宋_GB2312" w:cs="仿宋_GB2312"/>
          <w:b w:val="0"/>
          <w:bCs/>
          <w:kern w:val="0"/>
          <w:sz w:val="32"/>
          <w:szCs w:val="32"/>
        </w:rPr>
        <w:t>小时内上网修改、补充了报名信息，或仅是登录系统未改信息但点击了“保存”，系统将自动从应聘人员登录报名系统、点击“保存”的时间起推迟</w:t>
      </w:r>
      <w:r>
        <w:rPr>
          <w:rFonts w:hint="eastAsia" w:ascii="仿宋_GB2312" w:hAnsi="仿宋_GB2312" w:eastAsia="仿宋_GB2312" w:cs="仿宋_GB2312"/>
          <w:b w:val="0"/>
          <w:bCs/>
          <w:kern w:val="0"/>
          <w:sz w:val="32"/>
          <w:szCs w:val="32"/>
          <w:lang w:val="en-US" w:eastAsia="zh-CN"/>
        </w:rPr>
        <w:t>2</w:t>
      </w:r>
      <w:r>
        <w:rPr>
          <w:rFonts w:hint="eastAsia" w:ascii="仿宋_GB2312" w:hAnsi="仿宋_GB2312" w:eastAsia="仿宋_GB2312" w:cs="仿宋_GB2312"/>
          <w:b w:val="0"/>
          <w:bCs/>
          <w:kern w:val="0"/>
          <w:sz w:val="32"/>
          <w:szCs w:val="32"/>
        </w:rPr>
        <w:t>小时进入审核状态。因此应聘人员如果只是上网查看审核状态而不修改报名信息，退出系统时一定不要点击“保存”键，否则系统自动认定应聘人员修改了报名信息。</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（2）应聘人员较多，审核人员不能在短时间内审核完所有可以审核的报名信息。</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（3）应聘人员提交报名信息</w:t>
      </w:r>
      <w:r>
        <w:rPr>
          <w:rFonts w:hint="eastAsia" w:ascii="仿宋_GB2312" w:hAnsi="仿宋_GB2312" w:eastAsia="仿宋_GB2312" w:cs="仿宋_GB2312"/>
          <w:b w:val="0"/>
          <w:bCs/>
          <w:kern w:val="0"/>
          <w:sz w:val="32"/>
          <w:szCs w:val="32"/>
          <w:lang w:val="en-US" w:eastAsia="zh-CN"/>
        </w:rPr>
        <w:t>2</w:t>
      </w:r>
      <w:r>
        <w:rPr>
          <w:rFonts w:hint="eastAsia" w:ascii="仿宋_GB2312" w:hAnsi="仿宋_GB2312" w:eastAsia="仿宋_GB2312" w:cs="仿宋_GB2312"/>
          <w:b w:val="0"/>
          <w:bCs/>
          <w:kern w:val="0"/>
          <w:sz w:val="32"/>
          <w:szCs w:val="32"/>
        </w:rPr>
        <w:t>小时后的时间不在工作时间内（如张三报名信息在下午16时提交成功，审核人员只有在当天1</w:t>
      </w:r>
      <w:r>
        <w:rPr>
          <w:rFonts w:hint="eastAsia" w:ascii="仿宋_GB2312" w:hAnsi="仿宋_GB2312" w:eastAsia="仿宋_GB2312" w:cs="仿宋_GB2312"/>
          <w:b w:val="0"/>
          <w:bCs/>
          <w:kern w:val="0"/>
          <w:sz w:val="32"/>
          <w:szCs w:val="32"/>
          <w:lang w:val="en-US" w:eastAsia="zh-CN"/>
        </w:rPr>
        <w:t>8</w:t>
      </w:r>
      <w:r>
        <w:rPr>
          <w:rFonts w:hint="eastAsia" w:ascii="仿宋_GB2312" w:hAnsi="仿宋_GB2312" w:eastAsia="仿宋_GB2312" w:cs="仿宋_GB2312"/>
          <w:b w:val="0"/>
          <w:bCs/>
          <w:kern w:val="0"/>
          <w:sz w:val="32"/>
          <w:szCs w:val="32"/>
        </w:rPr>
        <w:t>时后才可审核）。</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以上情况，均需应聘人员耐心等待。</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黑体" w:hAnsi="黑体" w:eastAsia="黑体" w:cs="黑体"/>
          <w:b w:val="0"/>
          <w:bCs/>
          <w:kern w:val="0"/>
          <w:sz w:val="32"/>
          <w:szCs w:val="32"/>
        </w:rPr>
      </w:pPr>
      <w:r>
        <w:rPr>
          <w:rFonts w:hint="eastAsia" w:ascii="黑体" w:hAnsi="黑体" w:eastAsia="黑体" w:cs="黑体"/>
          <w:b w:val="0"/>
          <w:bCs/>
          <w:kern w:val="0"/>
          <w:sz w:val="32"/>
          <w:szCs w:val="32"/>
        </w:rPr>
        <w:t>1</w:t>
      </w:r>
      <w:r>
        <w:rPr>
          <w:rFonts w:hint="eastAsia" w:ascii="黑体" w:hAnsi="黑体" w:eastAsia="黑体" w:cs="黑体"/>
          <w:b w:val="0"/>
          <w:bCs/>
          <w:kern w:val="0"/>
          <w:sz w:val="32"/>
          <w:szCs w:val="32"/>
          <w:lang w:val="en-US" w:eastAsia="zh-CN"/>
        </w:rPr>
        <w:t>7</w:t>
      </w:r>
      <w:r>
        <w:rPr>
          <w:rFonts w:hint="eastAsia" w:ascii="黑体" w:hAnsi="黑体" w:eastAsia="黑体" w:cs="黑体"/>
          <w:b w:val="0"/>
          <w:bCs/>
          <w:kern w:val="0"/>
          <w:sz w:val="32"/>
          <w:szCs w:val="32"/>
        </w:rPr>
        <w:t>.</w:t>
      </w:r>
      <w:r>
        <w:rPr>
          <w:rFonts w:hint="eastAsia" w:ascii="黑体" w:hAnsi="黑体" w:eastAsia="黑体" w:cs="黑体"/>
          <w:b w:val="0"/>
          <w:bCs/>
          <w:kern w:val="0"/>
          <w:sz w:val="32"/>
          <w:szCs w:val="32"/>
          <w:highlight w:val="none"/>
        </w:rPr>
        <w:t>大专</w:t>
      </w:r>
      <w:r>
        <w:rPr>
          <w:rFonts w:hint="eastAsia" w:ascii="黑体" w:hAnsi="黑体" w:eastAsia="黑体" w:cs="黑体"/>
          <w:b w:val="0"/>
          <w:bCs/>
          <w:kern w:val="0"/>
          <w:sz w:val="32"/>
          <w:szCs w:val="32"/>
        </w:rPr>
        <w:t>毕业之后直接考取研究生并取得研究生学历、学位，是否可以报考只招聘具有研究生学历人员的岗位？</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如招聘岗位没有对本科学段学历、专业</w:t>
      </w:r>
      <w:r>
        <w:rPr>
          <w:rFonts w:hint="eastAsia" w:ascii="仿宋_GB2312" w:hAnsi="仿宋_GB2312" w:eastAsia="仿宋_GB2312" w:cs="仿宋_GB2312"/>
          <w:b w:val="0"/>
          <w:bCs/>
          <w:kern w:val="0"/>
          <w:sz w:val="32"/>
          <w:szCs w:val="32"/>
          <w:lang w:eastAsia="zh-CN"/>
        </w:rPr>
        <w:t>作出</w:t>
      </w:r>
      <w:r>
        <w:rPr>
          <w:rFonts w:hint="eastAsia" w:ascii="仿宋_GB2312" w:hAnsi="仿宋_GB2312" w:eastAsia="仿宋_GB2312" w:cs="仿宋_GB2312"/>
          <w:b w:val="0"/>
          <w:bCs/>
          <w:kern w:val="0"/>
          <w:sz w:val="32"/>
          <w:szCs w:val="32"/>
        </w:rPr>
        <w:t>要求，可以报考该岗位。如果招聘岗位对本科学段学历、专业等</w:t>
      </w:r>
      <w:r>
        <w:rPr>
          <w:rFonts w:hint="eastAsia" w:ascii="仿宋_GB2312" w:hAnsi="仿宋_GB2312" w:eastAsia="仿宋_GB2312" w:cs="仿宋_GB2312"/>
          <w:b w:val="0"/>
          <w:bCs/>
          <w:kern w:val="0"/>
          <w:sz w:val="32"/>
          <w:szCs w:val="32"/>
          <w:lang w:eastAsia="zh-CN"/>
        </w:rPr>
        <w:t>作出</w:t>
      </w:r>
      <w:r>
        <w:rPr>
          <w:rFonts w:hint="eastAsia" w:ascii="仿宋_GB2312" w:hAnsi="仿宋_GB2312" w:eastAsia="仿宋_GB2312" w:cs="仿宋_GB2312"/>
          <w:b w:val="0"/>
          <w:bCs/>
          <w:kern w:val="0"/>
          <w:sz w:val="32"/>
          <w:szCs w:val="32"/>
        </w:rPr>
        <w:t>要求，不能报考该岗位。</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黑体" w:hAnsi="黑体" w:eastAsia="黑体" w:cs="黑体"/>
          <w:b w:val="0"/>
          <w:bCs/>
          <w:kern w:val="0"/>
          <w:sz w:val="32"/>
          <w:szCs w:val="32"/>
          <w:highlight w:val="none"/>
        </w:rPr>
      </w:pPr>
      <w:r>
        <w:rPr>
          <w:rFonts w:hint="eastAsia" w:ascii="黑体" w:hAnsi="黑体" w:eastAsia="黑体" w:cs="黑体"/>
          <w:b w:val="0"/>
          <w:bCs/>
          <w:kern w:val="0"/>
          <w:sz w:val="32"/>
          <w:szCs w:val="32"/>
          <w:highlight w:val="none"/>
        </w:rPr>
        <w:t>1</w:t>
      </w:r>
      <w:r>
        <w:rPr>
          <w:rFonts w:hint="eastAsia" w:ascii="黑体" w:hAnsi="黑体" w:eastAsia="黑体" w:cs="黑体"/>
          <w:b w:val="0"/>
          <w:bCs/>
          <w:kern w:val="0"/>
          <w:sz w:val="32"/>
          <w:szCs w:val="32"/>
          <w:highlight w:val="none"/>
          <w:lang w:val="en-US" w:eastAsia="zh-CN"/>
        </w:rPr>
        <w:t>8</w:t>
      </w:r>
      <w:r>
        <w:rPr>
          <w:rFonts w:hint="eastAsia" w:ascii="黑体" w:hAnsi="黑体" w:eastAsia="黑体" w:cs="黑体"/>
          <w:b w:val="0"/>
          <w:bCs/>
          <w:kern w:val="0"/>
          <w:sz w:val="32"/>
          <w:szCs w:val="32"/>
          <w:highlight w:val="none"/>
        </w:rPr>
        <w:t>.已经签订就业协议书的202</w:t>
      </w:r>
      <w:r>
        <w:rPr>
          <w:rFonts w:hint="eastAsia" w:ascii="黑体" w:hAnsi="黑体" w:eastAsia="黑体" w:cs="黑体"/>
          <w:b w:val="0"/>
          <w:bCs/>
          <w:kern w:val="0"/>
          <w:sz w:val="32"/>
          <w:szCs w:val="32"/>
          <w:highlight w:val="none"/>
          <w:lang w:val="en-US" w:eastAsia="zh-CN"/>
        </w:rPr>
        <w:t>3</w:t>
      </w:r>
      <w:r>
        <w:rPr>
          <w:rFonts w:hint="eastAsia" w:ascii="黑体" w:hAnsi="黑体" w:eastAsia="黑体" w:cs="黑体"/>
          <w:b w:val="0"/>
          <w:bCs/>
          <w:kern w:val="0"/>
          <w:sz w:val="32"/>
          <w:szCs w:val="32"/>
          <w:highlight w:val="none"/>
        </w:rPr>
        <w:t>年全日制普通高等院校毕业生，报考时应注意什么？</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仿宋_GB2312" w:hAnsi="仿宋_GB2312" w:eastAsia="仿宋_GB2312" w:cs="仿宋_GB2312"/>
          <w:b w:val="0"/>
          <w:bCs/>
          <w:kern w:val="0"/>
          <w:sz w:val="32"/>
          <w:szCs w:val="32"/>
          <w:highlight w:val="none"/>
        </w:rPr>
      </w:pPr>
      <w:r>
        <w:rPr>
          <w:rFonts w:hint="eastAsia" w:ascii="仿宋_GB2312" w:hAnsi="仿宋_GB2312" w:eastAsia="仿宋_GB2312" w:cs="仿宋_GB2312"/>
          <w:b w:val="0"/>
          <w:bCs/>
          <w:kern w:val="0"/>
          <w:sz w:val="32"/>
          <w:szCs w:val="32"/>
          <w:highlight w:val="none"/>
        </w:rPr>
        <w:t>已经签订就业协议书的202</w:t>
      </w:r>
      <w:r>
        <w:rPr>
          <w:rFonts w:hint="eastAsia" w:ascii="仿宋_GB2312" w:hAnsi="仿宋_GB2312" w:eastAsia="仿宋_GB2312" w:cs="仿宋_GB2312"/>
          <w:b w:val="0"/>
          <w:bCs/>
          <w:kern w:val="0"/>
          <w:sz w:val="32"/>
          <w:szCs w:val="32"/>
          <w:highlight w:val="none"/>
          <w:lang w:val="en-US" w:eastAsia="zh-CN"/>
        </w:rPr>
        <w:t>3</w:t>
      </w:r>
      <w:r>
        <w:rPr>
          <w:rFonts w:hint="eastAsia" w:ascii="仿宋_GB2312" w:hAnsi="仿宋_GB2312" w:eastAsia="仿宋_GB2312" w:cs="仿宋_GB2312"/>
          <w:b w:val="0"/>
          <w:bCs/>
          <w:kern w:val="0"/>
          <w:sz w:val="32"/>
          <w:szCs w:val="32"/>
          <w:highlight w:val="none"/>
        </w:rPr>
        <w:t>年全日制普通高等院校毕业生，在登录报名系统填写报名信息时，应在“工作单位”栏填写签约单位名称。在现场资格审查时还需要签约单位出具单位同意报考证明（采用《简章》附件</w:t>
      </w:r>
      <w:r>
        <w:rPr>
          <w:rFonts w:hint="eastAsia" w:ascii="仿宋_GB2312" w:hAnsi="仿宋_GB2312" w:eastAsia="仿宋_GB2312" w:cs="仿宋_GB2312"/>
          <w:b w:val="0"/>
          <w:bCs/>
          <w:kern w:val="0"/>
          <w:sz w:val="32"/>
          <w:szCs w:val="32"/>
          <w:highlight w:val="none"/>
          <w:lang w:val="en-US" w:eastAsia="zh-CN"/>
        </w:rPr>
        <w:t>5</w:t>
      </w:r>
      <w:r>
        <w:rPr>
          <w:rFonts w:hint="eastAsia" w:ascii="仿宋_GB2312" w:hAnsi="仿宋_GB2312" w:eastAsia="仿宋_GB2312" w:cs="仿宋_GB2312"/>
          <w:b w:val="0"/>
          <w:bCs/>
          <w:kern w:val="0"/>
          <w:sz w:val="32"/>
          <w:szCs w:val="32"/>
          <w:highlight w:val="none"/>
        </w:rPr>
        <w:t xml:space="preserve">样式）或解约函。 </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19</w:t>
      </w:r>
      <w:r>
        <w:rPr>
          <w:rFonts w:hint="eastAsia" w:ascii="黑体" w:hAnsi="黑体" w:eastAsia="黑体" w:cs="黑体"/>
          <w:b w:val="0"/>
          <w:bCs/>
          <w:kern w:val="0"/>
          <w:sz w:val="32"/>
          <w:szCs w:val="32"/>
        </w:rPr>
        <w:t xml:space="preserve">.考试费用是如何收取的？ </w:t>
      </w:r>
    </w:p>
    <w:p>
      <w:pPr>
        <w:keepNext w:val="0"/>
        <w:keepLines w:val="0"/>
        <w:pageBreakBefore w:val="0"/>
        <w:widowControl/>
        <w:tabs>
          <w:tab w:val="left" w:pos="2865"/>
        </w:tabs>
        <w:kinsoku/>
        <w:wordWrap/>
        <w:overflowPunct/>
        <w:topLinePunct w:val="0"/>
        <w:bidi w:val="0"/>
        <w:adjustRightInd w:val="0"/>
        <w:snapToGrid w:val="0"/>
        <w:spacing w:line="600" w:lineRule="exact"/>
        <w:ind w:firstLine="640" w:firstLineChars="200"/>
        <w:textAlignment w:val="auto"/>
        <w:rPr>
          <w:rFonts w:ascii="仿宋_GB2312" w:hAnsi="仿宋_GB2312" w:eastAsia="仿宋_GB2312" w:cs="仿宋_GB2312"/>
          <w:b w:val="0"/>
          <w:bCs/>
          <w:kern w:val="0"/>
          <w:sz w:val="32"/>
          <w:szCs w:val="32"/>
          <w:highlight w:val="none"/>
        </w:rPr>
      </w:pPr>
      <w:r>
        <w:rPr>
          <w:rFonts w:hint="eastAsia" w:ascii="仿宋_GB2312" w:hAnsi="仿宋_GB2312" w:eastAsia="仿宋_GB2312" w:cs="仿宋_GB2312"/>
          <w:b w:val="0"/>
          <w:bCs/>
          <w:kern w:val="0"/>
          <w:sz w:val="32"/>
          <w:szCs w:val="32"/>
          <w:lang w:eastAsia="zh-CN"/>
        </w:rPr>
        <w:t>本次考试免收考试费</w:t>
      </w:r>
      <w:r>
        <w:rPr>
          <w:rFonts w:hint="eastAsia" w:ascii="仿宋_GB2312" w:hAnsi="仿宋" w:eastAsia="仿宋_GB2312"/>
          <w:b w:val="0"/>
          <w:bCs/>
          <w:sz w:val="32"/>
          <w:szCs w:val="32"/>
          <w:highlight w:val="none"/>
          <w:lang w:eastAsia="zh-CN"/>
        </w:rPr>
        <w:t>。</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黑体" w:hAnsi="黑体" w:eastAsia="黑体" w:cs="黑体"/>
          <w:b w:val="0"/>
          <w:bCs/>
          <w:kern w:val="0"/>
          <w:sz w:val="32"/>
          <w:szCs w:val="32"/>
        </w:rPr>
      </w:pPr>
      <w:r>
        <w:rPr>
          <w:rFonts w:hint="eastAsia" w:ascii="黑体" w:hAnsi="黑体" w:eastAsia="黑体" w:cs="黑体"/>
          <w:b w:val="0"/>
          <w:bCs/>
          <w:kern w:val="0"/>
          <w:sz w:val="32"/>
          <w:szCs w:val="32"/>
        </w:rPr>
        <w:t>2</w:t>
      </w:r>
      <w:r>
        <w:rPr>
          <w:rFonts w:hint="eastAsia" w:ascii="黑体" w:hAnsi="黑体" w:eastAsia="黑体" w:cs="黑体"/>
          <w:b w:val="0"/>
          <w:bCs/>
          <w:kern w:val="0"/>
          <w:sz w:val="32"/>
          <w:szCs w:val="32"/>
          <w:lang w:val="en-US" w:eastAsia="zh-CN"/>
        </w:rPr>
        <w:t>0</w:t>
      </w:r>
      <w:r>
        <w:rPr>
          <w:rFonts w:hint="eastAsia" w:ascii="黑体" w:hAnsi="黑体" w:eastAsia="黑体" w:cs="黑体"/>
          <w:b w:val="0"/>
          <w:bCs/>
          <w:kern w:val="0"/>
          <w:sz w:val="32"/>
          <w:szCs w:val="32"/>
        </w:rPr>
        <w:t>.现场资格审查是否必须本人到场？</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现场资格审查必须本人在指定时间内亲自到场，不允许委托他人替代。</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黑体" w:hAnsi="黑体" w:eastAsia="黑体" w:cs="黑体"/>
          <w:b w:val="0"/>
          <w:bCs/>
          <w:kern w:val="0"/>
          <w:sz w:val="32"/>
          <w:szCs w:val="32"/>
        </w:rPr>
      </w:pPr>
      <w:r>
        <w:rPr>
          <w:rFonts w:hint="eastAsia" w:ascii="黑体" w:hAnsi="黑体" w:eastAsia="黑体" w:cs="黑体"/>
          <w:b w:val="0"/>
          <w:bCs/>
          <w:kern w:val="0"/>
          <w:sz w:val="32"/>
          <w:szCs w:val="32"/>
        </w:rPr>
        <w:t>2</w:t>
      </w:r>
      <w:r>
        <w:rPr>
          <w:rFonts w:hint="eastAsia" w:ascii="黑体" w:hAnsi="黑体" w:eastAsia="黑体" w:cs="黑体"/>
          <w:b w:val="0"/>
          <w:bCs/>
          <w:kern w:val="0"/>
          <w:sz w:val="32"/>
          <w:szCs w:val="32"/>
          <w:lang w:val="en-US" w:eastAsia="zh-CN"/>
        </w:rPr>
        <w:t>1</w:t>
      </w:r>
      <w:r>
        <w:rPr>
          <w:rFonts w:hint="eastAsia" w:ascii="黑体" w:hAnsi="黑体" w:eastAsia="黑体" w:cs="黑体"/>
          <w:b w:val="0"/>
          <w:bCs/>
          <w:kern w:val="0"/>
          <w:sz w:val="32"/>
          <w:szCs w:val="32"/>
        </w:rPr>
        <w:t>.哪些岗位对应聘人员的专业研究方向有要求？岗位对专业研究方向有要求的，应聘人员现场资格审查时需要注意什么？</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《招聘岗位需求表》“专业要求”栏中专业后面有括号的，括号内的内容即为专业研究方向要求，如</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学科教学（语文）</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rPr>
        <w:t>,“</w:t>
      </w:r>
      <w:r>
        <w:rPr>
          <w:rFonts w:hint="eastAsia" w:ascii="仿宋_GB2312" w:hAnsi="仿宋_GB2312" w:eastAsia="仿宋_GB2312" w:cs="仿宋_GB2312"/>
          <w:b w:val="0"/>
          <w:bCs/>
          <w:kern w:val="0"/>
          <w:sz w:val="32"/>
          <w:szCs w:val="32"/>
          <w:lang w:val="en-US" w:eastAsia="zh-CN"/>
        </w:rPr>
        <w:t>语文</w:t>
      </w:r>
      <w:r>
        <w:rPr>
          <w:rFonts w:hint="eastAsia" w:ascii="仿宋_GB2312" w:hAnsi="仿宋_GB2312" w:eastAsia="仿宋_GB2312" w:cs="仿宋_GB2312"/>
          <w:b w:val="0"/>
          <w:bCs/>
          <w:kern w:val="0"/>
          <w:sz w:val="32"/>
          <w:szCs w:val="32"/>
        </w:rPr>
        <w:t>”即为该岗位的专业研究方向要求。</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应聘具有专业研究方向要求岗位的人员，符合岗位要求的同一学历证书上如果没有同时注明岗位要求的专业和专业研究方向，在现场资格审查时须提供学习成绩表复印件、专业研究方向证明以及《专业研究方向承诺表》（采用《简章》附件</w:t>
      </w:r>
      <w:r>
        <w:rPr>
          <w:rFonts w:hint="eastAsia" w:ascii="仿宋_GB2312" w:hAnsi="仿宋_GB2312" w:eastAsia="仿宋_GB2312" w:cs="仿宋_GB2312"/>
          <w:b w:val="0"/>
          <w:bCs/>
          <w:kern w:val="0"/>
          <w:sz w:val="32"/>
          <w:szCs w:val="32"/>
          <w:lang w:val="en-US" w:eastAsia="zh-CN"/>
        </w:rPr>
        <w:t>6</w:t>
      </w:r>
      <w:r>
        <w:rPr>
          <w:rFonts w:hint="eastAsia" w:ascii="仿宋_GB2312" w:hAnsi="仿宋_GB2312" w:eastAsia="仿宋_GB2312" w:cs="仿宋_GB2312"/>
          <w:b w:val="0"/>
          <w:bCs/>
          <w:kern w:val="0"/>
          <w:sz w:val="32"/>
          <w:szCs w:val="32"/>
        </w:rPr>
        <w:t>式样）。另外，岗位虽对专业研究方向没有要求，但应聘人员网上报名时主张自己有专业研究方向的，也须在现场资格审查时提供学习成绩表复印件、专业研究方向证明以及《专业研究方向承诺表》。</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黑体" w:hAnsi="黑体" w:eastAsia="黑体" w:cs="黑体"/>
          <w:b w:val="0"/>
          <w:bCs/>
          <w:kern w:val="0"/>
          <w:sz w:val="32"/>
          <w:szCs w:val="32"/>
        </w:rPr>
      </w:pPr>
      <w:r>
        <w:rPr>
          <w:rFonts w:hint="eastAsia" w:ascii="黑体" w:hAnsi="黑体" w:eastAsia="黑体" w:cs="黑体"/>
          <w:b w:val="0"/>
          <w:bCs/>
          <w:kern w:val="0"/>
          <w:sz w:val="32"/>
          <w:szCs w:val="32"/>
        </w:rPr>
        <w:t>2</w:t>
      </w:r>
      <w:r>
        <w:rPr>
          <w:rFonts w:hint="eastAsia" w:ascii="黑体" w:hAnsi="黑体" w:eastAsia="黑体" w:cs="黑体"/>
          <w:b w:val="0"/>
          <w:bCs/>
          <w:kern w:val="0"/>
          <w:sz w:val="32"/>
          <w:szCs w:val="32"/>
          <w:lang w:val="en-US" w:eastAsia="zh-CN"/>
        </w:rPr>
        <w:t>2</w:t>
      </w:r>
      <w:r>
        <w:rPr>
          <w:rFonts w:hint="eastAsia" w:ascii="黑体" w:hAnsi="黑体" w:eastAsia="黑体" w:cs="黑体"/>
          <w:b w:val="0"/>
          <w:bCs/>
          <w:kern w:val="0"/>
          <w:sz w:val="32"/>
          <w:szCs w:val="32"/>
        </w:rPr>
        <w:t>.专业研究方向证明由何单位（部门）出具？</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专业研究方向证明，应由高校教务部门或研究生处（院）出具；202</w:t>
      </w:r>
      <w:r>
        <w:rPr>
          <w:rFonts w:hint="eastAsia" w:ascii="仿宋_GB2312" w:hAnsi="仿宋_GB2312" w:eastAsia="仿宋_GB2312" w:cs="仿宋_GB2312"/>
          <w:b w:val="0"/>
          <w:bCs/>
          <w:kern w:val="0"/>
          <w:sz w:val="32"/>
          <w:szCs w:val="32"/>
          <w:lang w:val="en-US" w:eastAsia="zh-CN"/>
        </w:rPr>
        <w:t>3</w:t>
      </w:r>
      <w:r>
        <w:rPr>
          <w:rFonts w:hint="eastAsia" w:ascii="仿宋_GB2312" w:hAnsi="仿宋_GB2312" w:eastAsia="仿宋_GB2312" w:cs="仿宋_GB2312"/>
          <w:b w:val="0"/>
          <w:bCs/>
          <w:kern w:val="0"/>
          <w:sz w:val="32"/>
          <w:szCs w:val="32"/>
        </w:rPr>
        <w:t>年全日制普通高校毕业生《就业推荐表》标明专业研究方向的，可作为专业研究方向证明。</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黑体" w:hAnsi="黑体" w:eastAsia="黑体" w:cs="黑体"/>
          <w:b w:val="0"/>
          <w:bCs/>
          <w:kern w:val="0"/>
          <w:sz w:val="32"/>
          <w:szCs w:val="32"/>
        </w:rPr>
      </w:pPr>
      <w:r>
        <w:rPr>
          <w:rFonts w:hint="eastAsia" w:ascii="黑体" w:hAnsi="黑体" w:eastAsia="黑体" w:cs="黑体"/>
          <w:b w:val="0"/>
          <w:bCs/>
          <w:kern w:val="0"/>
          <w:sz w:val="32"/>
          <w:szCs w:val="32"/>
        </w:rPr>
        <w:t>2</w:t>
      </w:r>
      <w:r>
        <w:rPr>
          <w:rFonts w:hint="eastAsia" w:ascii="黑体" w:hAnsi="黑体" w:eastAsia="黑体" w:cs="黑体"/>
          <w:b w:val="0"/>
          <w:bCs/>
          <w:kern w:val="0"/>
          <w:sz w:val="32"/>
          <w:szCs w:val="32"/>
          <w:lang w:val="en-US" w:eastAsia="zh-CN"/>
        </w:rPr>
        <w:t>3</w:t>
      </w:r>
      <w:r>
        <w:rPr>
          <w:rFonts w:hint="eastAsia" w:ascii="黑体" w:hAnsi="黑体" w:eastAsia="黑体" w:cs="黑体"/>
          <w:b w:val="0"/>
          <w:bCs/>
          <w:kern w:val="0"/>
          <w:sz w:val="32"/>
          <w:szCs w:val="32"/>
        </w:rPr>
        <w:t>.海归留学人员如何提供专业研究方向证明？</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海归留学人员须委托</w:t>
      </w:r>
      <w:r>
        <w:rPr>
          <w:rFonts w:hint="eastAsia" w:ascii="仿宋_GB2312" w:hAnsi="仿宋_GB2312" w:eastAsia="仿宋_GB2312" w:cs="仿宋_GB2312"/>
          <w:b w:val="0"/>
          <w:bCs/>
          <w:kern w:val="0"/>
          <w:sz w:val="32"/>
          <w:szCs w:val="32"/>
          <w:highlight w:val="none"/>
        </w:rPr>
        <w:t>烟台市外事综合服务中心</w:t>
      </w:r>
      <w:r>
        <w:rPr>
          <w:rFonts w:hint="eastAsia" w:ascii="仿宋_GB2312" w:hAnsi="仿宋_GB2312" w:eastAsia="仿宋_GB2312" w:cs="仿宋_GB2312"/>
          <w:b w:val="0"/>
          <w:bCs/>
          <w:kern w:val="0"/>
          <w:sz w:val="32"/>
          <w:szCs w:val="32"/>
        </w:rPr>
        <w:t>，分别将所学课程、毕业论文、专业介绍或能够证明专业研究方向的有关外文资料翻译成中文并加盖印章后，作为“专业研究方向证明”参加现场资格审查。</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24</w:t>
      </w:r>
      <w:r>
        <w:rPr>
          <w:rFonts w:hint="eastAsia" w:ascii="黑体" w:hAnsi="黑体" w:eastAsia="黑体" w:cs="黑体"/>
          <w:b w:val="0"/>
          <w:bCs/>
          <w:kern w:val="0"/>
          <w:sz w:val="32"/>
          <w:szCs w:val="32"/>
        </w:rPr>
        <w:t>.现场资格审查时，未能在规定时间内提交齐全指定材料，可否延期补交有关材料？</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现场资格审查提交材料不全的，</w:t>
      </w:r>
      <w:r>
        <w:rPr>
          <w:rFonts w:hint="eastAsia" w:ascii="仿宋_GB2312" w:hAnsi="仿宋_GB2312" w:eastAsia="仿宋_GB2312" w:cs="仿宋_GB2312"/>
          <w:b w:val="0"/>
          <w:bCs/>
          <w:sz w:val="32"/>
          <w:szCs w:val="32"/>
          <w:highlight w:val="none"/>
          <w:lang w:val="en-US" w:eastAsia="zh-CN"/>
        </w:rPr>
        <w:t>经招聘单位主管部门同意后</w:t>
      </w:r>
      <w:r>
        <w:rPr>
          <w:rFonts w:hint="eastAsia" w:ascii="仿宋_GB2312" w:hAnsi="仿宋_GB2312" w:eastAsia="仿宋_GB2312" w:cs="仿宋_GB2312"/>
          <w:b w:val="0"/>
          <w:bCs/>
          <w:sz w:val="32"/>
          <w:szCs w:val="32"/>
          <w:highlight w:val="none"/>
          <w:lang w:eastAsia="zh-CN"/>
        </w:rPr>
        <w:t>，</w:t>
      </w:r>
      <w:r>
        <w:rPr>
          <w:rFonts w:hint="eastAsia" w:ascii="仿宋_GB2312" w:hAnsi="仿宋" w:eastAsia="仿宋_GB2312"/>
          <w:b w:val="0"/>
          <w:bCs/>
          <w:sz w:val="32"/>
          <w:szCs w:val="32"/>
        </w:rPr>
        <w:t>可在现场资格审查日次日17:00前提交。</w:t>
      </w:r>
      <w:r>
        <w:rPr>
          <w:rFonts w:ascii="仿宋_GB2312" w:hAnsi="仿宋" w:eastAsia="仿宋_GB2312"/>
          <w:b w:val="0"/>
          <w:bCs/>
          <w:sz w:val="32"/>
          <w:szCs w:val="32"/>
        </w:rPr>
        <w:t>单位</w:t>
      </w:r>
      <w:r>
        <w:rPr>
          <w:rFonts w:hint="eastAsia" w:ascii="仿宋_GB2312" w:hAnsi="仿宋" w:eastAsia="仿宋_GB2312"/>
          <w:b w:val="0"/>
          <w:bCs/>
          <w:sz w:val="32"/>
          <w:szCs w:val="32"/>
        </w:rPr>
        <w:t>同意报考证明</w:t>
      </w:r>
      <w:r>
        <w:rPr>
          <w:rFonts w:ascii="仿宋_GB2312" w:hAnsi="仿宋" w:eastAsia="仿宋_GB2312"/>
          <w:b w:val="0"/>
          <w:bCs/>
          <w:sz w:val="32"/>
          <w:szCs w:val="32"/>
        </w:rPr>
        <w:t>信</w:t>
      </w:r>
      <w:r>
        <w:rPr>
          <w:rFonts w:hint="eastAsia" w:ascii="仿宋_GB2312" w:hAnsi="仿宋" w:eastAsia="仿宋_GB2312"/>
          <w:b w:val="0"/>
          <w:bCs/>
          <w:sz w:val="32"/>
          <w:szCs w:val="32"/>
        </w:rPr>
        <w:t>因故不能在现场资格审查时提供的，</w:t>
      </w:r>
      <w:r>
        <w:rPr>
          <w:rFonts w:hint="eastAsia" w:ascii="仿宋_GB2312" w:hAnsi="仿宋_GB2312" w:eastAsia="仿宋_GB2312" w:cs="仿宋_GB2312"/>
          <w:b w:val="0"/>
          <w:bCs/>
          <w:sz w:val="32"/>
          <w:szCs w:val="32"/>
          <w:highlight w:val="none"/>
          <w:lang w:val="en-US" w:eastAsia="zh-CN"/>
        </w:rPr>
        <w:t>经招聘单位主管部门同意后</w:t>
      </w:r>
      <w:r>
        <w:rPr>
          <w:rFonts w:hint="eastAsia" w:ascii="仿宋_GB2312" w:hAnsi="仿宋_GB2312" w:eastAsia="仿宋_GB2312" w:cs="仿宋_GB2312"/>
          <w:b w:val="0"/>
          <w:bCs/>
          <w:sz w:val="32"/>
          <w:szCs w:val="32"/>
          <w:highlight w:val="none"/>
          <w:lang w:eastAsia="zh-CN"/>
        </w:rPr>
        <w:t>，</w:t>
      </w:r>
      <w:r>
        <w:rPr>
          <w:rFonts w:hint="eastAsia" w:ascii="仿宋_GB2312" w:hAnsi="仿宋" w:eastAsia="仿宋_GB2312"/>
          <w:b w:val="0"/>
          <w:bCs/>
          <w:sz w:val="32"/>
          <w:szCs w:val="32"/>
        </w:rPr>
        <w:t>可在面试后第二个工作日17:00前提供。未</w:t>
      </w:r>
      <w:r>
        <w:rPr>
          <w:rFonts w:ascii="仿宋_GB2312" w:hAnsi="仿宋" w:eastAsia="仿宋_GB2312"/>
          <w:b w:val="0"/>
          <w:bCs/>
          <w:sz w:val="32"/>
          <w:szCs w:val="32"/>
        </w:rPr>
        <w:t>在</w:t>
      </w:r>
      <w:r>
        <w:rPr>
          <w:rFonts w:hint="eastAsia" w:ascii="仿宋_GB2312" w:hAnsi="仿宋" w:eastAsia="仿宋_GB2312"/>
          <w:b w:val="0"/>
          <w:bCs/>
          <w:sz w:val="32"/>
          <w:szCs w:val="32"/>
        </w:rPr>
        <w:t>规定时间内</w:t>
      </w:r>
      <w:r>
        <w:rPr>
          <w:rFonts w:ascii="仿宋_GB2312" w:hAnsi="仿宋" w:eastAsia="仿宋_GB2312"/>
          <w:b w:val="0"/>
          <w:bCs/>
          <w:sz w:val="32"/>
          <w:szCs w:val="32"/>
        </w:rPr>
        <w:t>提交有关材料</w:t>
      </w:r>
      <w:r>
        <w:rPr>
          <w:rFonts w:hint="eastAsia" w:ascii="仿宋_GB2312" w:hAnsi="仿宋" w:eastAsia="仿宋_GB2312"/>
          <w:b w:val="0"/>
          <w:bCs/>
          <w:sz w:val="32"/>
          <w:szCs w:val="32"/>
        </w:rPr>
        <w:t>、证明</w:t>
      </w:r>
      <w:r>
        <w:rPr>
          <w:rFonts w:ascii="仿宋_GB2312" w:hAnsi="仿宋" w:eastAsia="仿宋_GB2312"/>
          <w:b w:val="0"/>
          <w:bCs/>
          <w:sz w:val="32"/>
          <w:szCs w:val="32"/>
        </w:rPr>
        <w:t>的，视为弃权。经审查不具备报考条件的，取消其</w:t>
      </w:r>
      <w:r>
        <w:rPr>
          <w:rFonts w:hint="eastAsia" w:ascii="仿宋_GB2312" w:hAnsi="仿宋" w:eastAsia="仿宋_GB2312"/>
          <w:b w:val="0"/>
          <w:bCs/>
          <w:sz w:val="32"/>
          <w:szCs w:val="32"/>
        </w:rPr>
        <w:t>考</w:t>
      </w:r>
      <w:r>
        <w:rPr>
          <w:rFonts w:ascii="仿宋_GB2312" w:hAnsi="仿宋" w:eastAsia="仿宋_GB2312"/>
          <w:b w:val="0"/>
          <w:bCs/>
          <w:sz w:val="32"/>
          <w:szCs w:val="32"/>
        </w:rPr>
        <w:t>试资格。</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黑体" w:hAnsi="黑体" w:eastAsia="黑体" w:cs="黑体"/>
          <w:b w:val="0"/>
          <w:bCs/>
          <w:color w:val="auto"/>
          <w:kern w:val="0"/>
          <w:sz w:val="32"/>
          <w:szCs w:val="32"/>
          <w:highlight w:val="none"/>
          <w:lang w:val="en-US" w:eastAsia="zh-CN"/>
        </w:rPr>
      </w:pPr>
      <w:r>
        <w:rPr>
          <w:rFonts w:hint="eastAsia" w:ascii="黑体" w:hAnsi="黑体" w:eastAsia="黑体" w:cs="黑体"/>
          <w:b w:val="0"/>
          <w:bCs/>
          <w:color w:val="auto"/>
          <w:kern w:val="0"/>
          <w:sz w:val="32"/>
          <w:szCs w:val="32"/>
          <w:highlight w:val="none"/>
          <w:lang w:val="en-US" w:eastAsia="zh-CN"/>
        </w:rPr>
        <w:t>25</w:t>
      </w:r>
      <w:r>
        <w:rPr>
          <w:rFonts w:hint="eastAsia" w:ascii="黑体" w:hAnsi="黑体" w:eastAsia="黑体" w:cs="黑体"/>
          <w:b w:val="0"/>
          <w:bCs/>
          <w:color w:val="auto"/>
          <w:kern w:val="0"/>
          <w:sz w:val="32"/>
          <w:szCs w:val="32"/>
          <w:highlight w:val="none"/>
        </w:rPr>
        <w:t>.</w:t>
      </w:r>
      <w:r>
        <w:rPr>
          <w:rFonts w:hint="eastAsia" w:ascii="黑体" w:hAnsi="黑体" w:eastAsia="黑体" w:cs="黑体"/>
          <w:b w:val="0"/>
          <w:bCs/>
          <w:color w:val="auto"/>
          <w:kern w:val="0"/>
          <w:sz w:val="32"/>
          <w:szCs w:val="32"/>
          <w:highlight w:val="none"/>
          <w:lang w:val="en-US" w:eastAsia="zh-CN"/>
        </w:rPr>
        <w:t>港澳台居民</w:t>
      </w:r>
      <w:r>
        <w:rPr>
          <w:rFonts w:hint="eastAsia" w:ascii="黑体" w:hAnsi="黑体" w:eastAsia="黑体" w:cs="黑体"/>
          <w:b w:val="0"/>
          <w:bCs/>
          <w:color w:val="auto"/>
          <w:kern w:val="0"/>
          <w:sz w:val="32"/>
          <w:szCs w:val="32"/>
          <w:highlight w:val="none"/>
        </w:rPr>
        <w:t>现场资格审查</w:t>
      </w:r>
      <w:r>
        <w:rPr>
          <w:rFonts w:hint="eastAsia" w:ascii="黑体" w:hAnsi="黑体" w:eastAsia="黑体" w:cs="黑体"/>
          <w:b w:val="0"/>
          <w:bCs/>
          <w:color w:val="auto"/>
          <w:kern w:val="0"/>
          <w:sz w:val="32"/>
          <w:szCs w:val="32"/>
          <w:highlight w:val="none"/>
          <w:lang w:val="en-US" w:eastAsia="zh-CN"/>
        </w:rPr>
        <w:t>注意事项？</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hAnsi="仿宋" w:eastAsia="仿宋_GB2312" w:cs="Times New Roman"/>
          <w:b w:val="0"/>
          <w:bCs/>
          <w:sz w:val="32"/>
          <w:szCs w:val="32"/>
        </w:rPr>
      </w:pPr>
      <w:r>
        <w:rPr>
          <w:rFonts w:hint="eastAsia" w:ascii="仿宋_GB2312" w:hAnsi="仿宋" w:eastAsia="仿宋_GB2312" w:cs="Times New Roman"/>
          <w:b w:val="0"/>
          <w:bCs/>
          <w:sz w:val="32"/>
          <w:szCs w:val="32"/>
        </w:rPr>
        <w:t>香港和澳门居民中的中国公民应聘的，还需提供《港澳居民来往内地通行证》。台湾居民应聘的，还需提供《台湾居民来往大陆通行证》。</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26</w:t>
      </w:r>
      <w:r>
        <w:rPr>
          <w:rFonts w:hint="eastAsia" w:ascii="黑体" w:hAnsi="黑体" w:eastAsia="黑体" w:cs="黑体"/>
          <w:b w:val="0"/>
          <w:bCs/>
          <w:kern w:val="0"/>
          <w:sz w:val="32"/>
          <w:szCs w:val="32"/>
        </w:rPr>
        <w:t>.违纪违规应聘人员如何处理？</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27</w:t>
      </w:r>
      <w:r>
        <w:rPr>
          <w:rFonts w:hint="eastAsia" w:ascii="黑体" w:hAnsi="黑体" w:eastAsia="黑体" w:cs="黑体"/>
          <w:b w:val="0"/>
          <w:bCs/>
          <w:kern w:val="0"/>
          <w:sz w:val="32"/>
          <w:szCs w:val="32"/>
        </w:rPr>
        <w:t>.本次招聘是否指定辅导用书？</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本次招聘不指定考试辅导用书，不授权或委托任何机构举办考试辅导培训班。社会上</w:t>
      </w:r>
      <w:r>
        <w:rPr>
          <w:rFonts w:hint="eastAsia" w:ascii="仿宋_GB2312" w:hAnsi="仿宋_GB2312" w:eastAsia="仿宋_GB2312" w:cs="仿宋_GB2312"/>
          <w:b w:val="0"/>
          <w:bCs/>
          <w:kern w:val="0"/>
          <w:sz w:val="32"/>
          <w:szCs w:val="32"/>
          <w:highlight w:val="none"/>
        </w:rPr>
        <w:t>以</w:t>
      </w:r>
      <w:r>
        <w:rPr>
          <w:rFonts w:hint="eastAsia" w:ascii="仿宋_GB2312" w:hAnsi="仿宋_GB2312" w:eastAsia="仿宋_GB2312" w:cs="仿宋_GB2312"/>
          <w:b w:val="0"/>
          <w:bCs/>
          <w:kern w:val="0"/>
          <w:sz w:val="32"/>
          <w:szCs w:val="32"/>
        </w:rPr>
        <w:t>任何名义举办的辅导班、辅导网站或出版物、上网卡等，均与</w:t>
      </w:r>
      <w:r>
        <w:rPr>
          <w:rFonts w:hint="eastAsia" w:ascii="仿宋_GB2312" w:hAnsi="仿宋_GB2312" w:eastAsia="仿宋_GB2312" w:cs="仿宋_GB2312"/>
          <w:b w:val="0"/>
          <w:bCs/>
          <w:kern w:val="0"/>
          <w:sz w:val="32"/>
          <w:szCs w:val="32"/>
          <w:highlight w:val="none"/>
        </w:rPr>
        <w:t>事业单位</w:t>
      </w:r>
      <w:r>
        <w:rPr>
          <w:rFonts w:hint="eastAsia" w:ascii="仿宋_GB2312" w:hAnsi="仿宋_GB2312" w:eastAsia="仿宋_GB2312" w:cs="仿宋_GB2312"/>
          <w:b w:val="0"/>
          <w:bCs/>
          <w:kern w:val="0"/>
          <w:sz w:val="32"/>
          <w:szCs w:val="32"/>
        </w:rPr>
        <w:t>公开招聘主管机关无关。</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28</w:t>
      </w:r>
      <w:r>
        <w:rPr>
          <w:rFonts w:hint="eastAsia" w:ascii="黑体" w:hAnsi="黑体" w:eastAsia="黑体" w:cs="黑体"/>
          <w:b w:val="0"/>
          <w:bCs/>
          <w:kern w:val="0"/>
          <w:sz w:val="32"/>
          <w:szCs w:val="32"/>
        </w:rPr>
        <w:t>.应聘人员还需注意哪些问题？</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仿宋_GB2312" w:hAnsi="仿宋_GB2312" w:eastAsia="仿宋_GB2312" w:cs="仿宋_GB2312"/>
          <w:b w:val="0"/>
          <w:bCs/>
          <w:kern w:val="0"/>
          <w:sz w:val="32"/>
          <w:szCs w:val="32"/>
        </w:rPr>
      </w:pPr>
      <w:r>
        <w:rPr>
          <w:rFonts w:hint="eastAsia" w:ascii="仿宋_GB2312" w:hAnsi="仿宋_GB2312" w:eastAsia="仿宋_GB2312" w:cs="仿宋_GB2312"/>
          <w:b w:val="0"/>
          <w:bCs/>
          <w:sz w:val="32"/>
          <w:szCs w:val="32"/>
        </w:rPr>
        <w:t>《简章》附件与《简章》具备同等效力，凡在网上报名的应聘人员均视为同意《简章》及附件的相应规定。</w:t>
      </w:r>
      <w:r>
        <w:rPr>
          <w:rFonts w:hint="eastAsia" w:ascii="仿宋_GB2312" w:hAnsi="仿宋_GB2312" w:eastAsia="仿宋_GB2312" w:cs="仿宋_GB2312"/>
          <w:b w:val="0"/>
          <w:bCs/>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 w:val="0"/>
          <w:bCs/>
          <w:kern w:val="0"/>
          <w:sz w:val="32"/>
          <w:szCs w:val="32"/>
        </w:rPr>
      </w:pPr>
    </w:p>
    <w:sectPr>
      <w:headerReference r:id="rId3" w:type="default"/>
      <w:footerReference r:id="rId4" w:type="default"/>
      <w:footerReference r:id="rId5" w:type="even"/>
      <w:pgSz w:w="11906" w:h="16838"/>
      <w:pgMar w:top="1701" w:right="1531" w:bottom="170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2519680</wp:posOffset>
              </wp:positionH>
              <wp:positionV relativeFrom="paragraph">
                <wp:posOffset>-151765</wp:posOffset>
              </wp:positionV>
              <wp:extent cx="525145" cy="2895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25145" cy="2895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rPr>
                              <w:rStyle w:val="10"/>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Style w:val="10"/>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10"/>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8.4pt;margin-top:-11.95pt;height:22.8pt;width:41.35pt;mso-position-horizontal-relative:margin;z-index:251659264;mso-width-relative:page;mso-height-relative:page;" filled="f" stroked="f" coordsize="21600,21600" o:gfxdata="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3FESDaAAAACgEAAA8AAAAAAAAAAQAgAAAAIgAAAGRycy9kb3du&#10;cmV2LnhtbFBLAQIUABQAAAAIAIdO4kAyAxzuNgIAAGEEAAAOAAAAAAAAAAEAIAAAACkBAABkcnMv&#10;ZTJvRG9jLnhtbFBLBQYAAAAABgAGAFkBAADRBQAAAAA=&#10;">
              <v:fill on="f" focussize="0,0"/>
              <v:stroke on="f" weight="0.5pt"/>
              <v:imagedata o:title=""/>
              <o:lock v:ext="edit" aspectratio="f"/>
              <v:textbox inset="0mm,0mm,0mm,0mm">
                <w:txbxContent>
                  <w:p>
                    <w:pPr>
                      <w:pStyle w:val="4"/>
                      <w:jc w:val="center"/>
                      <w:rPr>
                        <w:rStyle w:val="10"/>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Style w:val="10"/>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10"/>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iOTg4MmNjYmQxMjQ5Yzg5NmI5MTVkM2EyYTdkNDE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6752BEF"/>
    <w:rsid w:val="068427B9"/>
    <w:rsid w:val="06DB1D60"/>
    <w:rsid w:val="06F3181D"/>
    <w:rsid w:val="06F673EC"/>
    <w:rsid w:val="075D0BD8"/>
    <w:rsid w:val="07EA0CE5"/>
    <w:rsid w:val="08A84167"/>
    <w:rsid w:val="08B84F7F"/>
    <w:rsid w:val="08DC6E53"/>
    <w:rsid w:val="09210335"/>
    <w:rsid w:val="09292D87"/>
    <w:rsid w:val="094507DF"/>
    <w:rsid w:val="0950313B"/>
    <w:rsid w:val="09844816"/>
    <w:rsid w:val="0A4418C5"/>
    <w:rsid w:val="0AC33D82"/>
    <w:rsid w:val="0AEE6748"/>
    <w:rsid w:val="0B7D4E53"/>
    <w:rsid w:val="0BC12120"/>
    <w:rsid w:val="0BE623D6"/>
    <w:rsid w:val="0C8E5D60"/>
    <w:rsid w:val="0D382693"/>
    <w:rsid w:val="0D7250C2"/>
    <w:rsid w:val="0DCA075E"/>
    <w:rsid w:val="0E190EEF"/>
    <w:rsid w:val="0E336714"/>
    <w:rsid w:val="0E3429A3"/>
    <w:rsid w:val="0E952CF9"/>
    <w:rsid w:val="0ED1365C"/>
    <w:rsid w:val="0F5548F2"/>
    <w:rsid w:val="0F5659CA"/>
    <w:rsid w:val="0F685B0C"/>
    <w:rsid w:val="0F81740A"/>
    <w:rsid w:val="0FE36E55"/>
    <w:rsid w:val="106349DE"/>
    <w:rsid w:val="109E6C9D"/>
    <w:rsid w:val="10A44FF3"/>
    <w:rsid w:val="114442FF"/>
    <w:rsid w:val="1226074B"/>
    <w:rsid w:val="12502D4F"/>
    <w:rsid w:val="12B05FF5"/>
    <w:rsid w:val="13EE295E"/>
    <w:rsid w:val="13EF64DB"/>
    <w:rsid w:val="148F3E0A"/>
    <w:rsid w:val="14C912DB"/>
    <w:rsid w:val="14CA13D4"/>
    <w:rsid w:val="14DD7CD5"/>
    <w:rsid w:val="1505750A"/>
    <w:rsid w:val="151E1A44"/>
    <w:rsid w:val="15205DC3"/>
    <w:rsid w:val="15297E4C"/>
    <w:rsid w:val="155D7127"/>
    <w:rsid w:val="15BB3418"/>
    <w:rsid w:val="15C72A4F"/>
    <w:rsid w:val="15FF739E"/>
    <w:rsid w:val="16C53177"/>
    <w:rsid w:val="16D01E88"/>
    <w:rsid w:val="172E045F"/>
    <w:rsid w:val="17772C0A"/>
    <w:rsid w:val="179A0C52"/>
    <w:rsid w:val="17DD652C"/>
    <w:rsid w:val="17EF29DA"/>
    <w:rsid w:val="183954C1"/>
    <w:rsid w:val="184516CA"/>
    <w:rsid w:val="187631F1"/>
    <w:rsid w:val="19573545"/>
    <w:rsid w:val="19606A46"/>
    <w:rsid w:val="19C821B5"/>
    <w:rsid w:val="19FEA742"/>
    <w:rsid w:val="1A7A3546"/>
    <w:rsid w:val="1A886F70"/>
    <w:rsid w:val="1AB57166"/>
    <w:rsid w:val="1AC20333"/>
    <w:rsid w:val="1AC751D5"/>
    <w:rsid w:val="1AE97623"/>
    <w:rsid w:val="1B04051D"/>
    <w:rsid w:val="1B2E6881"/>
    <w:rsid w:val="1B8240BF"/>
    <w:rsid w:val="1CE15BA0"/>
    <w:rsid w:val="1CE6255D"/>
    <w:rsid w:val="1D0769D6"/>
    <w:rsid w:val="1D6C1D80"/>
    <w:rsid w:val="1D860450"/>
    <w:rsid w:val="1DE419E2"/>
    <w:rsid w:val="1E231823"/>
    <w:rsid w:val="1E337263"/>
    <w:rsid w:val="1E5D6D6A"/>
    <w:rsid w:val="1F032D7E"/>
    <w:rsid w:val="1F4417CF"/>
    <w:rsid w:val="1F9F0156"/>
    <w:rsid w:val="1FBF6BAC"/>
    <w:rsid w:val="1FEE1CEB"/>
    <w:rsid w:val="1FFF428E"/>
    <w:rsid w:val="2031368A"/>
    <w:rsid w:val="20792ABF"/>
    <w:rsid w:val="20A75580"/>
    <w:rsid w:val="21074221"/>
    <w:rsid w:val="212D783F"/>
    <w:rsid w:val="21F25AB2"/>
    <w:rsid w:val="22226E03"/>
    <w:rsid w:val="228F32C5"/>
    <w:rsid w:val="22B031F9"/>
    <w:rsid w:val="22CA56D0"/>
    <w:rsid w:val="22DB4CA0"/>
    <w:rsid w:val="23A54055"/>
    <w:rsid w:val="23C352FC"/>
    <w:rsid w:val="240D3B86"/>
    <w:rsid w:val="247E4123"/>
    <w:rsid w:val="25872AD7"/>
    <w:rsid w:val="260E4D17"/>
    <w:rsid w:val="26311C91"/>
    <w:rsid w:val="26937BED"/>
    <w:rsid w:val="2738777A"/>
    <w:rsid w:val="27A74232"/>
    <w:rsid w:val="27DD7C53"/>
    <w:rsid w:val="27F0492E"/>
    <w:rsid w:val="287F3D60"/>
    <w:rsid w:val="288560D2"/>
    <w:rsid w:val="28A21E07"/>
    <w:rsid w:val="29256FBF"/>
    <w:rsid w:val="29987625"/>
    <w:rsid w:val="29DF5135"/>
    <w:rsid w:val="2AC85CFB"/>
    <w:rsid w:val="2B190F34"/>
    <w:rsid w:val="2B5302D4"/>
    <w:rsid w:val="2B8D29F9"/>
    <w:rsid w:val="2CDF2153"/>
    <w:rsid w:val="2D7B4415"/>
    <w:rsid w:val="2F3562A2"/>
    <w:rsid w:val="2FAF5352"/>
    <w:rsid w:val="2FB53650"/>
    <w:rsid w:val="2FCF0774"/>
    <w:rsid w:val="2FE0E888"/>
    <w:rsid w:val="2FE26946"/>
    <w:rsid w:val="3019771C"/>
    <w:rsid w:val="304302F4"/>
    <w:rsid w:val="30491239"/>
    <w:rsid w:val="30BD0C63"/>
    <w:rsid w:val="319E5CF2"/>
    <w:rsid w:val="31BFFE12"/>
    <w:rsid w:val="32A4559B"/>
    <w:rsid w:val="32A92634"/>
    <w:rsid w:val="332C5832"/>
    <w:rsid w:val="337F6ABC"/>
    <w:rsid w:val="34186C96"/>
    <w:rsid w:val="35001295"/>
    <w:rsid w:val="3546005F"/>
    <w:rsid w:val="3577490E"/>
    <w:rsid w:val="35D1009A"/>
    <w:rsid w:val="35DD2E71"/>
    <w:rsid w:val="361C291B"/>
    <w:rsid w:val="363C6A62"/>
    <w:rsid w:val="368C5CF6"/>
    <w:rsid w:val="369FA14B"/>
    <w:rsid w:val="37E98ED6"/>
    <w:rsid w:val="37F56440"/>
    <w:rsid w:val="37F842A8"/>
    <w:rsid w:val="382E3FE1"/>
    <w:rsid w:val="38A40713"/>
    <w:rsid w:val="38FB730B"/>
    <w:rsid w:val="394B09BA"/>
    <w:rsid w:val="39DD4918"/>
    <w:rsid w:val="39F2063F"/>
    <w:rsid w:val="3A967CEE"/>
    <w:rsid w:val="3AE6769C"/>
    <w:rsid w:val="3B4856F3"/>
    <w:rsid w:val="3BF74A63"/>
    <w:rsid w:val="3C39567F"/>
    <w:rsid w:val="3CCA2DBF"/>
    <w:rsid w:val="3CF14C03"/>
    <w:rsid w:val="3D0E36EC"/>
    <w:rsid w:val="3D292066"/>
    <w:rsid w:val="3D430A77"/>
    <w:rsid w:val="3D7C136B"/>
    <w:rsid w:val="3D95120A"/>
    <w:rsid w:val="3DD607B5"/>
    <w:rsid w:val="3DDDA284"/>
    <w:rsid w:val="3E0F2336"/>
    <w:rsid w:val="3EFEDF87"/>
    <w:rsid w:val="3F7BB7B0"/>
    <w:rsid w:val="3FBE6E21"/>
    <w:rsid w:val="3FF45EA4"/>
    <w:rsid w:val="402E3C90"/>
    <w:rsid w:val="404566D4"/>
    <w:rsid w:val="40464396"/>
    <w:rsid w:val="40827A89"/>
    <w:rsid w:val="40B407D4"/>
    <w:rsid w:val="40F05CAC"/>
    <w:rsid w:val="41357AB7"/>
    <w:rsid w:val="41474410"/>
    <w:rsid w:val="419C6AEE"/>
    <w:rsid w:val="41CE02FD"/>
    <w:rsid w:val="41DE75ED"/>
    <w:rsid w:val="41F275DD"/>
    <w:rsid w:val="41FF0ECA"/>
    <w:rsid w:val="4234324C"/>
    <w:rsid w:val="429FF84F"/>
    <w:rsid w:val="42AA7783"/>
    <w:rsid w:val="43291D4C"/>
    <w:rsid w:val="4345174B"/>
    <w:rsid w:val="434A29BF"/>
    <w:rsid w:val="43B050B3"/>
    <w:rsid w:val="43C867AC"/>
    <w:rsid w:val="44574575"/>
    <w:rsid w:val="455331DD"/>
    <w:rsid w:val="456838D2"/>
    <w:rsid w:val="46BE199C"/>
    <w:rsid w:val="477D44E0"/>
    <w:rsid w:val="477E3420"/>
    <w:rsid w:val="478011F7"/>
    <w:rsid w:val="47947ED7"/>
    <w:rsid w:val="47A42FFE"/>
    <w:rsid w:val="483B3346"/>
    <w:rsid w:val="483E6183"/>
    <w:rsid w:val="48EB2E13"/>
    <w:rsid w:val="49F713F7"/>
    <w:rsid w:val="4AAF4320"/>
    <w:rsid w:val="4AE853D9"/>
    <w:rsid w:val="4B1F7952"/>
    <w:rsid w:val="4B587A2E"/>
    <w:rsid w:val="4B6E41C0"/>
    <w:rsid w:val="4B78381C"/>
    <w:rsid w:val="4BA92767"/>
    <w:rsid w:val="4BE84431"/>
    <w:rsid w:val="4C340574"/>
    <w:rsid w:val="4CB02CCD"/>
    <w:rsid w:val="4E1E08A5"/>
    <w:rsid w:val="4E26284F"/>
    <w:rsid w:val="4E5618F2"/>
    <w:rsid w:val="4EB70901"/>
    <w:rsid w:val="4F214A67"/>
    <w:rsid w:val="4F573B7F"/>
    <w:rsid w:val="4F5D6B76"/>
    <w:rsid w:val="4F7FC3B5"/>
    <w:rsid w:val="4FE764D3"/>
    <w:rsid w:val="50404B89"/>
    <w:rsid w:val="50C84E9D"/>
    <w:rsid w:val="511161D6"/>
    <w:rsid w:val="511D102D"/>
    <w:rsid w:val="51E4263D"/>
    <w:rsid w:val="51ED5566"/>
    <w:rsid w:val="520E71A8"/>
    <w:rsid w:val="52454B2B"/>
    <w:rsid w:val="52A915EC"/>
    <w:rsid w:val="52C16C92"/>
    <w:rsid w:val="52DC31BE"/>
    <w:rsid w:val="534F34E9"/>
    <w:rsid w:val="53607C34"/>
    <w:rsid w:val="539CE37C"/>
    <w:rsid w:val="53C4504B"/>
    <w:rsid w:val="5463310B"/>
    <w:rsid w:val="5477B1A4"/>
    <w:rsid w:val="548C17FB"/>
    <w:rsid w:val="54CA5F4A"/>
    <w:rsid w:val="54D004CC"/>
    <w:rsid w:val="54ED68EA"/>
    <w:rsid w:val="550B1FA1"/>
    <w:rsid w:val="5517497E"/>
    <w:rsid w:val="55182E3F"/>
    <w:rsid w:val="55232955"/>
    <w:rsid w:val="56BD6667"/>
    <w:rsid w:val="56C47E9F"/>
    <w:rsid w:val="56D4672E"/>
    <w:rsid w:val="56EF4BB0"/>
    <w:rsid w:val="57754F7F"/>
    <w:rsid w:val="57BB5C78"/>
    <w:rsid w:val="58AC2C04"/>
    <w:rsid w:val="58B852BA"/>
    <w:rsid w:val="59225AA9"/>
    <w:rsid w:val="59896920"/>
    <w:rsid w:val="599D2394"/>
    <w:rsid w:val="59A61476"/>
    <w:rsid w:val="59E873E2"/>
    <w:rsid w:val="59F44857"/>
    <w:rsid w:val="5A310FEB"/>
    <w:rsid w:val="5A4B7F4F"/>
    <w:rsid w:val="5AC323C1"/>
    <w:rsid w:val="5ADF7B74"/>
    <w:rsid w:val="5B443328"/>
    <w:rsid w:val="5B5E79A1"/>
    <w:rsid w:val="5BA56CAB"/>
    <w:rsid w:val="5C916E05"/>
    <w:rsid w:val="5C977095"/>
    <w:rsid w:val="5C98720C"/>
    <w:rsid w:val="5CB16495"/>
    <w:rsid w:val="5CDD13AF"/>
    <w:rsid w:val="5D7D2BA6"/>
    <w:rsid w:val="5D830737"/>
    <w:rsid w:val="5E0B38C0"/>
    <w:rsid w:val="5E6078BE"/>
    <w:rsid w:val="5F0B72D2"/>
    <w:rsid w:val="5F2C6543"/>
    <w:rsid w:val="5F5670FD"/>
    <w:rsid w:val="5F7F4F1C"/>
    <w:rsid w:val="5F844081"/>
    <w:rsid w:val="5F8835A9"/>
    <w:rsid w:val="604D15C8"/>
    <w:rsid w:val="605B3FBE"/>
    <w:rsid w:val="607B41DC"/>
    <w:rsid w:val="60D33714"/>
    <w:rsid w:val="61433BBC"/>
    <w:rsid w:val="616E30EF"/>
    <w:rsid w:val="61D07505"/>
    <w:rsid w:val="61E42AAF"/>
    <w:rsid w:val="62BC0544"/>
    <w:rsid w:val="62E07E00"/>
    <w:rsid w:val="634444C9"/>
    <w:rsid w:val="63576329"/>
    <w:rsid w:val="63677BA0"/>
    <w:rsid w:val="63F74B22"/>
    <w:rsid w:val="64746C17"/>
    <w:rsid w:val="64B93239"/>
    <w:rsid w:val="64DE67DD"/>
    <w:rsid w:val="6539216D"/>
    <w:rsid w:val="655F1496"/>
    <w:rsid w:val="65640C52"/>
    <w:rsid w:val="65B7255F"/>
    <w:rsid w:val="65E24994"/>
    <w:rsid w:val="66546D57"/>
    <w:rsid w:val="6663656C"/>
    <w:rsid w:val="668D572F"/>
    <w:rsid w:val="66AC43D7"/>
    <w:rsid w:val="66BC0F0D"/>
    <w:rsid w:val="66CE54C6"/>
    <w:rsid w:val="66DB1226"/>
    <w:rsid w:val="66EF61DE"/>
    <w:rsid w:val="677B675D"/>
    <w:rsid w:val="678A5D04"/>
    <w:rsid w:val="67AE3358"/>
    <w:rsid w:val="683B22B2"/>
    <w:rsid w:val="6850483E"/>
    <w:rsid w:val="68CB1F7E"/>
    <w:rsid w:val="690510B9"/>
    <w:rsid w:val="69BB1A5C"/>
    <w:rsid w:val="69E84A00"/>
    <w:rsid w:val="6A8B3B60"/>
    <w:rsid w:val="6B22718A"/>
    <w:rsid w:val="6B521BA0"/>
    <w:rsid w:val="6B796D9D"/>
    <w:rsid w:val="6BFAC05A"/>
    <w:rsid w:val="6C2216A6"/>
    <w:rsid w:val="6CA942B0"/>
    <w:rsid w:val="6CB33E68"/>
    <w:rsid w:val="6CDA4C16"/>
    <w:rsid w:val="6CDB09E2"/>
    <w:rsid w:val="6CDB2F5E"/>
    <w:rsid w:val="6D8F1832"/>
    <w:rsid w:val="6DBD66DA"/>
    <w:rsid w:val="6E2A7F73"/>
    <w:rsid w:val="6E9D145C"/>
    <w:rsid w:val="6EBE1813"/>
    <w:rsid w:val="6EFB2697"/>
    <w:rsid w:val="6EFDDEB8"/>
    <w:rsid w:val="6F5FB4BF"/>
    <w:rsid w:val="6FC44AA2"/>
    <w:rsid w:val="708A387C"/>
    <w:rsid w:val="70ED2890"/>
    <w:rsid w:val="713066DB"/>
    <w:rsid w:val="71F2DE1A"/>
    <w:rsid w:val="72426071"/>
    <w:rsid w:val="726E5413"/>
    <w:rsid w:val="72FC67AC"/>
    <w:rsid w:val="732E30D0"/>
    <w:rsid w:val="73760711"/>
    <w:rsid w:val="73950812"/>
    <w:rsid w:val="739A70BD"/>
    <w:rsid w:val="73BD3C96"/>
    <w:rsid w:val="73F21F2E"/>
    <w:rsid w:val="746301B9"/>
    <w:rsid w:val="746B7EE5"/>
    <w:rsid w:val="75267FA8"/>
    <w:rsid w:val="75412B61"/>
    <w:rsid w:val="756D9CAE"/>
    <w:rsid w:val="7591021F"/>
    <w:rsid w:val="75A72685"/>
    <w:rsid w:val="75C64D26"/>
    <w:rsid w:val="763657F5"/>
    <w:rsid w:val="766D6462"/>
    <w:rsid w:val="7683277C"/>
    <w:rsid w:val="76994E4D"/>
    <w:rsid w:val="76B514BB"/>
    <w:rsid w:val="771279A1"/>
    <w:rsid w:val="77371949"/>
    <w:rsid w:val="774246AA"/>
    <w:rsid w:val="777E3225"/>
    <w:rsid w:val="77B06BAF"/>
    <w:rsid w:val="77B77DCD"/>
    <w:rsid w:val="77EA2AE5"/>
    <w:rsid w:val="77F6DB9A"/>
    <w:rsid w:val="77FFC301"/>
    <w:rsid w:val="78AC63C3"/>
    <w:rsid w:val="78CD4F0A"/>
    <w:rsid w:val="78DD2365"/>
    <w:rsid w:val="797314CA"/>
    <w:rsid w:val="79DE0D6E"/>
    <w:rsid w:val="7AD64B52"/>
    <w:rsid w:val="7AF42BD2"/>
    <w:rsid w:val="7AF844D2"/>
    <w:rsid w:val="7B33781A"/>
    <w:rsid w:val="7B3F9294"/>
    <w:rsid w:val="7B6E4EF2"/>
    <w:rsid w:val="7B924AC2"/>
    <w:rsid w:val="7B9626C4"/>
    <w:rsid w:val="7B9FA3C6"/>
    <w:rsid w:val="7BB816DF"/>
    <w:rsid w:val="7BC70B85"/>
    <w:rsid w:val="7BDB5AA3"/>
    <w:rsid w:val="7BFFD4BF"/>
    <w:rsid w:val="7C027A83"/>
    <w:rsid w:val="7C6D71D8"/>
    <w:rsid w:val="7C8C24D8"/>
    <w:rsid w:val="7CF12A3E"/>
    <w:rsid w:val="7D19DF17"/>
    <w:rsid w:val="7D596D3C"/>
    <w:rsid w:val="7D7C6406"/>
    <w:rsid w:val="7DBF6AAD"/>
    <w:rsid w:val="7DD7547A"/>
    <w:rsid w:val="7DEFC5C3"/>
    <w:rsid w:val="7E0544B5"/>
    <w:rsid w:val="7EDB7F96"/>
    <w:rsid w:val="7EED5B43"/>
    <w:rsid w:val="7EF76A5A"/>
    <w:rsid w:val="7F1B17F8"/>
    <w:rsid w:val="7F2D28E2"/>
    <w:rsid w:val="7F66A4CD"/>
    <w:rsid w:val="7F7F2ECB"/>
    <w:rsid w:val="7F96DF95"/>
    <w:rsid w:val="7FDF4F7C"/>
    <w:rsid w:val="7FEE63E0"/>
    <w:rsid w:val="7FF7003C"/>
    <w:rsid w:val="7FFE0A46"/>
    <w:rsid w:val="86BE5548"/>
    <w:rsid w:val="97EBD05D"/>
    <w:rsid w:val="9CAD31C2"/>
    <w:rsid w:val="9E9C6D9C"/>
    <w:rsid w:val="9FBFDBBB"/>
    <w:rsid w:val="A2D9D5B4"/>
    <w:rsid w:val="ADBF7E9E"/>
    <w:rsid w:val="AF19C9C8"/>
    <w:rsid w:val="AF66C9F0"/>
    <w:rsid w:val="AF7E384B"/>
    <w:rsid w:val="AFAF9C93"/>
    <w:rsid w:val="AFF791A8"/>
    <w:rsid w:val="B5F76DF1"/>
    <w:rsid w:val="B8C73D23"/>
    <w:rsid w:val="BA679897"/>
    <w:rsid w:val="BD6F4FA5"/>
    <w:rsid w:val="BE7659B4"/>
    <w:rsid w:val="BF289065"/>
    <w:rsid w:val="BF99EFA5"/>
    <w:rsid w:val="BFE1D849"/>
    <w:rsid w:val="BFF84BC0"/>
    <w:rsid w:val="C9DA0E56"/>
    <w:rsid w:val="CDAF8526"/>
    <w:rsid w:val="CEFF788F"/>
    <w:rsid w:val="D5FF591D"/>
    <w:rsid w:val="D7D54068"/>
    <w:rsid w:val="D7FE985B"/>
    <w:rsid w:val="D9D634AA"/>
    <w:rsid w:val="D9FF8F5D"/>
    <w:rsid w:val="DA767902"/>
    <w:rsid w:val="DA8FBD11"/>
    <w:rsid w:val="DB3B8167"/>
    <w:rsid w:val="DB9F3078"/>
    <w:rsid w:val="DB9F82A9"/>
    <w:rsid w:val="DBBF7616"/>
    <w:rsid w:val="DBFF54B6"/>
    <w:rsid w:val="DEEDD992"/>
    <w:rsid w:val="DF7E7E41"/>
    <w:rsid w:val="DFFE5116"/>
    <w:rsid w:val="E73E1EE2"/>
    <w:rsid w:val="E79D693A"/>
    <w:rsid w:val="E7F9E2C9"/>
    <w:rsid w:val="EBA4E86E"/>
    <w:rsid w:val="ECDF1665"/>
    <w:rsid w:val="EE031FB8"/>
    <w:rsid w:val="EEF81213"/>
    <w:rsid w:val="EF8F670D"/>
    <w:rsid w:val="EFAE3D11"/>
    <w:rsid w:val="EFFC5EE1"/>
    <w:rsid w:val="F2ADFA90"/>
    <w:rsid w:val="F3E53DA4"/>
    <w:rsid w:val="F57FD7EE"/>
    <w:rsid w:val="F5DD4E87"/>
    <w:rsid w:val="F66FDAE2"/>
    <w:rsid w:val="F7BFDA9D"/>
    <w:rsid w:val="F9AE2789"/>
    <w:rsid w:val="FA752941"/>
    <w:rsid w:val="FBAE526C"/>
    <w:rsid w:val="FBBFD322"/>
    <w:rsid w:val="FBEFB58D"/>
    <w:rsid w:val="FBFB0577"/>
    <w:rsid w:val="FD3D61CB"/>
    <w:rsid w:val="FD7EFA12"/>
    <w:rsid w:val="FDDF4832"/>
    <w:rsid w:val="FEF7BB51"/>
    <w:rsid w:val="FEFE6975"/>
    <w:rsid w:val="FEFF0D16"/>
    <w:rsid w:val="FF174854"/>
    <w:rsid w:val="FF740768"/>
    <w:rsid w:val="FF7B9D3D"/>
    <w:rsid w:val="FFBFB758"/>
    <w:rsid w:val="FFCF29E5"/>
    <w:rsid w:val="FFDB5256"/>
    <w:rsid w:val="FFF8385F"/>
    <w:rsid w:val="FFFE5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paragraph" w:customStyle="1" w:styleId="19">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3788</Words>
  <Characters>3877</Characters>
  <Lines>55</Lines>
  <Paragraphs>15</Paragraphs>
  <TotalTime>0</TotalTime>
  <ScaleCrop>false</ScaleCrop>
  <LinksUpToDate>false</LinksUpToDate>
  <CharactersWithSpaces>3879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2017-01-09T22:53:00Z</dcterms:created>
  <dc:creator>烟台</dc:creator>
  <cp:lastModifiedBy>耿聪</cp:lastModifiedBy>
  <cp:lastPrinted>2019-01-26T23:12:00Z</cp:lastPrinted>
  <dcterms:modified xsi:type="dcterms:W3CDTF">2023-03-17T07:09:51Z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90E9A6F4A9284CEE9E2A2AB231705CA6</vt:lpwstr>
  </property>
</Properties>
</file>