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17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17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于报考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岗位专业的说明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17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17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17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报考岗位专业以教育部规定的学科专业目录为指导。以下情况可以报考：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17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17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一、报考者毕业证专业与《北大荒集团所属事业单位2023年度上半年公开招聘工作人员计划表》专业名称一致，只有连接词不同，如：“与”“及其”“与其”“和”“及”等，或多“专业”、少“专业”两个字（类似词语：“方向”“管理”“工程”“艺术”“技术”“硕士”）等，多“学”、少“学”一个字等类似情况，可以报考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17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17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、报考者毕业证专业名称在《北大荒集团所属事业单位2023年度上半年公开招聘工作人员计划表》中表述为两个或两个以上的，如：考生毕业证专业名称为“绘画（中国画）”，而《北大荒集团所属事业单位2023年度上半年公开招聘工作人员计划表》中分别表述为“绘画”“中国画”等类似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pacing w:val="-17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况，可以报考。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2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-17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pgSz w:w="11907" w:h="16840"/>
      <w:pgMar w:top="2041" w:right="1474" w:bottom="1984" w:left="1587" w:header="851" w:footer="1531" w:gutter="0"/>
      <w:pgNumType w:fmt="decimal"/>
      <w:cols w:space="720" w:num="1"/>
      <w:rtlGutter w:val="0"/>
      <w:docGrid w:type="linesAndChars" w:linePitch="585" w:charSpace="41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034AC"/>
    <w:rsid w:val="14D2167C"/>
    <w:rsid w:val="15B878A2"/>
    <w:rsid w:val="30DF6787"/>
    <w:rsid w:val="3A613357"/>
    <w:rsid w:val="48536978"/>
    <w:rsid w:val="4F9827A5"/>
    <w:rsid w:val="63C36387"/>
    <w:rsid w:val="6DD3353E"/>
    <w:rsid w:val="6E5034AC"/>
    <w:rsid w:val="745B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2023-03-14T02:29:00Z</dcterms:created>
  <dc:creator>李忠凯</dc:creator>
  <cp:lastModifiedBy>李忠凯</cp:lastModifiedBy>
  <dcterms:modified xsi:type="dcterms:W3CDTF">2023-03-14T03:10:51Z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6F93AECA06AE416E9464217AF0604EF3</vt:lpwstr>
  </property>
</Properties>
</file>