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eastAsia="黑体"/>
          <w:bCs/>
          <w:spacing w:val="16"/>
          <w:sz w:val="28"/>
          <w:szCs w:val="28"/>
        </w:rPr>
      </w:pPr>
      <w:r>
        <w:rPr>
          <w:rFonts w:eastAsia="黑体"/>
          <w:bCs/>
          <w:spacing w:val="16"/>
          <w:sz w:val="28"/>
          <w:szCs w:val="28"/>
        </w:rPr>
        <w:t>附件2</w:t>
      </w:r>
    </w:p>
    <w:p>
      <w:pPr>
        <w:snapToGrid w:val="0"/>
        <w:spacing w:line="540" w:lineRule="exact"/>
        <w:rPr>
          <w:rFonts w:hint="eastAsia" w:eastAsia="华文中宋"/>
          <w:b/>
          <w:spacing w:val="16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2023年枣庄市峄城区职业中等专业学校公开招聘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应聘须知</w:t>
      </w:r>
    </w:p>
    <w:p>
      <w:pPr>
        <w:snapToGrid w:val="0"/>
        <w:spacing w:line="540" w:lineRule="exact"/>
        <w:ind w:firstLine="352" w:firstLineChars="196"/>
        <w:rPr>
          <w:rFonts w:hint="eastAsia" w:ascii="方正小标宋简体" w:hAnsi="方正小标宋简体" w:eastAsia="方正小标宋简体" w:cs="方正小标宋简体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1.非普通高等学历教育的其他教育形式的毕业生是否可以应聘？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国内非普通高等学历教育的其他教育形式（自学考试、成人教育、网络教育、夜大、电大等）毕业生取得毕业证（学位证）后，符合岗位要求资格条件的，均可应聘。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2.如何理解“在读的非应届毕业生”不得应聘？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"/>
          <w:color w:val="FF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“在读的非应届毕业生”，是指全脱产在校学习的国内普通高等学历教育学生和国（境）外留学人员，于202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eastAsia="仿宋_GB2312"/>
          <w:sz w:val="28"/>
          <w:szCs w:val="28"/>
        </w:rPr>
        <w:t>年7月31日前无法完成学业并取得学历（学位）证书的，不得报考。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  </w:t>
      </w:r>
      <w:r>
        <w:rPr>
          <w:rFonts w:hint="eastAsia" w:eastAsia="楷体_GB2312"/>
          <w:b/>
          <w:bCs/>
          <w:sz w:val="28"/>
          <w:szCs w:val="28"/>
        </w:rPr>
        <w:t>3</w:t>
      </w:r>
      <w:r>
        <w:rPr>
          <w:rFonts w:eastAsia="楷体_GB2312"/>
          <w:b/>
          <w:bCs/>
          <w:sz w:val="28"/>
          <w:szCs w:val="28"/>
        </w:rPr>
        <w:t>.留学回国人员可以应聘哪些岗位，需提供哪些材料？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楷体_GB2312"/>
          <w:b/>
          <w:sz w:val="28"/>
          <w:szCs w:val="28"/>
        </w:rPr>
      </w:pPr>
      <w:r>
        <w:rPr>
          <w:rFonts w:eastAsia="仿宋"/>
          <w:sz w:val="28"/>
          <w:szCs w:val="28"/>
        </w:rPr>
        <w:t>　　留学回国人员可以根据自身情况应聘符合条件的岗位。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留学回国人员应聘的，除需提供《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公告</w:t>
      </w:r>
      <w:r>
        <w:rPr>
          <w:rFonts w:ascii="Times New Roman" w:eastAsia="仿宋_GB2312"/>
          <w:sz w:val="28"/>
          <w:szCs w:val="28"/>
        </w:rPr>
        <w:t>》中规定的相关材料外，还要提供国家教育部门的学历学位认证</w:t>
      </w:r>
      <w:r>
        <w:rPr>
          <w:rFonts w:hint="eastAsia" w:ascii="Times New Roman" w:eastAsia="仿宋_GB2312"/>
          <w:sz w:val="28"/>
          <w:szCs w:val="28"/>
        </w:rPr>
        <w:t>材料</w:t>
      </w:r>
      <w:r>
        <w:rPr>
          <w:rFonts w:ascii="Times New Roman" w:eastAsia="仿宋_GB2312"/>
          <w:sz w:val="28"/>
          <w:szCs w:val="28"/>
        </w:rPr>
        <w:t>。应聘人员可登录教育部留学服务中心网站（http://www.cscse.edu.cn）查询认证的有关要求和程序。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.哪些人员可以应聘面向“退役大学生士兵”招聘岗位？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jc w:val="both"/>
        <w:textAlignment w:val="auto"/>
        <w:outlineLvl w:val="9"/>
        <w:rPr>
          <w:rFonts w:hint="default" w:eastAsia="仿宋_GB2312"/>
          <w:color w:val="auto"/>
          <w:sz w:val="28"/>
          <w:szCs w:val="28"/>
          <w:u w:val="none"/>
          <w:shd w:val="clear" w:color="auto" w:fill="auto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面向“退役大学生士兵”招聘岗位限以下人员应聘：在峄城区应征入伍的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全日制普通高等院校大学生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服役期满退出现役并取得相应学历，或高级技工学校（技师学院）全日制毕业生，毕业时取得高级工、预备技师（含技师）职业资格的退役大学生士兵。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属于以下情形人员不得应聘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面向“退役大学生士兵”招聘岗位</w:t>
      </w: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（一）符合政府安排工作条件已由政府安排工作，或符合政府安排工作条件但选择自主就业、自谋职业、灵活就业的退役士兵；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（二）入伍前非全日制普通高等院校录取新生、在校生、毕业生，或未取得高级工、预备技师职业资格，退役后取得相应学历或职业资格；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（三）依托地方高等院校定向培养的士官；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（四）未服满现役（部队撤降并改等非个人原因除外）或服役期间受到党纪警告、军纪严重警告以上处分。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退役大学生士兵定向招聘政策咨询电话：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0632-3096766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5</w:t>
      </w:r>
      <w:r>
        <w:rPr>
          <w:rFonts w:eastAsia="楷体_GB2312"/>
          <w:b/>
          <w:bCs/>
          <w:sz w:val="28"/>
          <w:szCs w:val="28"/>
        </w:rPr>
        <w:t>.符合定向招聘条件的人员可以应聘非定向招聘岗位吗？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textAlignment w:val="auto"/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>可以应聘非定向招聘岗位，但必须符合招聘岗位要求的条件。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6.</w:t>
      </w:r>
      <w:r>
        <w:rPr>
          <w:rFonts w:eastAsia="楷体_GB2312"/>
          <w:b/>
          <w:bCs/>
          <w:sz w:val="28"/>
          <w:szCs w:val="28"/>
        </w:rPr>
        <w:t>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普通高校</w:t>
      </w:r>
      <w:r>
        <w:rPr>
          <w:rFonts w:eastAsia="仿宋_GB2312"/>
          <w:sz w:val="28"/>
          <w:szCs w:val="28"/>
        </w:rPr>
        <w:t>应届毕业生</w:t>
      </w:r>
      <w:r>
        <w:rPr>
          <w:rFonts w:hint="eastAsia" w:eastAsia="仿宋_GB2312"/>
          <w:sz w:val="28"/>
          <w:szCs w:val="28"/>
        </w:rPr>
        <w:t>以及与国（境）内普通高校应届毕业生同期毕业的留学回国人员</w:t>
      </w:r>
      <w:r>
        <w:rPr>
          <w:rFonts w:eastAsia="仿宋_GB2312"/>
          <w:sz w:val="28"/>
          <w:szCs w:val="28"/>
        </w:rPr>
        <w:t>的学历、学位及相关证书，须在202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年7月31日前取得；其他人员应聘的，须在202</w:t>
      </w:r>
      <w:r>
        <w:rPr>
          <w:rFonts w:hint="eastAsia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eastAsia="zh-CN"/>
        </w:rPr>
        <w:t>日</w:t>
      </w:r>
      <w:r>
        <w:rPr>
          <w:rFonts w:eastAsia="仿宋_GB2312"/>
          <w:sz w:val="28"/>
          <w:szCs w:val="28"/>
          <w:highlight w:val="none"/>
        </w:rPr>
        <w:t>前取</w:t>
      </w:r>
      <w:r>
        <w:rPr>
          <w:rFonts w:eastAsia="仿宋_GB2312"/>
          <w:sz w:val="28"/>
          <w:szCs w:val="28"/>
        </w:rPr>
        <w:t>得国家承认的学历、学位及相关证书。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7.</w:t>
      </w:r>
      <w:r>
        <w:rPr>
          <w:rFonts w:eastAsia="楷体_GB2312"/>
          <w:b/>
          <w:bCs/>
          <w:sz w:val="28"/>
          <w:szCs w:val="28"/>
        </w:rPr>
        <w:t xml:space="preserve"> 本次招聘中的有效身份证件指的是什么？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65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8</w:t>
      </w:r>
      <w:r>
        <w:rPr>
          <w:rFonts w:eastAsia="楷体_GB2312"/>
          <w:b/>
          <w:bCs/>
          <w:sz w:val="28"/>
          <w:szCs w:val="28"/>
        </w:rPr>
        <w:t>.网上填写报名信息时应注意什么？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报名时，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要认真阅读网上报名系统有关要求和诚信承诺书，提交的报名申请材料必须真实、准确、完整，能够体现报考岗位的要求。因提交报名申请材料不准确、不完整、不符合要求，影响网上报名的，由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本人承担相应后果。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的申请材料、信息不实或者不符合报名条件的，一经查实，即取消报考资格。对伪造、变造有关证件、材料、信息，骗取考试资格的，按照有关规定处理。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网上报名系统的表项中未能涵盖报考岗位所要求资格条件的，务必在“备注栏”中如实填写。家庭成员及其主要社会关系，必须填写姓名、工作单位及职务。学习和工作经历，必须从高中阶段开始填写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　　参考往年情况，报名初始阶段人数较少，资格审查速度较快，报名最后阶段尤其是最后两天报名集中，届时资格审查速度将有所下降。建议应聘人员合理安排报名时间，根据本人的专业、意愿和职业规划等尽早报名，尽量在网速较快的环境报名，尽量避免后期集中报名，以免错失报名机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楷体_GB2312"/>
          <w:b/>
          <w:bCs/>
          <w:sz w:val="28"/>
          <w:szCs w:val="28"/>
        </w:rPr>
      </w:pPr>
      <w:r>
        <w:rPr>
          <w:rFonts w:hint="eastAsia" w:ascii="Times New Roman" w:eastAsia="楷体_GB2312"/>
          <w:b/>
          <w:bCs/>
          <w:sz w:val="28"/>
          <w:szCs w:val="28"/>
          <w:lang w:val="en-US" w:eastAsia="zh-CN"/>
        </w:rPr>
        <w:t>9</w:t>
      </w:r>
      <w:r>
        <w:rPr>
          <w:rFonts w:ascii="Times New Roman" w:eastAsia="楷体_GB2312"/>
          <w:b/>
          <w:bCs/>
          <w:sz w:val="28"/>
          <w:szCs w:val="28"/>
        </w:rPr>
        <w:t>.应聘人员在网上提供的照片有什么要求？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电子照片必须是近期正面免冠证件照，并且与</w:t>
      </w:r>
      <w:r>
        <w:rPr>
          <w:rFonts w:hint="eastAsia" w:eastAsia="仿宋_GB2312"/>
          <w:sz w:val="28"/>
          <w:szCs w:val="28"/>
        </w:rPr>
        <w:t>面试前</w:t>
      </w:r>
      <w:r>
        <w:rPr>
          <w:rFonts w:eastAsia="仿宋_GB2312"/>
          <w:sz w:val="28"/>
          <w:szCs w:val="28"/>
        </w:rPr>
        <w:t>资格审查</w:t>
      </w:r>
      <w:r>
        <w:rPr>
          <w:rFonts w:hint="eastAsia" w:eastAsia="仿宋_GB2312"/>
          <w:sz w:val="28"/>
          <w:szCs w:val="28"/>
        </w:rPr>
        <w:t>时</w:t>
      </w:r>
      <w:r>
        <w:rPr>
          <w:rFonts w:eastAsia="仿宋_GB2312"/>
          <w:sz w:val="28"/>
          <w:szCs w:val="28"/>
        </w:rPr>
        <w:t>所提供的照片</w:t>
      </w:r>
      <w:r>
        <w:rPr>
          <w:rFonts w:hint="eastAsia" w:eastAsia="仿宋_GB2312"/>
          <w:sz w:val="28"/>
          <w:szCs w:val="28"/>
        </w:rPr>
        <w:t>为</w:t>
      </w:r>
      <w:r>
        <w:rPr>
          <w:rFonts w:eastAsia="仿宋_GB2312"/>
          <w:sz w:val="28"/>
          <w:szCs w:val="28"/>
        </w:rPr>
        <w:t>同一底版。</w:t>
      </w:r>
      <w:r>
        <w:rPr>
          <w:rFonts w:hint="eastAsia" w:eastAsia="仿宋_GB2312"/>
          <w:sz w:val="28"/>
          <w:szCs w:val="28"/>
        </w:rPr>
        <w:t>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过</w:t>
      </w:r>
      <w:r>
        <w:rPr>
          <w:rFonts w:hint="eastAsia" w:eastAsia="仿宋_GB2312" w:cs="Times New Roman"/>
          <w:sz w:val="28"/>
          <w:szCs w:val="28"/>
          <w:lang w:eastAsia="zh-CN"/>
        </w:rPr>
        <w:t>峄城区政府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网报名的，在上</w:t>
      </w:r>
      <w:r>
        <w:rPr>
          <w:rFonts w:ascii="Times New Roman" w:hAnsi="Times New Roman" w:eastAsia="仿宋_GB2312" w:cs="Times New Roman"/>
          <w:sz w:val="28"/>
          <w:szCs w:val="28"/>
        </w:rPr>
        <w:t>传照片前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须</w:t>
      </w:r>
      <w:r>
        <w:rPr>
          <w:rFonts w:hint="eastAsia" w:eastAsia="仿宋_GB2312" w:cs="Times New Roman"/>
          <w:sz w:val="28"/>
          <w:szCs w:val="28"/>
          <w:lang w:eastAsia="zh-CN"/>
        </w:rPr>
        <w:t>在报名网页</w:t>
      </w:r>
      <w:r>
        <w:rPr>
          <w:rFonts w:ascii="Times New Roman" w:hAnsi="Times New Roman" w:eastAsia="仿宋_GB2312" w:cs="Times New Roman"/>
          <w:sz w:val="28"/>
          <w:szCs w:val="28"/>
        </w:rPr>
        <w:t>先下载报名系统中的“照片审核处理工具”，按照工具使用说明对本人电</w:t>
      </w:r>
      <w:r>
        <w:rPr>
          <w:rFonts w:eastAsia="仿宋_GB2312"/>
          <w:sz w:val="28"/>
          <w:szCs w:val="28"/>
        </w:rPr>
        <w:t>子照片进行处理、保存，并将处理后的照片上传。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10</w:t>
      </w:r>
      <w:r>
        <w:rPr>
          <w:rFonts w:eastAsia="楷体_GB2312"/>
          <w:b/>
          <w:bCs/>
          <w:sz w:val="28"/>
          <w:szCs w:val="28"/>
        </w:rPr>
        <w:t>.资格审查工作由谁负责？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eastAsia="仿宋"/>
          <w:sz w:val="28"/>
          <w:szCs w:val="28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资格审查工作由招聘单位或其主管部门负责。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11</w:t>
      </w:r>
      <w:r>
        <w:rPr>
          <w:rFonts w:eastAsia="楷体_GB2312"/>
          <w:b/>
          <w:bCs/>
          <w:sz w:val="28"/>
          <w:szCs w:val="28"/>
        </w:rPr>
        <w:t>.未通过资格初审的报名信息能否修改？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eastAsia="仿宋_GB2312"/>
          <w:sz w:val="28"/>
          <w:szCs w:val="28"/>
          <w:highlight w:val="none"/>
        </w:rPr>
        <w:t>日1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eastAsia="仿宋_GB2312"/>
          <w:sz w:val="28"/>
          <w:szCs w:val="28"/>
          <w:highlight w:val="none"/>
        </w:rPr>
        <w:t>:00前，单位尚未初审或者初审未通过的，报名人员可以更改、补充报名信息，也可以改报其他岗位。其中，招聘单位要求补充信息的，应当及时完整地补充报名信息。202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eastAsia="仿宋_GB2312"/>
          <w:sz w:val="28"/>
          <w:szCs w:val="28"/>
          <w:highlight w:val="none"/>
        </w:rPr>
        <w:t>日1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eastAsia="仿宋_GB2312"/>
          <w:sz w:val="28"/>
          <w:szCs w:val="28"/>
          <w:highlight w:val="none"/>
        </w:rPr>
        <w:t>:00后，单位尚未</w:t>
      </w:r>
      <w:r>
        <w:rPr>
          <w:rFonts w:eastAsia="仿宋_GB2312"/>
          <w:sz w:val="28"/>
          <w:szCs w:val="28"/>
        </w:rPr>
        <w:t>初审或者初审未通过的，不能再改报其他岗位，不能再修改、补充报名信息。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hint="eastAsia" w:eastAsia="楷体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szCs w:val="28"/>
          <w:lang w:val="en-US" w:eastAsia="zh-CN"/>
        </w:rPr>
        <w:t>12.什么叫岗位改报？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default" w:eastAsia="楷体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网上资格审查后，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的报名人数达不到1:3比例的招聘岗位，计划招聘1人的，取消招聘岗位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已经报名该招聘岗位的人员，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在规定时间内由本人申请，可改报其他符合条件的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1次改报机会。如果其他招聘岗位都不符合该考生报名条件，已经交费的，与应聘人员沟通后报名费原渠道退回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公开招聘政策咨询电话：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峄城区职业中专0632-7781872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3640" w:firstLineChars="13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峄城区教体局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0632-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7716029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请在工作时间段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上午8:30—11:40；下午</w:t>
      </w:r>
      <w:r>
        <w:rPr>
          <w:rFonts w:hint="eastAsia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:</w:t>
      </w:r>
      <w:r>
        <w:rPr>
          <w:rFonts w:hint="eastAsia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0—17:</w:t>
      </w:r>
      <w:r>
        <w:rPr>
          <w:rFonts w:hint="eastAsia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拨打以上电话。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NDYzYWUwNGY1Y2U0YzkyMzhiYjU1ZTg4NzMwMTcifQ=="/>
  </w:docVars>
  <w:rsids>
    <w:rsidRoot w:val="795C5588"/>
    <w:rsid w:val="009A4942"/>
    <w:rsid w:val="02BD37D6"/>
    <w:rsid w:val="05366969"/>
    <w:rsid w:val="25B82AE7"/>
    <w:rsid w:val="280F3279"/>
    <w:rsid w:val="35E85BAA"/>
    <w:rsid w:val="37A02FDE"/>
    <w:rsid w:val="3B334302"/>
    <w:rsid w:val="3F67727A"/>
    <w:rsid w:val="42D70B52"/>
    <w:rsid w:val="465B26EF"/>
    <w:rsid w:val="5D160937"/>
    <w:rsid w:val="62C444C9"/>
    <w:rsid w:val="6AE461D0"/>
    <w:rsid w:val="6DC33AEF"/>
    <w:rsid w:val="702F7EED"/>
    <w:rsid w:val="795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customStyle="1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2010</Words>
  <Characters>2131</Characters>
  <Lines>0</Lines>
  <Paragraphs>0</Paragraphs>
  <TotalTime>0</TotalTime>
  <ScaleCrop>false</ScaleCrop>
  <LinksUpToDate>false</LinksUpToDate>
  <CharactersWithSpaces>2143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2022-02-17T02:04:00Z</dcterms:created>
  <dc:creator>lsp-yc</dc:creator>
  <cp:lastModifiedBy>admin</cp:lastModifiedBy>
  <dcterms:modified xsi:type="dcterms:W3CDTF">2023-04-03T00:51:40Z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55FC566DB2004CE9803A1E5EEAF1F8B3</vt:lpwstr>
  </property>
</Properties>
</file>