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A0" w:rsidRDefault="00525BA0" w:rsidP="00525BA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25BA0" w:rsidRDefault="00525BA0" w:rsidP="00525BA0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天津市中等职业学校专业课和实习指导</w:t>
      </w:r>
    </w:p>
    <w:p w:rsidR="00525BA0" w:rsidRDefault="00525BA0" w:rsidP="00525BA0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教师资格考试面试大纲（试行）</w:t>
      </w:r>
    </w:p>
    <w:p w:rsidR="00525BA0" w:rsidRDefault="00525BA0" w:rsidP="00525BA0">
      <w:pPr>
        <w:pStyle w:val="1"/>
        <w:spacing w:line="600" w:lineRule="exact"/>
        <w:ind w:firstLine="643"/>
        <w:rPr>
          <w:rFonts w:ascii="黑体" w:eastAsia="黑体" w:hAnsi="黑体" w:cs="方正黑体_GBK"/>
          <w:b/>
          <w:sz w:val="32"/>
          <w:szCs w:val="32"/>
        </w:rPr>
      </w:pPr>
    </w:p>
    <w:p w:rsidR="00525BA0" w:rsidRDefault="00525BA0" w:rsidP="00525BA0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一、测试性质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 w:rsidR="00525BA0" w:rsidRDefault="00525BA0" w:rsidP="00525BA0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二、测试目标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面试主要考察申请教师资格人员应具备的教师基本素养、职业发展潜质、教育教学实践能力等，主要包括：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．良好的职业认知、心理素质和思维品质</w:t>
      </w:r>
      <w:r>
        <w:rPr>
          <w:rFonts w:ascii="Times New Roman" w:eastAsia="仿宋_GB2312" w:hAnsi="Times New Roman" w:cs="方正仿宋_GBK"/>
          <w:sz w:val="32"/>
          <w:szCs w:val="32"/>
        </w:rPr>
        <w:t>;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．仪表仪态得体，有较好的表达、交流、沟通能力。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．具备所教专业必需的基础知识、基本技能</w:t>
      </w:r>
      <w:r>
        <w:rPr>
          <w:rFonts w:ascii="Times New Roman" w:eastAsia="仿宋_GB2312" w:hAnsi="Times New Roman" w:cs="方正仿宋_GBK"/>
          <w:sz w:val="32"/>
          <w:szCs w:val="32"/>
        </w:rPr>
        <w:t>;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．能够恰当地运用教学方法、手段，教学环节规范，较好地达成教学目标。</w:t>
      </w:r>
    </w:p>
    <w:p w:rsidR="00525BA0" w:rsidRDefault="00525BA0" w:rsidP="00525BA0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三、测试内容与要求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（一）职业道德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．关爱学生、尊重学生，公正平等地对待每一位学生，关注每一位学生的成长。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（二）心理素质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．积极、开朗，有自信心。具有积极向上的精神，主动热情工作；具有坚定顽强的精神，不怕困难。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．有较强的情绪调节与自控能力。能够有条不紊地工作，不急不躁；能够冷静地处理问题，有应变能力；能公正地看待问题，不偏激，不固执。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（三）仪表仪态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．仪表整洁，符合教育职业和场景要求。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．举止大方，符合教师礼仪要求。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．肢体语言得体，符合教学内容要求。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（四）言语表达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．语言清晰，语速适宜，表达准确。口齿清楚，讲话流利，发音标准，声音洪亮，语速适宜；讲话中心明确，层次分明，表达完整，有感染力。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．善于倾听、交流，有亲和力。具有较强的口头表达能力，善于倾听别人的意见，并能够较准确地表达自己的观点；在交流中尊重对方、态度和蔼。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（五）思维品质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．能够迅速、准确地理解和分析问题，有较强的综合分析能力。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．能够清晰有条理地陈述问题，有较强的逻辑性。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．能够比较全面地看待问题，思维灵活，有较好的应变能力。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．能够提出具有创新性的解决问题的思路和方法。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（六）教学设计</w:t>
      </w:r>
    </w:p>
    <w:p w:rsidR="00525BA0" w:rsidRDefault="00525BA0" w:rsidP="00525BA0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．了解课程的目标和要求，准确把握教学内容。准确把握所教教学内容、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了解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拟任教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 w:rsidR="00525BA0" w:rsidRDefault="00525BA0" w:rsidP="00525BA0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根据教学内容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和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课程目标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确定的教学目标﹑教学重点和难点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。</w:t>
      </w:r>
    </w:p>
    <w:p w:rsidR="00525BA0" w:rsidRDefault="00525BA0" w:rsidP="00525BA0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教学设计要体现学生的主体性，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能根据</w:t>
      </w:r>
      <w:r>
        <w:rPr>
          <w:rFonts w:ascii="Times New Roman" w:eastAsia="仿宋_GB2312" w:hAnsi="Times New Roman" w:cs="Times" w:hint="eastAsia"/>
          <w:kern w:val="0"/>
          <w:sz w:val="32"/>
          <w:szCs w:val="32"/>
        </w:rPr>
        <w:t>职业学校专业教学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内容和学生特点，科学设计教学组织形式、合理选择</w:t>
      </w:r>
      <w:r>
        <w:rPr>
          <w:rFonts w:ascii="Times New Roman" w:eastAsia="仿宋_GB2312" w:hAnsi="Times New Roman" w:cs="Times" w:hint="eastAsia"/>
          <w:kern w:val="0"/>
          <w:sz w:val="32"/>
          <w:szCs w:val="32"/>
        </w:rPr>
        <w:t>符合职业教育的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教学方法和手段。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（七）教学实施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．能够有效地组织学生的学习活动，注重激发学生的学习兴趣，有与学生交流的意识。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．能够科学准确地表达和呈现教学内容。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．能够适当地运用板书，板书工整、美观、适量。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．能够较好地控制教学时间和教学节奏，合理地安排教与学的时间，运用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职业教育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教学方法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较好地达成教学目标。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（八）教学评价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．在教学实施过程中注重对学生进行评价。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．能客观评价自己的教学效果。</w:t>
      </w:r>
    </w:p>
    <w:p w:rsidR="00525BA0" w:rsidRDefault="00525BA0" w:rsidP="00525BA0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四、测试方法、程序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（一）基本方法</w:t>
      </w:r>
    </w:p>
    <w:p w:rsidR="00525BA0" w:rsidRDefault="00525BA0" w:rsidP="00525BA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采取结构化面试和情景模拟相结合的方法，通过抽题备课，试讲、专业概述、答辩等方式进行。</w:t>
      </w:r>
    </w:p>
    <w:p w:rsidR="00525BA0" w:rsidRDefault="00525BA0" w:rsidP="00525BA0">
      <w:pPr>
        <w:pStyle w:val="a5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（二）程序</w:t>
      </w:r>
    </w:p>
    <w:p w:rsidR="00525BA0" w:rsidRPr="00CA31BA" w:rsidRDefault="00525BA0" w:rsidP="00525BA0">
      <w:p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lastRenderedPageBreak/>
        <w:t>考生按照面试有关规定，按规定时间到面试考点报到、参加考试。</w:t>
      </w:r>
    </w:p>
    <w:p w:rsidR="00525BA0" w:rsidRPr="00CA31BA" w:rsidRDefault="00525BA0" w:rsidP="00525BA0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考生根据自己所报考的专业大类，按照《天津市中等职业学校专业课和实习指导教师资格考试面试教材目录（试行）》指定的教材，选取一本作为试讲教材，不能选择指定外的教材参加考试。</w:t>
      </w:r>
    </w:p>
    <w:p w:rsidR="00525BA0" w:rsidRPr="00CA31BA" w:rsidRDefault="00525BA0" w:rsidP="00525BA0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考试当天可自行携带试讲教材及相关资料进入候考室，不得携带试讲教材及相关资料进入抽题室。</w:t>
      </w:r>
    </w:p>
    <w:p w:rsidR="00525BA0" w:rsidRPr="00CA31BA" w:rsidRDefault="00525BA0" w:rsidP="00525BA0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考生持面试准考证、身份证，按准考证规定的时间，提前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30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分钟到达考试地点，签到后进入候考室候考。</w:t>
      </w:r>
    </w:p>
    <w:p w:rsidR="00525BA0" w:rsidRPr="00CA31BA" w:rsidRDefault="00525BA0" w:rsidP="00525BA0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按考点安排，登录面试测评软件系统，选择相应教材，从题库中抽取试题，经考生确认后，系统打印试题清单及备课材料。</w:t>
      </w:r>
    </w:p>
    <w:p w:rsidR="00525BA0" w:rsidRPr="00CA31BA" w:rsidRDefault="00525BA0" w:rsidP="00525BA0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由工作人员引导至备课室，进行备课（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20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分钟），不制作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PPT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。</w:t>
      </w:r>
    </w:p>
    <w:p w:rsidR="00525BA0" w:rsidRPr="00CA31BA" w:rsidRDefault="00525BA0" w:rsidP="00525BA0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备课时间结束后，按工作人员指示，到相应考场进行面试。考生进行专业概述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5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分钟（含考官追问）。</w:t>
      </w:r>
    </w:p>
    <w:p w:rsidR="00525BA0" w:rsidRPr="00CA31BA" w:rsidRDefault="00525BA0" w:rsidP="00525BA0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考生进行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10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分钟讲课，要求有板书。</w:t>
      </w:r>
    </w:p>
    <w:p w:rsidR="00525BA0" w:rsidRPr="00CA31BA" w:rsidRDefault="00525BA0" w:rsidP="00525BA0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考官围绕考生试讲内容、专业知识、德育与班主任等方面进行提问，考生进行答辩，时间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5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分钟。</w:t>
      </w:r>
    </w:p>
    <w:p w:rsidR="002216BD" w:rsidRPr="00525BA0" w:rsidRDefault="00525BA0" w:rsidP="00525BA0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考试结束，考生将档案袋、备课纸、试题清单和备课材料等交给考官后方可离开考场。</w:t>
      </w:r>
    </w:p>
    <w:sectPr w:rsidR="002216BD" w:rsidRPr="00525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6BD" w:rsidRDefault="002216BD" w:rsidP="00525BA0">
      <w:r>
        <w:separator/>
      </w:r>
    </w:p>
  </w:endnote>
  <w:endnote w:type="continuationSeparator" w:id="1">
    <w:p w:rsidR="002216BD" w:rsidRDefault="002216BD" w:rsidP="00525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6BD" w:rsidRDefault="002216BD" w:rsidP="00525BA0">
      <w:r>
        <w:separator/>
      </w:r>
    </w:p>
  </w:footnote>
  <w:footnote w:type="continuationSeparator" w:id="1">
    <w:p w:rsidR="002216BD" w:rsidRDefault="002216BD" w:rsidP="00525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210DC"/>
    <w:multiLevelType w:val="singleLevel"/>
    <w:tmpl w:val="458210DC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BA0"/>
    <w:rsid w:val="002216BD"/>
    <w:rsid w:val="0052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B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BA0"/>
    <w:rPr>
      <w:sz w:val="18"/>
      <w:szCs w:val="18"/>
    </w:rPr>
  </w:style>
  <w:style w:type="paragraph" w:styleId="a5">
    <w:name w:val="Normal (Web)"/>
    <w:basedOn w:val="a"/>
    <w:uiPriority w:val="99"/>
    <w:qFormat/>
    <w:rsid w:val="00525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525BA0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2023-04-03T06:32:00Z</dcterms:created>
  <dcterms:modified xsi:type="dcterms:W3CDTF">2023-04-03T06:32:00Z</dcterms:modified>
</cp:coreProperties>
</file>