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仿宋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</w:rPr>
        <w:t>附件</w:t>
      </w:r>
      <w:r>
        <w:rPr>
          <w:rFonts w:hint="default" w:ascii="黑体" w:hAnsi="黑体" w:eastAsia="黑体" w:cs="仿宋_GB2312"/>
          <w:bCs/>
          <w:color w:val="auto"/>
          <w:sz w:val="32"/>
          <w:szCs w:val="32"/>
        </w:rPr>
        <w:t>6</w:t>
      </w:r>
    </w:p>
    <w:p>
      <w:pPr>
        <w:jc w:val="center"/>
        <w:rPr>
          <w:rFonts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曲靖医学高等专科学校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Hans"/>
        </w:rPr>
        <w:t>公开引进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2023年</w:t>
      </w:r>
    </w:p>
    <w:p>
      <w:pPr>
        <w:spacing w:line="580" w:lineRule="exact"/>
        <w:jc w:val="center"/>
        <w:rPr>
          <w:rFonts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教育人才专项岗位计划表</w:t>
      </w:r>
    </w:p>
    <w:tbl>
      <w:tblPr>
        <w:tblStyle w:val="3"/>
        <w:tblpPr w:leftFromText="180" w:rightFromText="180" w:vertAnchor="text" w:horzAnchor="page" w:tblpX="840" w:tblpY="347"/>
        <w:tblOverlap w:val="never"/>
        <w:tblW w:w="540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553"/>
        <w:gridCol w:w="2614"/>
        <w:gridCol w:w="591"/>
        <w:gridCol w:w="778"/>
        <w:gridCol w:w="1000"/>
        <w:gridCol w:w="886"/>
        <w:gridCol w:w="1036"/>
        <w:gridCol w:w="100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3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kern w:val="2"/>
                <w:sz w:val="24"/>
                <w:szCs w:val="24"/>
              </w:rPr>
              <w:t>引进范围</w:t>
            </w:r>
          </w:p>
        </w:tc>
        <w:tc>
          <w:tcPr>
            <w:tcW w:w="30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kern w:val="2"/>
                <w:sz w:val="24"/>
                <w:szCs w:val="24"/>
              </w:rPr>
              <w:t>序号</w:t>
            </w:r>
          </w:p>
        </w:tc>
        <w:tc>
          <w:tcPr>
            <w:tcW w:w="145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kern w:val="2"/>
                <w:sz w:val="24"/>
                <w:szCs w:val="24"/>
                <w:lang w:val="en-US" w:eastAsia="zh-CN"/>
              </w:rPr>
              <w:t>引进类别</w:t>
            </w:r>
          </w:p>
        </w:tc>
        <w:tc>
          <w:tcPr>
            <w:tcW w:w="32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kern w:val="2"/>
                <w:sz w:val="24"/>
                <w:szCs w:val="24"/>
              </w:rPr>
              <w:t>计划人数</w:t>
            </w:r>
          </w:p>
        </w:tc>
        <w:tc>
          <w:tcPr>
            <w:tcW w:w="4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kern w:val="2"/>
                <w:sz w:val="24"/>
                <w:szCs w:val="24"/>
              </w:rPr>
              <w:t>学历性质</w:t>
            </w:r>
          </w:p>
        </w:tc>
        <w:tc>
          <w:tcPr>
            <w:tcW w:w="55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kern w:val="2"/>
                <w:sz w:val="24"/>
                <w:szCs w:val="24"/>
              </w:rPr>
              <w:t>学历要求</w:t>
            </w:r>
          </w:p>
        </w:tc>
        <w:tc>
          <w:tcPr>
            <w:tcW w:w="49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kern w:val="2"/>
                <w:sz w:val="24"/>
                <w:szCs w:val="24"/>
              </w:rPr>
              <w:t>学位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kern w:val="2"/>
                <w:sz w:val="24"/>
                <w:szCs w:val="24"/>
              </w:rPr>
              <w:t>要求</w:t>
            </w:r>
          </w:p>
        </w:tc>
        <w:tc>
          <w:tcPr>
            <w:tcW w:w="5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kern w:val="2"/>
                <w:sz w:val="24"/>
                <w:szCs w:val="24"/>
              </w:rPr>
              <w:t>年龄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kern w:val="2"/>
                <w:sz w:val="24"/>
                <w:szCs w:val="24"/>
              </w:rPr>
              <w:t>要求</w:t>
            </w:r>
          </w:p>
        </w:tc>
        <w:tc>
          <w:tcPr>
            <w:tcW w:w="55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kern w:val="2"/>
                <w:sz w:val="24"/>
                <w:szCs w:val="24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kern w:val="2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302" w:type="pct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微软雅黑" w:hAnsi="微软雅黑" w:eastAsia="微软雅黑" w:cs="宋体"/>
                <w:color w:val="auto"/>
                <w:kern w:val="2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教育人才引进范围</w:t>
            </w:r>
          </w:p>
        </w:tc>
        <w:tc>
          <w:tcPr>
            <w:tcW w:w="30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微软雅黑" w:hAnsi="微软雅黑" w:eastAsia="微软雅黑" w:cs="宋体"/>
                <w:color w:val="auto"/>
                <w:kern w:val="2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2"/>
                <w:szCs w:val="21"/>
                <w:lang w:val="en-US" w:eastAsia="zh-CN"/>
              </w:rPr>
              <w:t>1</w:t>
            </w:r>
          </w:p>
        </w:tc>
        <w:tc>
          <w:tcPr>
            <w:tcW w:w="1451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="宋体" w:asciiTheme="minorEastAsia" w:hAnsiTheme="minorEastAsia"/>
                <w:color w:val="auto"/>
                <w:kern w:val="2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医学类</w:t>
            </w: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  <w:lang w:val="en-US" w:eastAsia="zh-CN"/>
              </w:rPr>
              <w:t>1</w:t>
            </w:r>
          </w:p>
        </w:tc>
        <w:tc>
          <w:tcPr>
            <w:tcW w:w="328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eastAsia="宋体" w:cs="宋体" w:asciiTheme="minorEastAsia" w:hAnsiTheme="minorEastAsia"/>
                <w:color w:val="auto"/>
                <w:kern w:val="2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  <w:lang w:val="en-US" w:eastAsia="zh-CN"/>
              </w:rPr>
              <w:t>1</w:t>
            </w:r>
          </w:p>
        </w:tc>
        <w:tc>
          <w:tcPr>
            <w:tcW w:w="432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全日制</w:t>
            </w:r>
          </w:p>
        </w:tc>
        <w:tc>
          <w:tcPr>
            <w:tcW w:w="555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  <w:lang w:val="en-US" w:eastAsia="zh-Hans"/>
              </w:rPr>
              <w:t>硕士</w:t>
            </w: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研究生及以上</w:t>
            </w:r>
          </w:p>
        </w:tc>
        <w:tc>
          <w:tcPr>
            <w:tcW w:w="492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  <w:lang w:val="en-US" w:eastAsia="zh-Hans"/>
              </w:rPr>
              <w:t>硕士</w:t>
            </w: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及以上</w:t>
            </w:r>
          </w:p>
        </w:tc>
        <w:tc>
          <w:tcPr>
            <w:tcW w:w="575" w:type="pct"/>
            <w:vMerge w:val="restart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硕士研究生30周岁以内；博士研究生35周岁以内。</w:t>
            </w:r>
          </w:p>
        </w:tc>
        <w:tc>
          <w:tcPr>
            <w:tcW w:w="555" w:type="pct"/>
            <w:vMerge w:val="restart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cs="宋体" w:asciiTheme="minorEastAsia" w:hAnsiTheme="minorEastAsia"/>
                <w:color w:val="auto"/>
                <w:kern w:val="2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  <w:lang w:val="en-US" w:eastAsia="zh-Hans"/>
              </w:rPr>
              <w:t>全日制应届</w:t>
            </w: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  <w:lang w:val="en-US" w:eastAsia="zh-CN"/>
              </w:rPr>
              <w:t>（</w:t>
            </w: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  <w:lang w:val="en-US" w:eastAsia="zh-Hans"/>
              </w:rPr>
              <w:t>含</w:t>
            </w:r>
            <w:r>
              <w:rPr>
                <w:rFonts w:hint="default" w:cs="宋体" w:asciiTheme="minorEastAsia" w:hAnsiTheme="minorEastAsia"/>
                <w:color w:val="auto"/>
                <w:kern w:val="2"/>
                <w:szCs w:val="21"/>
                <w:lang w:eastAsia="zh-Hans"/>
              </w:rPr>
              <w:t>2021</w:t>
            </w: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、</w:t>
            </w:r>
            <w:r>
              <w:rPr>
                <w:rFonts w:hint="default" w:cs="宋体" w:asciiTheme="minorEastAsia" w:hAnsiTheme="minorEastAsia"/>
                <w:color w:val="auto"/>
                <w:kern w:val="2"/>
                <w:szCs w:val="21"/>
              </w:rPr>
              <w:t>2022</w:t>
            </w: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、</w:t>
            </w:r>
            <w:r>
              <w:rPr>
                <w:rFonts w:hint="default" w:cs="宋体" w:asciiTheme="minorEastAsia" w:hAnsiTheme="minorEastAsia"/>
                <w:color w:val="auto"/>
                <w:kern w:val="2"/>
                <w:szCs w:val="21"/>
              </w:rPr>
              <w:t>2023</w:t>
            </w: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  <w:lang w:val="en-US" w:eastAsia="zh-Hans"/>
              </w:rPr>
              <w:t>年毕业</w:t>
            </w: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  <w:lang w:val="en-US" w:eastAsia="zh-CN"/>
              </w:rPr>
              <w:t>）</w:t>
            </w: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  <w:lang w:val="en-US" w:eastAsia="zh-Hans"/>
              </w:rPr>
              <w:t>未就业的</w:t>
            </w: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硕士研究生、博士研究生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302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</w:p>
        </w:tc>
        <w:tc>
          <w:tcPr>
            <w:tcW w:w="30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微软雅黑" w:hAnsi="微软雅黑" w:eastAsia="微软雅黑" w:cs="宋体"/>
                <w:color w:val="auto"/>
                <w:kern w:val="2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2"/>
                <w:szCs w:val="21"/>
                <w:lang w:val="en-US" w:eastAsia="zh-CN"/>
              </w:rPr>
              <w:t>2</w:t>
            </w:r>
          </w:p>
        </w:tc>
        <w:tc>
          <w:tcPr>
            <w:tcW w:w="1451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医学类</w:t>
            </w: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  <w:lang w:val="en-US" w:eastAsia="zh-CN"/>
              </w:rPr>
              <w:t>2</w:t>
            </w:r>
          </w:p>
        </w:tc>
        <w:tc>
          <w:tcPr>
            <w:tcW w:w="328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cs="宋体" w:asciiTheme="minorEastAsia" w:hAnsiTheme="minorEastAsia"/>
                <w:color w:val="auto"/>
                <w:kern w:val="2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  <w:lang w:val="en-US" w:eastAsia="zh-CN"/>
              </w:rPr>
              <w:t>1</w:t>
            </w:r>
          </w:p>
        </w:tc>
        <w:tc>
          <w:tcPr>
            <w:tcW w:w="432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全日制</w:t>
            </w:r>
          </w:p>
        </w:tc>
        <w:tc>
          <w:tcPr>
            <w:tcW w:w="555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  <w:lang w:val="en-US" w:eastAsia="zh-Hans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  <w:lang w:val="en-US" w:eastAsia="zh-Hans"/>
              </w:rPr>
              <w:t>硕士</w:t>
            </w: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研究生及以上</w:t>
            </w:r>
          </w:p>
        </w:tc>
        <w:tc>
          <w:tcPr>
            <w:tcW w:w="492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  <w:lang w:val="en-US" w:eastAsia="zh-Hans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  <w:lang w:val="en-US" w:eastAsia="zh-Hans"/>
              </w:rPr>
              <w:t>硕士</w:t>
            </w: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及以上</w:t>
            </w:r>
          </w:p>
        </w:tc>
        <w:tc>
          <w:tcPr>
            <w:tcW w:w="575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</w:p>
        </w:tc>
        <w:tc>
          <w:tcPr>
            <w:tcW w:w="555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  <w:lang w:val="en-US" w:eastAsia="zh-Hans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302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</w:p>
        </w:tc>
        <w:tc>
          <w:tcPr>
            <w:tcW w:w="30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微软雅黑" w:hAnsi="微软雅黑" w:eastAsia="微软雅黑" w:cs="宋体"/>
                <w:color w:val="auto"/>
                <w:kern w:val="2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2"/>
                <w:szCs w:val="21"/>
                <w:lang w:val="en-US" w:eastAsia="zh-CN"/>
              </w:rPr>
              <w:t>3</w:t>
            </w:r>
          </w:p>
        </w:tc>
        <w:tc>
          <w:tcPr>
            <w:tcW w:w="1451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医学类</w:t>
            </w: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  <w:lang w:val="en-US" w:eastAsia="zh-CN"/>
              </w:rPr>
              <w:t>3</w:t>
            </w:r>
          </w:p>
        </w:tc>
        <w:tc>
          <w:tcPr>
            <w:tcW w:w="328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cs="宋体" w:asciiTheme="minorEastAsia" w:hAnsiTheme="minorEastAsia"/>
                <w:color w:val="auto"/>
                <w:kern w:val="2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  <w:lang w:val="en-US" w:eastAsia="zh-CN"/>
              </w:rPr>
              <w:t>1</w:t>
            </w:r>
          </w:p>
        </w:tc>
        <w:tc>
          <w:tcPr>
            <w:tcW w:w="432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全日制</w:t>
            </w:r>
          </w:p>
        </w:tc>
        <w:tc>
          <w:tcPr>
            <w:tcW w:w="555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  <w:lang w:val="en-US" w:eastAsia="zh-Hans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  <w:lang w:val="en-US" w:eastAsia="zh-Hans"/>
              </w:rPr>
              <w:t>硕士</w:t>
            </w: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研究生及以上</w:t>
            </w:r>
          </w:p>
        </w:tc>
        <w:tc>
          <w:tcPr>
            <w:tcW w:w="492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  <w:lang w:val="en-US" w:eastAsia="zh-Hans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  <w:lang w:val="en-US" w:eastAsia="zh-Hans"/>
              </w:rPr>
              <w:t>硕士</w:t>
            </w: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及以上</w:t>
            </w:r>
          </w:p>
        </w:tc>
        <w:tc>
          <w:tcPr>
            <w:tcW w:w="575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</w:p>
        </w:tc>
        <w:tc>
          <w:tcPr>
            <w:tcW w:w="555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  <w:lang w:val="en-US" w:eastAsia="zh-Hans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02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</w:p>
        </w:tc>
        <w:tc>
          <w:tcPr>
            <w:tcW w:w="30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微软雅黑" w:hAnsi="微软雅黑" w:eastAsia="微软雅黑" w:cs="宋体"/>
                <w:color w:val="auto"/>
                <w:kern w:val="2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2"/>
                <w:szCs w:val="21"/>
                <w:lang w:val="en-US" w:eastAsia="zh-CN"/>
              </w:rPr>
              <w:t>4</w:t>
            </w:r>
          </w:p>
        </w:tc>
        <w:tc>
          <w:tcPr>
            <w:tcW w:w="1451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医学类</w:t>
            </w: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  <w:lang w:val="en-US" w:eastAsia="zh-CN"/>
              </w:rPr>
              <w:t>4</w:t>
            </w:r>
          </w:p>
        </w:tc>
        <w:tc>
          <w:tcPr>
            <w:tcW w:w="328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cs="宋体" w:asciiTheme="minorEastAsia" w:hAnsiTheme="minorEastAsia"/>
                <w:color w:val="auto"/>
                <w:kern w:val="2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  <w:lang w:val="en-US" w:eastAsia="zh-CN"/>
              </w:rPr>
              <w:t>1</w:t>
            </w:r>
          </w:p>
        </w:tc>
        <w:tc>
          <w:tcPr>
            <w:tcW w:w="432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全日制</w:t>
            </w:r>
          </w:p>
        </w:tc>
        <w:tc>
          <w:tcPr>
            <w:tcW w:w="555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  <w:lang w:val="en-US" w:eastAsia="zh-Hans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  <w:lang w:val="en-US" w:eastAsia="zh-Hans"/>
              </w:rPr>
              <w:t>硕士</w:t>
            </w: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研究生及以上</w:t>
            </w:r>
          </w:p>
        </w:tc>
        <w:tc>
          <w:tcPr>
            <w:tcW w:w="492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  <w:lang w:val="en-US" w:eastAsia="zh-Hans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  <w:lang w:val="en-US" w:eastAsia="zh-Hans"/>
              </w:rPr>
              <w:t>硕士</w:t>
            </w: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及以上</w:t>
            </w:r>
          </w:p>
        </w:tc>
        <w:tc>
          <w:tcPr>
            <w:tcW w:w="575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</w:p>
        </w:tc>
        <w:tc>
          <w:tcPr>
            <w:tcW w:w="555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  <w:lang w:val="en-US" w:eastAsia="zh-Hans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302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</w:p>
        </w:tc>
        <w:tc>
          <w:tcPr>
            <w:tcW w:w="30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微软雅黑" w:hAnsi="微软雅黑" w:eastAsia="微软雅黑" w:cs="宋体"/>
                <w:color w:val="auto"/>
                <w:kern w:val="2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2"/>
                <w:szCs w:val="21"/>
                <w:lang w:val="en-US" w:eastAsia="zh-CN"/>
              </w:rPr>
              <w:t>5</w:t>
            </w:r>
          </w:p>
        </w:tc>
        <w:tc>
          <w:tcPr>
            <w:tcW w:w="1451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医学类</w:t>
            </w: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  <w:lang w:val="en-US" w:eastAsia="zh-CN"/>
              </w:rPr>
              <w:t>5</w:t>
            </w:r>
          </w:p>
        </w:tc>
        <w:tc>
          <w:tcPr>
            <w:tcW w:w="328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cs="宋体" w:asciiTheme="minorEastAsia" w:hAnsiTheme="minorEastAsia"/>
                <w:color w:val="auto"/>
                <w:kern w:val="2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  <w:lang w:val="en-US" w:eastAsia="zh-CN"/>
              </w:rPr>
              <w:t>1</w:t>
            </w:r>
          </w:p>
        </w:tc>
        <w:tc>
          <w:tcPr>
            <w:tcW w:w="432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全日制</w:t>
            </w:r>
          </w:p>
        </w:tc>
        <w:tc>
          <w:tcPr>
            <w:tcW w:w="555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  <w:lang w:val="en-US" w:eastAsia="zh-Hans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  <w:lang w:val="en-US" w:eastAsia="zh-Hans"/>
              </w:rPr>
              <w:t>硕士</w:t>
            </w: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研究生及以上</w:t>
            </w:r>
          </w:p>
        </w:tc>
        <w:tc>
          <w:tcPr>
            <w:tcW w:w="492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  <w:lang w:val="en-US" w:eastAsia="zh-Hans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  <w:lang w:val="en-US" w:eastAsia="zh-Hans"/>
              </w:rPr>
              <w:t>硕士</w:t>
            </w: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及以上</w:t>
            </w:r>
          </w:p>
        </w:tc>
        <w:tc>
          <w:tcPr>
            <w:tcW w:w="575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</w:p>
        </w:tc>
        <w:tc>
          <w:tcPr>
            <w:tcW w:w="555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  <w:lang w:val="en-US" w:eastAsia="zh-Hans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302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微软雅黑" w:hAnsi="微软雅黑" w:eastAsia="微软雅黑" w:cs="宋体"/>
                <w:color w:val="auto"/>
                <w:kern w:val="2"/>
                <w:szCs w:val="21"/>
              </w:rPr>
            </w:pPr>
          </w:p>
        </w:tc>
        <w:tc>
          <w:tcPr>
            <w:tcW w:w="30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微软雅黑" w:hAnsi="微软雅黑" w:eastAsia="微软雅黑" w:cs="宋体"/>
                <w:color w:val="auto"/>
                <w:kern w:val="2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2"/>
                <w:szCs w:val="21"/>
                <w:lang w:val="en-US" w:eastAsia="zh-CN"/>
              </w:rPr>
              <w:t>6</w:t>
            </w:r>
          </w:p>
        </w:tc>
        <w:tc>
          <w:tcPr>
            <w:tcW w:w="1451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教育学类</w:t>
            </w:r>
          </w:p>
        </w:tc>
        <w:tc>
          <w:tcPr>
            <w:tcW w:w="328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2</w:t>
            </w:r>
          </w:p>
        </w:tc>
        <w:tc>
          <w:tcPr>
            <w:tcW w:w="432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全日制</w:t>
            </w:r>
          </w:p>
        </w:tc>
        <w:tc>
          <w:tcPr>
            <w:tcW w:w="555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博士研究生及以上</w:t>
            </w:r>
          </w:p>
        </w:tc>
        <w:tc>
          <w:tcPr>
            <w:tcW w:w="492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博士及以上</w:t>
            </w:r>
          </w:p>
        </w:tc>
        <w:tc>
          <w:tcPr>
            <w:tcW w:w="575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宋体"/>
                <w:color w:val="auto"/>
                <w:kern w:val="2"/>
                <w:szCs w:val="21"/>
              </w:rPr>
            </w:pPr>
          </w:p>
        </w:tc>
        <w:tc>
          <w:tcPr>
            <w:tcW w:w="555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宋体"/>
                <w:color w:val="auto"/>
                <w:kern w:val="2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302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微软雅黑" w:hAnsi="微软雅黑" w:eastAsia="微软雅黑" w:cs="宋体"/>
                <w:color w:val="auto"/>
                <w:kern w:val="2"/>
                <w:szCs w:val="21"/>
              </w:rPr>
            </w:pPr>
          </w:p>
        </w:tc>
        <w:tc>
          <w:tcPr>
            <w:tcW w:w="30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微软雅黑" w:hAnsi="微软雅黑" w:eastAsia="微软雅黑" w:cs="宋体"/>
                <w:color w:val="auto"/>
                <w:kern w:val="2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2"/>
                <w:szCs w:val="21"/>
                <w:lang w:val="en-US" w:eastAsia="zh-CN"/>
              </w:rPr>
              <w:t>7</w:t>
            </w:r>
          </w:p>
        </w:tc>
        <w:tc>
          <w:tcPr>
            <w:tcW w:w="1451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文学类</w:t>
            </w:r>
          </w:p>
        </w:tc>
        <w:tc>
          <w:tcPr>
            <w:tcW w:w="328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1</w:t>
            </w:r>
          </w:p>
        </w:tc>
        <w:tc>
          <w:tcPr>
            <w:tcW w:w="432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全日制</w:t>
            </w:r>
          </w:p>
        </w:tc>
        <w:tc>
          <w:tcPr>
            <w:tcW w:w="555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博士研究生及以上</w:t>
            </w:r>
          </w:p>
        </w:tc>
        <w:tc>
          <w:tcPr>
            <w:tcW w:w="492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博士及以上</w:t>
            </w:r>
          </w:p>
        </w:tc>
        <w:tc>
          <w:tcPr>
            <w:tcW w:w="575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宋体"/>
                <w:color w:val="auto"/>
                <w:kern w:val="2"/>
                <w:szCs w:val="21"/>
              </w:rPr>
            </w:pPr>
          </w:p>
        </w:tc>
        <w:tc>
          <w:tcPr>
            <w:tcW w:w="555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宋体"/>
                <w:color w:val="auto"/>
                <w:kern w:val="2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302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微软雅黑" w:hAnsi="微软雅黑" w:eastAsia="微软雅黑" w:cs="宋体"/>
                <w:color w:val="auto"/>
                <w:kern w:val="2"/>
                <w:szCs w:val="21"/>
              </w:rPr>
            </w:pPr>
          </w:p>
        </w:tc>
        <w:tc>
          <w:tcPr>
            <w:tcW w:w="30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微软雅黑" w:hAnsi="微软雅黑" w:eastAsia="微软雅黑" w:cs="宋体"/>
                <w:color w:val="auto"/>
                <w:kern w:val="2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2"/>
                <w:szCs w:val="21"/>
                <w:lang w:val="en-US" w:eastAsia="zh-CN"/>
              </w:rPr>
              <w:t>8</w:t>
            </w:r>
          </w:p>
        </w:tc>
        <w:tc>
          <w:tcPr>
            <w:tcW w:w="145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理学类</w:t>
            </w:r>
          </w:p>
        </w:tc>
        <w:tc>
          <w:tcPr>
            <w:tcW w:w="328" w:type="pct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1</w:t>
            </w:r>
          </w:p>
        </w:tc>
        <w:tc>
          <w:tcPr>
            <w:tcW w:w="432" w:type="pct"/>
            <w:tcBorders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全日制</w:t>
            </w:r>
          </w:p>
        </w:tc>
        <w:tc>
          <w:tcPr>
            <w:tcW w:w="555" w:type="pct"/>
            <w:tcBorders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博士研究生及以上</w:t>
            </w:r>
          </w:p>
        </w:tc>
        <w:tc>
          <w:tcPr>
            <w:tcW w:w="492" w:type="pct"/>
            <w:tcBorders>
              <w:left w:val="outset" w:color="000000" w:sz="6" w:space="0"/>
              <w:bottom w:val="single" w:color="auto" w:sz="4" w:space="0"/>
              <w:right w:val="outset" w:color="000000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博士及以上</w:t>
            </w:r>
          </w:p>
        </w:tc>
        <w:tc>
          <w:tcPr>
            <w:tcW w:w="575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宋体"/>
                <w:color w:val="auto"/>
                <w:kern w:val="2"/>
                <w:szCs w:val="21"/>
              </w:rPr>
            </w:pPr>
          </w:p>
        </w:tc>
        <w:tc>
          <w:tcPr>
            <w:tcW w:w="555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宋体"/>
                <w:color w:val="auto"/>
                <w:kern w:val="2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02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微软雅黑" w:hAnsi="微软雅黑" w:eastAsia="微软雅黑" w:cs="宋体"/>
                <w:color w:val="auto"/>
                <w:kern w:val="2"/>
                <w:szCs w:val="21"/>
              </w:rPr>
            </w:pPr>
          </w:p>
        </w:tc>
        <w:tc>
          <w:tcPr>
            <w:tcW w:w="30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微软雅黑" w:hAnsi="微软雅黑" w:eastAsia="微软雅黑" w:cs="宋体"/>
                <w:color w:val="auto"/>
                <w:kern w:val="2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2"/>
                <w:szCs w:val="21"/>
                <w:lang w:val="en-US" w:eastAsia="zh-CN"/>
              </w:rPr>
              <w:t>9</w:t>
            </w:r>
          </w:p>
        </w:tc>
        <w:tc>
          <w:tcPr>
            <w:tcW w:w="145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工学类</w:t>
            </w:r>
          </w:p>
        </w:tc>
        <w:tc>
          <w:tcPr>
            <w:tcW w:w="328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1</w:t>
            </w:r>
          </w:p>
        </w:tc>
        <w:tc>
          <w:tcPr>
            <w:tcW w:w="432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全日制</w:t>
            </w:r>
          </w:p>
        </w:tc>
        <w:tc>
          <w:tcPr>
            <w:tcW w:w="555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博士研究生及以上</w:t>
            </w:r>
          </w:p>
        </w:tc>
        <w:tc>
          <w:tcPr>
            <w:tcW w:w="492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博士及以上</w:t>
            </w:r>
          </w:p>
        </w:tc>
        <w:tc>
          <w:tcPr>
            <w:tcW w:w="575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宋体"/>
                <w:color w:val="auto"/>
                <w:kern w:val="2"/>
                <w:szCs w:val="21"/>
              </w:rPr>
            </w:pPr>
          </w:p>
        </w:tc>
        <w:tc>
          <w:tcPr>
            <w:tcW w:w="555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宋体"/>
                <w:color w:val="auto"/>
                <w:kern w:val="2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302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微软雅黑" w:hAnsi="微软雅黑" w:eastAsia="微软雅黑" w:cs="宋体"/>
                <w:color w:val="auto"/>
                <w:kern w:val="2"/>
                <w:szCs w:val="21"/>
              </w:rPr>
            </w:pPr>
          </w:p>
        </w:tc>
        <w:tc>
          <w:tcPr>
            <w:tcW w:w="30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微软雅黑" w:hAnsi="微软雅黑" w:eastAsia="微软雅黑" w:cs="宋体"/>
                <w:color w:val="auto"/>
                <w:kern w:val="2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2"/>
                <w:szCs w:val="21"/>
                <w:lang w:val="en-US" w:eastAsia="zh-CN"/>
              </w:rPr>
              <w:t>10</w:t>
            </w:r>
          </w:p>
        </w:tc>
        <w:tc>
          <w:tcPr>
            <w:tcW w:w="145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 w:cs="宋体" w:asciiTheme="minorEastAsia" w:hAnsiTheme="minorEastAsia"/>
                <w:color w:val="auto"/>
                <w:kern w:val="2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  <w:lang w:val="en-US" w:eastAsia="zh-CN"/>
              </w:rPr>
              <w:t>法学类</w:t>
            </w:r>
          </w:p>
        </w:tc>
        <w:tc>
          <w:tcPr>
            <w:tcW w:w="328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eastAsia="宋体" w:cs="宋体" w:asciiTheme="minorEastAsia" w:hAnsiTheme="minorEastAsia"/>
                <w:color w:val="auto"/>
                <w:kern w:val="2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  <w:lang w:val="en-US" w:eastAsia="zh-CN"/>
              </w:rPr>
              <w:t>2</w:t>
            </w:r>
          </w:p>
        </w:tc>
        <w:tc>
          <w:tcPr>
            <w:tcW w:w="432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全日制</w:t>
            </w:r>
          </w:p>
        </w:tc>
        <w:tc>
          <w:tcPr>
            <w:tcW w:w="555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博士研究生及以上</w:t>
            </w:r>
          </w:p>
        </w:tc>
        <w:tc>
          <w:tcPr>
            <w:tcW w:w="492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博士研究生及以上</w:t>
            </w:r>
          </w:p>
        </w:tc>
        <w:tc>
          <w:tcPr>
            <w:tcW w:w="575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宋体"/>
                <w:color w:val="auto"/>
                <w:kern w:val="2"/>
                <w:szCs w:val="21"/>
              </w:rPr>
            </w:pPr>
          </w:p>
        </w:tc>
        <w:tc>
          <w:tcPr>
            <w:tcW w:w="555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宋体"/>
                <w:color w:val="auto"/>
                <w:kern w:val="2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02" w:type="pct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微软雅黑" w:hAnsi="微软雅黑" w:eastAsia="微软雅黑" w:cs="宋体"/>
                <w:color w:val="auto"/>
                <w:kern w:val="2"/>
                <w:szCs w:val="21"/>
              </w:rPr>
            </w:pPr>
          </w:p>
        </w:tc>
        <w:tc>
          <w:tcPr>
            <w:tcW w:w="30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微软雅黑" w:hAnsi="微软雅黑" w:eastAsia="微软雅黑" w:cs="宋体"/>
                <w:color w:val="auto"/>
                <w:kern w:val="2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2"/>
                <w:szCs w:val="21"/>
                <w:lang w:val="en-US" w:eastAsia="zh-CN"/>
              </w:rPr>
              <w:t>11</w:t>
            </w:r>
          </w:p>
        </w:tc>
        <w:tc>
          <w:tcPr>
            <w:tcW w:w="145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管理学类</w:t>
            </w:r>
          </w:p>
        </w:tc>
        <w:tc>
          <w:tcPr>
            <w:tcW w:w="328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1</w:t>
            </w:r>
            <w:bookmarkStart w:id="0" w:name="_GoBack"/>
            <w:bookmarkEnd w:id="0"/>
          </w:p>
        </w:tc>
        <w:tc>
          <w:tcPr>
            <w:tcW w:w="432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全日制</w:t>
            </w:r>
          </w:p>
        </w:tc>
        <w:tc>
          <w:tcPr>
            <w:tcW w:w="555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博士研究生及以上</w:t>
            </w:r>
          </w:p>
        </w:tc>
        <w:tc>
          <w:tcPr>
            <w:tcW w:w="492" w:type="pct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博士及以上</w:t>
            </w:r>
          </w:p>
        </w:tc>
        <w:tc>
          <w:tcPr>
            <w:tcW w:w="575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宋体"/>
                <w:color w:val="auto"/>
                <w:kern w:val="2"/>
                <w:szCs w:val="21"/>
              </w:rPr>
            </w:pPr>
          </w:p>
        </w:tc>
        <w:tc>
          <w:tcPr>
            <w:tcW w:w="555" w:type="pct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宋体"/>
                <w:color w:val="auto"/>
                <w:kern w:val="2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</w:pPr>
          </w:p>
        </w:tc>
        <w:tc>
          <w:tcPr>
            <w:tcW w:w="1758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微软雅黑" w:hAnsi="微软雅黑" w:eastAsia="微软雅黑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Cs w:val="21"/>
              </w:rPr>
              <w:t>合计</w:t>
            </w:r>
          </w:p>
        </w:tc>
        <w:tc>
          <w:tcPr>
            <w:tcW w:w="328" w:type="pct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微软雅黑" w:hAnsi="微软雅黑" w:eastAsia="微软雅黑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 w:cs="宋体" w:asciiTheme="minorEastAsia" w:hAnsiTheme="minorEastAsia"/>
                <w:color w:val="auto"/>
                <w:kern w:val="2"/>
                <w:szCs w:val="21"/>
                <w:lang w:val="en-US" w:eastAsia="zh-CN"/>
              </w:rPr>
              <w:t>13</w:t>
            </w:r>
          </w:p>
        </w:tc>
        <w:tc>
          <w:tcPr>
            <w:tcW w:w="432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Times New Roman"/>
                <w:color w:val="auto"/>
                <w:kern w:val="2"/>
                <w:sz w:val="20"/>
                <w:szCs w:val="22"/>
              </w:rPr>
            </w:pPr>
          </w:p>
        </w:tc>
        <w:tc>
          <w:tcPr>
            <w:tcW w:w="555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Times New Roman"/>
                <w:color w:val="auto"/>
                <w:kern w:val="2"/>
                <w:sz w:val="20"/>
                <w:szCs w:val="22"/>
              </w:rPr>
            </w:pPr>
          </w:p>
        </w:tc>
        <w:tc>
          <w:tcPr>
            <w:tcW w:w="492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Times New Roman"/>
                <w:color w:val="auto"/>
                <w:kern w:val="2"/>
                <w:sz w:val="20"/>
                <w:szCs w:val="22"/>
              </w:rPr>
            </w:pPr>
          </w:p>
        </w:tc>
        <w:tc>
          <w:tcPr>
            <w:tcW w:w="575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Times New Roman"/>
                <w:color w:val="auto"/>
                <w:kern w:val="2"/>
                <w:sz w:val="20"/>
                <w:szCs w:val="22"/>
              </w:rPr>
            </w:pPr>
          </w:p>
        </w:tc>
        <w:tc>
          <w:tcPr>
            <w:tcW w:w="555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Times New Roman"/>
                <w:color w:val="auto"/>
                <w:kern w:val="2"/>
                <w:sz w:val="20"/>
                <w:szCs w:val="22"/>
              </w:rPr>
            </w:pPr>
          </w:p>
        </w:tc>
      </w:tr>
    </w:tbl>
    <w:p>
      <w:pPr>
        <w:pStyle w:val="2"/>
        <w:rPr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MTg1M2Q2MDI3NTQ2Y2Q2OTRjYjBlMzUwOGFkYjYifQ=="/>
  </w:docVars>
  <w:rsids>
    <w:rsidRoot w:val="59D90B26"/>
    <w:rsid w:val="046714A3"/>
    <w:rsid w:val="59D90B26"/>
    <w:rsid w:val="5FFF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385</Characters>
  <Lines>0</Lines>
  <Paragraphs>0</Paragraphs>
  <TotalTime>1</TotalTime>
  <ScaleCrop>false</ScaleCrop>
  <LinksUpToDate>false</LinksUpToDate>
  <CharactersWithSpaces>385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2023-04-11T07:04:00Z</dcterms:created>
  <dc:creator>-说七</dc:creator>
  <cp:lastModifiedBy>-说七</cp:lastModifiedBy>
  <dcterms:modified xsi:type="dcterms:W3CDTF">2023-04-12T00:36:25Z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4FB81E223300416FB880B8623F0BBDD5_11</vt:lpwstr>
  </property>
</Properties>
</file>