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80" w:firstLineChars="50"/>
        <w:jc w:val="center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  <w:t>衢江区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面向2023年优秀应届毕业生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教师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pacing w:line="480" w:lineRule="exact"/>
        <w:ind w:firstLine="105" w:firstLineChars="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</w:rPr>
        <w:t>报考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</w:rPr>
        <w:t xml:space="preserve">：          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</w:rPr>
        <w:t xml:space="preserve">     </w:t>
      </w:r>
    </w:p>
    <w:tbl>
      <w:tblPr>
        <w:tblStyle w:val="3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6"/>
        <w:gridCol w:w="459"/>
        <w:gridCol w:w="459"/>
        <w:gridCol w:w="459"/>
        <w:gridCol w:w="322"/>
        <w:gridCol w:w="52"/>
        <w:gridCol w:w="85"/>
        <w:gridCol w:w="459"/>
        <w:gridCol w:w="459"/>
        <w:gridCol w:w="81"/>
        <w:gridCol w:w="378"/>
        <w:gridCol w:w="459"/>
        <w:gridCol w:w="459"/>
        <w:gridCol w:w="20"/>
        <w:gridCol w:w="439"/>
        <w:gridCol w:w="184"/>
        <w:gridCol w:w="275"/>
        <w:gridCol w:w="68"/>
        <w:gridCol w:w="151"/>
        <w:gridCol w:w="240"/>
        <w:gridCol w:w="459"/>
        <w:gridCol w:w="459"/>
        <w:gridCol w:w="459"/>
        <w:gridCol w:w="459"/>
        <w:gridCol w:w="459"/>
        <w:gridCol w:w="46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及入党时间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11"/>
                <w:sz w:val="21"/>
                <w:szCs w:val="21"/>
                <w:highlight w:val="none"/>
              </w:rPr>
              <w:t>户籍/生源地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本科毕业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是否师范类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硕士研究生毕业院校</w:t>
            </w:r>
          </w:p>
        </w:tc>
        <w:tc>
          <w:tcPr>
            <w:tcW w:w="1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是否教育学类</w:t>
            </w:r>
          </w:p>
        </w:tc>
        <w:tc>
          <w:tcPr>
            <w:tcW w:w="11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大学期间担任职务</w:t>
            </w:r>
          </w:p>
        </w:tc>
        <w:tc>
          <w:tcPr>
            <w:tcW w:w="32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6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聘用后是否服从教育局分配</w:t>
            </w:r>
          </w:p>
        </w:tc>
        <w:tc>
          <w:tcPr>
            <w:tcW w:w="165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38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家庭地址</w:t>
            </w:r>
          </w:p>
        </w:tc>
        <w:tc>
          <w:tcPr>
            <w:tcW w:w="413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联系电话（填2个）</w:t>
            </w:r>
          </w:p>
        </w:tc>
        <w:tc>
          <w:tcPr>
            <w:tcW w:w="27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主要学习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和工作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经历(从高中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开始填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8264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2013.09-2016.06  **高中学习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2016.09-2020.06  **大学本科学习，任班长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2020.09-2023.06  **大学研究生学习，任研究生会副主席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2" w:hRule="atLeast"/>
          <w:jc w:val="center"/>
        </w:trPr>
        <w:tc>
          <w:tcPr>
            <w:tcW w:w="138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奖惩情况(每一类限填5项)</w:t>
            </w: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奖学金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示例：本科：省政府奖学金1次，一等学业奖学金1次；研究生二等学业奖学金3次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教学技能竞赛或专业比赛获奖情况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示例：本科：教学技能竞赛校二等奖，全国大学生数学竞赛**赛区一等奖；研究生：省大学生运动会100M第3名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优秀毕业生、“三好学生”“优秀学生”“优秀干部”等综合性荣誉情况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示例：本科：校优秀毕业生，校三好学生2次；研究生：校优秀学生干部2次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3" w:hRule="atLeast"/>
          <w:jc w:val="center"/>
        </w:trPr>
        <w:tc>
          <w:tcPr>
            <w:tcW w:w="138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5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其他能反映考生素质和能力情况</w:t>
            </w:r>
          </w:p>
        </w:tc>
        <w:tc>
          <w:tcPr>
            <w:tcW w:w="651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示例：本科：优秀毕业论文，师范生实习优秀；研究生：发表论文2篇，参与省级研究项目3项。取得高中语文教师资格证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9" w:hRule="atLeast"/>
          <w:jc w:val="center"/>
        </w:trPr>
        <w:tc>
          <w:tcPr>
            <w:tcW w:w="9650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本人声明：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兹保证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上述填写内容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实。如有不实，本人愿承担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835" w:firstLineChars="135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考生（签名）：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年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月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41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资格初审</w:t>
            </w:r>
          </w:p>
        </w:tc>
        <w:tc>
          <w:tcPr>
            <w:tcW w:w="36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资格复核</w:t>
            </w: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ind w:firstLine="420" w:firstLineChars="20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F4A81"/>
    <w:rsid w:val="538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2023-04-14T07:51:00Z</dcterms:created>
  <dc:creator>汪素萍</dc:creator>
  <cp:lastModifiedBy>汪素萍</cp:lastModifiedBy>
  <dcterms:modified xsi:type="dcterms:W3CDTF">2023-04-14T07:51:53Z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