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202</w:t>
      </w:r>
      <w:r>
        <w:rPr>
          <w:rFonts w:hint="eastAsia"/>
          <w:b/>
          <w:bCs/>
          <w:sz w:val="32"/>
          <w:szCs w:val="36"/>
          <w:lang w:val="en-US" w:eastAsia="zh-CN"/>
        </w:rPr>
        <w:t>3</w:t>
      </w:r>
      <w:r>
        <w:rPr>
          <w:b/>
          <w:bCs/>
          <w:sz w:val="32"/>
          <w:szCs w:val="36"/>
        </w:rPr>
        <w:t>年</w:t>
      </w:r>
      <w:r>
        <w:rPr>
          <w:rFonts w:hint="eastAsia"/>
          <w:b/>
          <w:bCs/>
          <w:sz w:val="32"/>
          <w:szCs w:val="36"/>
        </w:rPr>
        <w:t>苏州</w:t>
      </w:r>
      <w:r>
        <w:rPr>
          <w:b/>
          <w:bCs/>
          <w:sz w:val="32"/>
          <w:szCs w:val="36"/>
        </w:rPr>
        <w:t>太仓市引进高层次教育人才申报表</w:t>
      </w:r>
    </w:p>
    <w:p>
      <w:pPr>
        <w:jc w:val="left"/>
        <w:rPr>
          <w:rFonts w:hint="default" w:eastAsiaTheme="minorEastAsia"/>
          <w:b/>
          <w:bCs/>
          <w:sz w:val="32"/>
          <w:szCs w:val="36"/>
          <w:lang w:val="en-US" w:eastAsia="zh-CN"/>
        </w:rPr>
      </w:pPr>
      <w:r>
        <w:rPr>
          <w:rFonts w:hint="eastAsia" w:ascii="宋体" w:hAnsi="宋体" w:eastAsia="宋体"/>
          <w:sz w:val="22"/>
          <w:szCs w:val="22"/>
          <w:lang w:val="en-US" w:eastAsia="zh-CN"/>
        </w:rPr>
        <w:t>申报学段：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/>
          <w:sz w:val="22"/>
          <w:szCs w:val="22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宋体" w:hAnsi="宋体" w:eastAsia="宋体"/>
          <w:sz w:val="22"/>
          <w:szCs w:val="22"/>
          <w:lang w:val="en-US" w:eastAsia="zh-CN"/>
        </w:rPr>
        <w:t>申报学科：</w:t>
      </w:r>
      <w:r>
        <w:rPr>
          <w:rFonts w:hint="eastAsia" w:ascii="宋体" w:hAnsi="宋体" w:eastAsia="宋体"/>
          <w:sz w:val="22"/>
          <w:szCs w:val="22"/>
          <w:u w:val="single"/>
          <w:lang w:val="en-US" w:eastAsia="zh-CN"/>
        </w:rPr>
        <w:t xml:space="preserve">                          </w:t>
      </w:r>
    </w:p>
    <w:tbl>
      <w:tblPr>
        <w:tblStyle w:val="6"/>
        <w:tblW w:w="1025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68"/>
        <w:gridCol w:w="1185"/>
        <w:gridCol w:w="842"/>
        <w:gridCol w:w="144"/>
        <w:gridCol w:w="202"/>
        <w:gridCol w:w="1600"/>
        <w:gridCol w:w="36"/>
        <w:gridCol w:w="1418"/>
        <w:gridCol w:w="42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名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别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生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近期免冠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</w:t>
            </w:r>
            <w:r>
              <w:rPr>
                <w:rFonts w:ascii="宋体" w:hAnsi="宋体" w:eastAsia="宋体"/>
                <w:szCs w:val="21"/>
              </w:rPr>
              <w:t xml:space="preserve">   贯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参加工作时间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374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专业技术职称及取得时间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任教学段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学科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符合引进的条件</w:t>
            </w:r>
          </w:p>
        </w:tc>
        <w:tc>
          <w:tcPr>
            <w:tcW w:w="4671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示例：</w:t>
            </w:r>
            <w:r>
              <w:rPr>
                <w:rFonts w:ascii="宋体" w:hAnsi="宋体" w:eastAsia="宋体"/>
                <w:szCs w:val="21"/>
              </w:rPr>
              <w:t>A类：</w:t>
            </w:r>
            <w:r>
              <w:rPr>
                <w:rFonts w:hint="eastAsia" w:ascii="宋体" w:hAnsi="宋体" w:eastAsia="宋体"/>
                <w:szCs w:val="21"/>
              </w:rPr>
              <w:t>1. 国家教学名师</w:t>
            </w:r>
            <w:r>
              <w:rPr>
                <w:rFonts w:ascii="宋体" w:hAnsi="宋体" w:eastAsia="宋体"/>
                <w:szCs w:val="21"/>
              </w:rPr>
              <w:t>（20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21</w:t>
            </w:r>
            <w:r>
              <w:rPr>
                <w:rFonts w:ascii="宋体" w:hAnsi="宋体" w:eastAsia="宋体"/>
                <w:szCs w:val="21"/>
              </w:rPr>
              <w:t>年）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现工作单位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通讯地址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骨干称号</w:t>
            </w:r>
          </w:p>
        </w:tc>
        <w:tc>
          <w:tcPr>
            <w:tcW w:w="353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人事档案所在地</w:t>
            </w:r>
          </w:p>
        </w:tc>
        <w:tc>
          <w:tcPr>
            <w:tcW w:w="35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全日制学历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毕业院校及时间</w:t>
            </w:r>
          </w:p>
        </w:tc>
        <w:tc>
          <w:tcPr>
            <w:tcW w:w="35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毕业院校及时间</w:t>
            </w:r>
          </w:p>
        </w:tc>
        <w:tc>
          <w:tcPr>
            <w:tcW w:w="35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简历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起止年月</w:t>
            </w:r>
          </w:p>
        </w:tc>
        <w:tc>
          <w:tcPr>
            <w:tcW w:w="400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工作经历（从参加工作开始填写）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成员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情况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关系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出生年月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政治面貌</w:t>
            </w:r>
          </w:p>
        </w:tc>
        <w:tc>
          <w:tcPr>
            <w:tcW w:w="35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荣誉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称号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情况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荣誉称号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颁发部门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否有党纪、政纪处分</w:t>
            </w:r>
          </w:p>
        </w:tc>
        <w:tc>
          <w:tcPr>
            <w:tcW w:w="8925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近两年年度考核情况</w:t>
            </w:r>
          </w:p>
        </w:tc>
        <w:tc>
          <w:tcPr>
            <w:tcW w:w="8925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获得省级及以上教学成果奖情况（教育科学研究成果奖）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(填近五年)</w:t>
            </w:r>
          </w:p>
        </w:tc>
        <w:tc>
          <w:tcPr>
            <w:tcW w:w="8925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主要教科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研成果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(主持课题情况)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(填近五年)</w:t>
            </w:r>
          </w:p>
        </w:tc>
        <w:tc>
          <w:tcPr>
            <w:tcW w:w="8925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13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审核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8925" w:type="dxa"/>
            <w:gridSpan w:val="10"/>
            <w:vAlign w:val="bottom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专家签名：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县级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教育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行政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部门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意见</w:t>
            </w:r>
          </w:p>
        </w:tc>
        <w:tc>
          <w:tcPr>
            <w:tcW w:w="8925" w:type="dxa"/>
            <w:gridSpan w:val="10"/>
            <w:vAlign w:val="bottom"/>
          </w:tcPr>
          <w:p>
            <w:pPr>
              <w:spacing w:line="360" w:lineRule="auto"/>
              <w:ind w:firstLine="2100" w:firstLineChars="1000"/>
              <w:rPr>
                <w:rFonts w:ascii="宋体" w:hAnsi="宋体" w:eastAsia="宋体"/>
                <w:szCs w:val="21"/>
              </w:rPr>
            </w:pPr>
          </w:p>
          <w:p>
            <w:pPr>
              <w:spacing w:line="360" w:lineRule="auto"/>
              <w:ind w:firstLine="2100" w:firstLineChars="10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   </w:t>
            </w:r>
            <w:r>
              <w:rPr>
                <w:rFonts w:ascii="宋体" w:hAnsi="宋体" w:eastAsia="宋体"/>
                <w:szCs w:val="21"/>
              </w:rPr>
              <w:t xml:space="preserve">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         （公章）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F3"/>
    <w:rsid w:val="00072CF3"/>
    <w:rsid w:val="001D6D7C"/>
    <w:rsid w:val="002D68F2"/>
    <w:rsid w:val="003867F2"/>
    <w:rsid w:val="004C2B12"/>
    <w:rsid w:val="00636E6F"/>
    <w:rsid w:val="006903BF"/>
    <w:rsid w:val="006E5CBF"/>
    <w:rsid w:val="007759B4"/>
    <w:rsid w:val="007A1510"/>
    <w:rsid w:val="008D4A7E"/>
    <w:rsid w:val="00980420"/>
    <w:rsid w:val="00AC4FB9"/>
    <w:rsid w:val="00B300F6"/>
    <w:rsid w:val="00C8379B"/>
    <w:rsid w:val="00CC5722"/>
    <w:rsid w:val="00DA7AAE"/>
    <w:rsid w:val="00F56D85"/>
    <w:rsid w:val="05A57BD3"/>
    <w:rsid w:val="1C0A5F81"/>
    <w:rsid w:val="1D646B99"/>
    <w:rsid w:val="3B0B0EE2"/>
    <w:rsid w:val="3BF0646A"/>
    <w:rsid w:val="40F624CF"/>
    <w:rsid w:val="5DD31664"/>
    <w:rsid w:val="71C9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553</Characters>
  <Lines>4</Lines>
  <Paragraphs>1</Paragraphs>
  <TotalTime>2</TotalTime>
  <ScaleCrop>false</ScaleCrop>
  <LinksUpToDate>false</LinksUpToDate>
  <CharactersWithSpaces>649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2020-03-18T02:06:00Z</dcterms:created>
  <dc:creator>王寅刚</dc:creator>
  <cp:lastModifiedBy>王寅刚</cp:lastModifiedBy>
  <cp:lastPrinted>2022-06-10T07:29:00Z</cp:lastPrinted>
  <dcterms:modified xsi:type="dcterms:W3CDTF">2023-04-20T08:36:35Z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936F6390C90345D08D6A41BB0345FB32</vt:lpwstr>
  </property>
</Properties>
</file>