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rPr>
        <w:t>附件2</w:t>
      </w:r>
    </w:p>
    <w:p>
      <w:pPr>
        <w:keepNext w:val="0"/>
        <w:keepLines w:val="0"/>
        <w:pageBreakBefore w:val="0"/>
        <w:kinsoku/>
        <w:wordWrap/>
        <w:overflowPunct/>
        <w:topLinePunct w:val="0"/>
        <w:autoSpaceDE/>
        <w:autoSpaceDN/>
        <w:bidi w:val="0"/>
        <w:adjustRightInd/>
        <w:spacing w:line="480" w:lineRule="exact"/>
        <w:jc w:val="center"/>
        <w:textAlignment w:val="auto"/>
        <w:rPr>
          <w:rFonts w:hint="eastAsia" w:ascii="华文中宋" w:hAnsi="华文中宋" w:eastAsia="华文中宋" w:cs="华文中宋"/>
          <w:sz w:val="44"/>
          <w:szCs w:val="44"/>
        </w:rPr>
      </w:pPr>
    </w:p>
    <w:p>
      <w:pPr>
        <w:keepNext w:val="0"/>
        <w:keepLines w:val="0"/>
        <w:pageBreakBefore w:val="0"/>
        <w:kinsoku/>
        <w:wordWrap/>
        <w:overflowPunct/>
        <w:topLinePunct w:val="0"/>
        <w:autoSpaceDE/>
        <w:autoSpaceDN/>
        <w:bidi w:val="0"/>
        <w:adjustRightInd/>
        <w:spacing w:line="480" w:lineRule="exact"/>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rPr>
        <w:t>202</w:t>
      </w:r>
      <w:r>
        <w:rPr>
          <w:rFonts w:hint="eastAsia" w:ascii="华文中宋" w:hAnsi="华文中宋" w:eastAsia="华文中宋" w:cs="华文中宋"/>
          <w:sz w:val="44"/>
          <w:szCs w:val="44"/>
          <w:lang w:val="en-US" w:eastAsia="zh-CN"/>
        </w:rPr>
        <w:t>3</w:t>
      </w:r>
      <w:r>
        <w:rPr>
          <w:rFonts w:hint="eastAsia" w:ascii="华文中宋" w:hAnsi="华文中宋" w:eastAsia="华文中宋" w:cs="华文中宋"/>
          <w:sz w:val="44"/>
          <w:szCs w:val="44"/>
        </w:rPr>
        <w:t>年</w:t>
      </w:r>
      <w:r>
        <w:rPr>
          <w:rFonts w:hint="eastAsia" w:ascii="华文中宋" w:hAnsi="华文中宋" w:eastAsia="华文中宋" w:cs="华文中宋"/>
          <w:sz w:val="44"/>
          <w:szCs w:val="44"/>
          <w:lang w:val="en-US" w:eastAsia="zh-CN"/>
        </w:rPr>
        <w:t>长岛</w:t>
      </w:r>
      <w:r>
        <w:rPr>
          <w:rFonts w:hint="eastAsia" w:ascii="华文中宋" w:hAnsi="华文中宋" w:eastAsia="华文中宋" w:cs="华文中宋"/>
          <w:kern w:val="2"/>
          <w:sz w:val="44"/>
          <w:szCs w:val="44"/>
          <w:lang w:val="en-US" w:eastAsia="zh-CN"/>
        </w:rPr>
        <w:t>综合试验区</w:t>
      </w:r>
      <w:r>
        <w:rPr>
          <w:rFonts w:hint="eastAsia" w:ascii="华文中宋" w:hAnsi="华文中宋" w:eastAsia="华文中宋" w:cs="华文中宋"/>
          <w:sz w:val="44"/>
          <w:szCs w:val="44"/>
          <w:lang w:val="en-US" w:eastAsia="zh-CN"/>
        </w:rPr>
        <w:t>教育系统事业单位</w:t>
      </w:r>
    </w:p>
    <w:p>
      <w:pPr>
        <w:keepNext w:val="0"/>
        <w:keepLines w:val="0"/>
        <w:pageBreakBefore w:val="0"/>
        <w:kinsoku/>
        <w:wordWrap/>
        <w:overflowPunct/>
        <w:topLinePunct w:val="0"/>
        <w:autoSpaceDE/>
        <w:autoSpaceDN/>
        <w:bidi w:val="0"/>
        <w:adjustRightInd/>
        <w:spacing w:line="480" w:lineRule="exact"/>
        <w:jc w:val="center"/>
        <w:textAlignment w:val="auto"/>
        <w:rPr>
          <w:rFonts w:hint="eastAsia" w:ascii="华文中宋" w:hAnsi="华文中宋" w:eastAsia="华文中宋" w:cs="华文中宋"/>
          <w:color w:val="auto"/>
          <w:kern w:val="0"/>
          <w:sz w:val="44"/>
          <w:szCs w:val="44"/>
        </w:rPr>
      </w:pPr>
      <w:r>
        <w:rPr>
          <w:rFonts w:hint="eastAsia" w:ascii="华文中宋" w:hAnsi="华文中宋" w:eastAsia="华文中宋" w:cs="华文中宋"/>
          <w:sz w:val="44"/>
          <w:szCs w:val="44"/>
        </w:rPr>
        <w:t>公开招聘</w:t>
      </w:r>
      <w:r>
        <w:rPr>
          <w:rFonts w:hint="eastAsia" w:ascii="华文中宋" w:hAnsi="华文中宋" w:eastAsia="华文中宋" w:cs="华文中宋"/>
          <w:sz w:val="44"/>
          <w:szCs w:val="44"/>
          <w:lang w:eastAsia="zh-CN"/>
        </w:rPr>
        <w:t>幼儿园</w:t>
      </w:r>
      <w:r>
        <w:rPr>
          <w:rFonts w:hint="eastAsia" w:ascii="华文中宋" w:hAnsi="华文中宋" w:eastAsia="华文中宋" w:cs="华文中宋"/>
          <w:sz w:val="44"/>
          <w:szCs w:val="44"/>
          <w:lang w:val="en-US" w:eastAsia="zh-CN"/>
        </w:rPr>
        <w:t>教师</w:t>
      </w:r>
      <w:r>
        <w:rPr>
          <w:rFonts w:hint="eastAsia" w:ascii="华文中宋" w:hAnsi="华文中宋" w:eastAsia="华文中宋" w:cs="华文中宋"/>
          <w:sz w:val="44"/>
          <w:szCs w:val="44"/>
        </w:rPr>
        <w:t>应聘须知</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黑体" w:hAnsi="黑体" w:eastAsia="黑体" w:cs="黑体"/>
          <w:b w:val="0"/>
          <w:bCs w:val="0"/>
          <w:color w:val="auto"/>
          <w:sz w:val="28"/>
          <w:szCs w:val="28"/>
        </w:rPr>
      </w:pP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sz w:val="28"/>
          <w:szCs w:val="28"/>
        </w:rPr>
        <w:t>1.哪些人员可以应聘？</w:t>
      </w:r>
    </w:p>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仿宋_GB2312" w:hAnsi="仿宋_GB2312" w:eastAsia="仿宋_GB2312" w:cs="仿宋_GB2312"/>
          <w:kern w:val="0"/>
          <w:sz w:val="28"/>
          <w:szCs w:val="28"/>
          <w:lang w:eastAsia="zh-CN"/>
        </w:rPr>
      </w:pPr>
      <w:r>
        <w:rPr>
          <w:rFonts w:hint="eastAsia" w:ascii="仿宋" w:hAnsi="仿宋" w:eastAsia="仿宋" w:cs="仿宋"/>
          <w:color w:val="auto"/>
          <w:sz w:val="28"/>
          <w:szCs w:val="28"/>
          <w:lang w:val="en-US" w:eastAsia="zh-CN"/>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eastAsia="zh-CN"/>
        </w:rPr>
        <w:t>按照事业单位公开招聘的相关规定，凡符合《202</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lang w:eastAsia="zh-CN"/>
        </w:rPr>
        <w:t>年</w:t>
      </w:r>
      <w:r>
        <w:rPr>
          <w:rFonts w:hint="eastAsia" w:ascii="仿宋_GB2312" w:hAnsi="仿宋_GB2312" w:eastAsia="仿宋_GB2312" w:cs="仿宋_GB2312"/>
          <w:kern w:val="0"/>
          <w:sz w:val="28"/>
          <w:szCs w:val="28"/>
          <w:lang w:val="en-US" w:eastAsia="zh-CN"/>
        </w:rPr>
        <w:t>长岛综合试验区教育系统事业单位</w:t>
      </w:r>
      <w:r>
        <w:rPr>
          <w:rFonts w:hint="eastAsia" w:ascii="仿宋_GB2312" w:hAnsi="仿宋_GB2312" w:eastAsia="仿宋_GB2312" w:cs="仿宋_GB2312"/>
          <w:kern w:val="0"/>
          <w:sz w:val="28"/>
          <w:szCs w:val="28"/>
          <w:lang w:eastAsia="zh-CN"/>
        </w:rPr>
        <w:t>公开招聘</w:t>
      </w:r>
      <w:r>
        <w:rPr>
          <w:rFonts w:hint="eastAsia" w:ascii="仿宋_GB2312" w:hAnsi="仿宋_GB2312" w:eastAsia="仿宋_GB2312" w:cs="仿宋_GB2312"/>
          <w:kern w:val="0"/>
          <w:sz w:val="28"/>
          <w:szCs w:val="28"/>
          <w:lang w:val="en-US" w:eastAsia="zh-CN"/>
        </w:rPr>
        <w:t>幼儿园教师</w:t>
      </w:r>
      <w:r>
        <w:rPr>
          <w:rFonts w:hint="eastAsia" w:ascii="仿宋_GB2312" w:hAnsi="仿宋_GB2312" w:eastAsia="仿宋_GB2312" w:cs="仿宋_GB2312"/>
          <w:kern w:val="0"/>
          <w:sz w:val="28"/>
          <w:szCs w:val="28"/>
          <w:lang w:eastAsia="zh-CN"/>
        </w:rPr>
        <w:t>简章》（以下简称《简章》）规定的条件及招聘岗位资格条件者，均可应聘。</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2.对应聘人员的年龄有何限制？</w:t>
      </w:r>
    </w:p>
    <w:p>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应聘人员须为</w:t>
      </w:r>
      <w:r>
        <w:rPr>
          <w:rFonts w:hint="eastAsia" w:ascii="仿宋" w:hAnsi="仿宋" w:eastAsia="仿宋" w:cs="仿宋"/>
          <w:color w:val="auto"/>
          <w:sz w:val="28"/>
          <w:szCs w:val="28"/>
          <w:u w:val="none"/>
        </w:rPr>
        <w:t>198</w:t>
      </w:r>
      <w:r>
        <w:rPr>
          <w:rFonts w:hint="eastAsia" w:ascii="仿宋" w:hAnsi="仿宋" w:eastAsia="仿宋" w:cs="仿宋"/>
          <w:color w:val="auto"/>
          <w:sz w:val="28"/>
          <w:szCs w:val="28"/>
          <w:u w:val="none"/>
          <w:lang w:val="en-US" w:eastAsia="zh-CN"/>
        </w:rPr>
        <w:t>2</w:t>
      </w:r>
      <w:r>
        <w:rPr>
          <w:rFonts w:hint="eastAsia" w:ascii="仿宋" w:hAnsi="仿宋" w:eastAsia="仿宋" w:cs="仿宋"/>
          <w:color w:val="auto"/>
          <w:sz w:val="28"/>
          <w:szCs w:val="28"/>
          <w:u w:val="none"/>
        </w:rPr>
        <w:t>年</w:t>
      </w:r>
      <w:r>
        <w:rPr>
          <w:rFonts w:hint="eastAsia" w:ascii="仿宋" w:hAnsi="仿宋" w:eastAsia="仿宋" w:cs="仿宋"/>
          <w:color w:val="auto"/>
          <w:sz w:val="28"/>
          <w:szCs w:val="28"/>
          <w:u w:val="none"/>
          <w:lang w:val="en-US" w:eastAsia="zh-CN"/>
        </w:rPr>
        <w:t>5</w:t>
      </w:r>
      <w:r>
        <w:rPr>
          <w:rFonts w:hint="eastAsia" w:ascii="仿宋" w:hAnsi="仿宋" w:eastAsia="仿宋" w:cs="仿宋"/>
          <w:color w:val="auto"/>
          <w:sz w:val="28"/>
          <w:szCs w:val="28"/>
          <w:u w:val="none"/>
        </w:rPr>
        <w:t>月</w:t>
      </w:r>
      <w:r>
        <w:rPr>
          <w:rFonts w:hint="eastAsia" w:ascii="仿宋" w:hAnsi="仿宋" w:eastAsia="仿宋" w:cs="仿宋"/>
          <w:color w:val="auto"/>
          <w:sz w:val="28"/>
          <w:szCs w:val="28"/>
          <w:u w:val="none"/>
          <w:lang w:val="en-US" w:eastAsia="zh-CN"/>
        </w:rPr>
        <w:t>10</w:t>
      </w:r>
      <w:r>
        <w:rPr>
          <w:rFonts w:hint="eastAsia" w:ascii="仿宋" w:hAnsi="仿宋" w:eastAsia="仿宋" w:cs="仿宋"/>
          <w:color w:val="auto"/>
          <w:sz w:val="28"/>
          <w:szCs w:val="28"/>
          <w:u w:val="none"/>
        </w:rPr>
        <w:t>日（</w:t>
      </w:r>
      <w:r>
        <w:rPr>
          <w:rFonts w:hint="eastAsia" w:ascii="仿宋" w:hAnsi="仿宋" w:eastAsia="仿宋" w:cs="仿宋"/>
          <w:color w:val="auto"/>
          <w:sz w:val="28"/>
          <w:szCs w:val="28"/>
        </w:rPr>
        <w:t>含）以后出生。</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黑体" w:hAnsi="黑体" w:eastAsia="黑体" w:cs="黑体"/>
          <w:b w:val="0"/>
          <w:bCs w:val="0"/>
          <w:color w:val="auto"/>
          <w:sz w:val="28"/>
          <w:szCs w:val="28"/>
        </w:rPr>
        <w:t>3.具有多个学历层次的应聘人员以其低层次学历报考的，其应聘条件如何审核？</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具有多个学历层次的应聘人员以其低层次学历报考的，其年龄、学历性质等应聘条件，均按其低层次学历的要求进行审核。</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4.对报考所需的资格资质证书</w:t>
      </w:r>
      <w:r>
        <w:rPr>
          <w:rFonts w:hint="eastAsia" w:ascii="黑体" w:hAnsi="黑体" w:eastAsia="黑体" w:cs="黑体"/>
          <w:b w:val="0"/>
          <w:bCs w:val="0"/>
          <w:color w:val="auto"/>
          <w:sz w:val="28"/>
          <w:szCs w:val="28"/>
          <w:lang w:eastAsia="zh-CN"/>
        </w:rPr>
        <w:t>、</w:t>
      </w:r>
      <w:r>
        <w:rPr>
          <w:rFonts w:hint="eastAsia" w:ascii="黑体" w:hAnsi="黑体" w:eastAsia="黑体" w:cs="黑体"/>
          <w:b w:val="0"/>
          <w:bCs w:val="0"/>
          <w:color w:val="auto"/>
          <w:sz w:val="28"/>
          <w:szCs w:val="28"/>
        </w:rPr>
        <w:t xml:space="preserve">时效有何要求？ </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除</w:t>
      </w:r>
      <w:r>
        <w:rPr>
          <w:rFonts w:hint="eastAsia" w:ascii="仿宋_GB2312" w:hAnsi="仿宋_GB2312" w:eastAsia="仿宋_GB2312" w:cs="仿宋_GB2312"/>
          <w:kern w:val="0"/>
          <w:sz w:val="28"/>
          <w:szCs w:val="28"/>
          <w:lang w:eastAsia="zh-CN"/>
        </w:rPr>
        <w:t>教师资格证书、</w:t>
      </w:r>
      <w:r>
        <w:rPr>
          <w:rFonts w:hint="eastAsia" w:ascii="仿宋_GB2312" w:hAnsi="仿宋_GB2312" w:eastAsia="仿宋_GB2312" w:cs="仿宋_GB2312"/>
          <w:kern w:val="0"/>
          <w:sz w:val="28"/>
          <w:szCs w:val="28"/>
        </w:rPr>
        <w:t>2023年普通高校应届毕业生以及与国（境）内普通高校应届毕业生同期毕业的留学回国人员的学历、学位证书，须在2023年7月31日以前取得外，对暂未取得国（境）外学历学位认证的留学回国人员，可采取“承诺+容缺”方式，允许先行参加考试，在考察或体检阶段提供国（境）外学历学位认证书；其他人员应聘的，须在2023年</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10</w:t>
      </w:r>
      <w:r>
        <w:rPr>
          <w:rFonts w:hint="eastAsia" w:ascii="仿宋_GB2312" w:hAnsi="仿宋_GB2312" w:eastAsia="仿宋_GB2312" w:cs="仿宋_GB2312"/>
          <w:kern w:val="0"/>
          <w:sz w:val="28"/>
          <w:szCs w:val="28"/>
        </w:rPr>
        <w:t>日前取得国家承认的学历、学位及相关证书</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且在现场资格审查、考察、办理聘用手续等期间该证件均有效。</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截至202</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val="en-US" w:eastAsia="zh-CN"/>
        </w:rPr>
        <w:t>5</w:t>
      </w:r>
      <w:bookmarkStart w:id="0" w:name="_GoBack"/>
      <w:bookmarkEnd w:id="0"/>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9</w:t>
      </w:r>
      <w:r>
        <w:rPr>
          <w:rFonts w:hint="eastAsia" w:ascii="仿宋_GB2312" w:hAnsi="仿宋_GB2312" w:eastAsia="仿宋_GB2312" w:cs="仿宋_GB2312"/>
          <w:kern w:val="0"/>
          <w:sz w:val="28"/>
          <w:szCs w:val="28"/>
        </w:rPr>
        <w:t>日（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5．报名信息表中的“现工作单位”栏如何填写？</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sz w:val="28"/>
          <w:szCs w:val="28"/>
        </w:rPr>
      </w:pPr>
      <w:r>
        <w:rPr>
          <w:rFonts w:hint="eastAsia" w:ascii="仿宋_GB2312" w:hAnsi="仿宋_GB2312" w:eastAsia="仿宋_GB2312" w:cs="仿宋_GB2312"/>
          <w:kern w:val="0"/>
          <w:sz w:val="28"/>
          <w:szCs w:val="28"/>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6.在全国各军队院校取得学历证书的人员可否报考？</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sz w:val="28"/>
          <w:szCs w:val="28"/>
        </w:rPr>
      </w:pPr>
      <w:r>
        <w:rPr>
          <w:rFonts w:hint="eastAsia" w:ascii="黑体" w:hAnsi="黑体" w:eastAsia="黑体" w:cs="黑体"/>
          <w:color w:val="auto"/>
          <w:kern w:val="0"/>
          <w:sz w:val="28"/>
          <w:szCs w:val="28"/>
          <w:lang w:val="en-US" w:eastAsia="zh-CN" w:bidi="ar-SA"/>
        </w:rPr>
        <w:t>7.应聘人员在报名时符合应聘条件，但在招聘过程中，自身的资格条件发生变化，不再符合应聘条件，应如何处理？</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应聘人员一旦发生成为在读的非应届毕业生、被取消学历学位及其他失去应聘资格条件等情形，应如实报告情况，并停止应聘行为，招聘单位主管部门不再将其列为笔试、体检、考察和拟聘用人选。</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黑体" w:hAnsi="黑体" w:eastAsia="黑体" w:cs="黑体"/>
          <w:color w:val="auto"/>
          <w:kern w:val="0"/>
          <w:sz w:val="28"/>
          <w:szCs w:val="28"/>
          <w:lang w:val="en-US" w:eastAsia="zh-CN" w:bidi="ar-SA"/>
        </w:rPr>
        <w:t>8.海外留学取得的研究生学历、学位证书已经教育部认证，其海外留学取得的本科学历、学位是否也需要认证？</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黑体" w:hAnsi="黑体" w:eastAsia="黑体" w:cs="黑体"/>
          <w:color w:val="auto"/>
          <w:kern w:val="0"/>
          <w:sz w:val="28"/>
          <w:szCs w:val="28"/>
          <w:lang w:val="en-US" w:eastAsia="zh-CN" w:bidi="ar-SA"/>
        </w:rPr>
      </w:pPr>
      <w:r>
        <w:rPr>
          <w:rFonts w:hint="eastAsia" w:ascii="黑体" w:hAnsi="黑体" w:eastAsia="黑体" w:cs="黑体"/>
          <w:color w:val="auto"/>
          <w:kern w:val="0"/>
          <w:sz w:val="28"/>
          <w:szCs w:val="28"/>
          <w:lang w:val="en-US" w:eastAsia="zh-CN" w:bidi="ar-SA"/>
        </w:rPr>
        <w:t>9.海外留学人员如何填报所学专业？</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sz w:val="28"/>
          <w:szCs w:val="28"/>
        </w:rPr>
        <w:t>海归留学人员</w:t>
      </w:r>
      <w:r>
        <w:rPr>
          <w:rFonts w:hint="eastAsia" w:ascii="仿宋" w:hAnsi="仿宋" w:eastAsia="仿宋" w:cs="仿宋"/>
          <w:color w:val="auto"/>
          <w:kern w:val="0"/>
          <w:sz w:val="28"/>
          <w:szCs w:val="28"/>
        </w:rPr>
        <w:t>报考，提交的专业名称须与教育部留学服务中心</w:t>
      </w:r>
      <w:r>
        <w:rPr>
          <w:rFonts w:hint="eastAsia" w:ascii="仿宋" w:hAnsi="仿宋" w:eastAsia="仿宋" w:cs="仿宋"/>
          <w:color w:val="auto"/>
          <w:sz w:val="28"/>
          <w:szCs w:val="28"/>
        </w:rPr>
        <w:t>出具的国（境）外学历学位认证书所载专业</w:t>
      </w:r>
      <w:r>
        <w:rPr>
          <w:rFonts w:hint="eastAsia" w:ascii="仿宋" w:hAnsi="仿宋" w:eastAsia="仿宋" w:cs="仿宋"/>
          <w:color w:val="auto"/>
          <w:kern w:val="0"/>
          <w:sz w:val="28"/>
          <w:szCs w:val="28"/>
        </w:rPr>
        <w:t>名称相一致</w:t>
      </w:r>
      <w:r>
        <w:rPr>
          <w:rFonts w:hint="eastAsia" w:ascii="仿宋" w:hAnsi="仿宋" w:eastAsia="仿宋" w:cs="仿宋"/>
          <w:color w:val="auto"/>
          <w:sz w:val="28"/>
          <w:szCs w:val="28"/>
        </w:rPr>
        <w:t>。</w:t>
      </w:r>
    </w:p>
    <w:p>
      <w:pPr>
        <w:keepNext w:val="0"/>
        <w:keepLines w:val="0"/>
        <w:pageBreakBefore w:val="0"/>
        <w:kinsoku/>
        <w:wordWrap/>
        <w:overflowPunct/>
        <w:topLinePunct w:val="0"/>
        <w:autoSpaceDE/>
        <w:autoSpaceDN/>
        <w:bidi w:val="0"/>
        <w:adjustRightInd/>
        <w:snapToGrid w:val="0"/>
        <w:spacing w:line="480" w:lineRule="exact"/>
        <w:ind w:firstLine="548" w:firstLineChars="196"/>
        <w:textAlignment w:val="auto"/>
        <w:rPr>
          <w:rFonts w:hint="eastAsia" w:ascii="仿宋" w:hAnsi="仿宋" w:eastAsia="仿宋" w:cs="仿宋"/>
          <w:color w:val="auto"/>
          <w:sz w:val="28"/>
          <w:szCs w:val="28"/>
        </w:rPr>
      </w:pPr>
      <w:r>
        <w:rPr>
          <w:rFonts w:hint="eastAsia" w:ascii="黑体" w:hAnsi="黑体" w:eastAsia="黑体" w:cs="黑体"/>
          <w:color w:val="auto"/>
          <w:kern w:val="0"/>
          <w:sz w:val="28"/>
          <w:szCs w:val="28"/>
          <w:lang w:val="en-US" w:eastAsia="zh-CN" w:bidi="ar-SA"/>
        </w:rPr>
        <w:t>10.填报相关表格、信息时需注意什么？</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color w:val="auto"/>
          <w:sz w:val="28"/>
          <w:szCs w:val="28"/>
        </w:rPr>
        <w:t>应聘人员要仔细阅读《简章》及本须知内容，填报的相关表格、信息等必须真实、全面、准确，主要信息填报不实的，按弄虚作假处理。</w:t>
      </w:r>
      <w:r>
        <w:rPr>
          <w:rFonts w:hint="eastAsia" w:ascii="仿宋" w:hAnsi="仿宋" w:eastAsia="仿宋" w:cs="仿宋"/>
          <w:b/>
          <w:color w:val="auto"/>
          <w:sz w:val="28"/>
          <w:szCs w:val="28"/>
        </w:rPr>
        <w:t>因信息填报不全、错误等导致未通过资格审查的，责任由应聘人员自负。</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报名登记表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表项中未能涵盖报考岗位所要求资格条件的，务必在“备注栏”中如实填写。家庭成员及其主要社会关系，必须填写姓名、工作单位及职务。</w:t>
      </w:r>
      <w:r>
        <w:rPr>
          <w:rFonts w:hint="eastAsia" w:ascii="仿宋" w:hAnsi="仿宋" w:eastAsia="仿宋" w:cs="仿宋"/>
          <w:color w:val="auto"/>
          <w:sz w:val="28"/>
          <w:szCs w:val="28"/>
          <w:lang w:val="en-US" w:eastAsia="zh-CN"/>
        </w:rPr>
        <w:t>个人简历</w:t>
      </w:r>
      <w:r>
        <w:rPr>
          <w:rFonts w:hint="eastAsia" w:ascii="仿宋" w:hAnsi="仿宋" w:eastAsia="仿宋" w:cs="仿宋"/>
          <w:color w:val="auto"/>
          <w:sz w:val="28"/>
          <w:szCs w:val="28"/>
        </w:rPr>
        <w:t>，必须从</w:t>
      </w:r>
      <w:r>
        <w:rPr>
          <w:rFonts w:hint="eastAsia" w:ascii="仿宋" w:hAnsi="仿宋" w:eastAsia="仿宋" w:cs="仿宋"/>
          <w:color w:val="auto"/>
          <w:sz w:val="28"/>
          <w:szCs w:val="28"/>
          <w:lang w:val="en-US" w:eastAsia="zh-CN"/>
        </w:rPr>
        <w:t>小学</w:t>
      </w:r>
      <w:r>
        <w:rPr>
          <w:rFonts w:hint="eastAsia" w:ascii="仿宋" w:hAnsi="仿宋" w:eastAsia="仿宋" w:cs="仿宋"/>
          <w:color w:val="auto"/>
          <w:sz w:val="28"/>
          <w:szCs w:val="28"/>
        </w:rPr>
        <w:t>阶段开始填写。</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11.应聘人员报名时间是如何确定的？</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应聘人员报名时间以最后一次登录报名系统、点击“</w:t>
      </w:r>
      <w:r>
        <w:rPr>
          <w:rFonts w:hint="default" w:ascii="仿宋" w:hAnsi="仿宋" w:eastAsia="仿宋" w:cs="仿宋"/>
          <w:color w:val="auto"/>
          <w:sz w:val="28"/>
          <w:szCs w:val="28"/>
          <w:lang w:val="en-US"/>
        </w:rPr>
        <w:t>保存</w:t>
      </w:r>
      <w:r>
        <w:rPr>
          <w:rFonts w:hint="eastAsia" w:ascii="仿宋" w:hAnsi="仿宋" w:eastAsia="仿宋" w:cs="仿宋"/>
          <w:color w:val="auto"/>
          <w:sz w:val="28"/>
          <w:szCs w:val="28"/>
        </w:rPr>
        <w:t>”的时间为准。初审通过后要及时缴费，逾期未缴费，视为无效报名。</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12.报名对浏览器有何要求？报名时提示“</w:t>
      </w:r>
      <w:r>
        <w:rPr>
          <w:rFonts w:hint="default" w:ascii="黑体" w:hAnsi="黑体" w:eastAsia="黑体" w:cs="黑体"/>
          <w:kern w:val="0"/>
          <w:sz w:val="28"/>
          <w:szCs w:val="28"/>
          <w:lang w:val="en-US"/>
        </w:rPr>
        <w:t>保存</w:t>
      </w:r>
      <w:r>
        <w:rPr>
          <w:rFonts w:hint="eastAsia" w:ascii="黑体" w:hAnsi="黑体" w:eastAsia="黑体" w:cs="黑体"/>
          <w:kern w:val="0"/>
          <w:sz w:val="28"/>
          <w:szCs w:val="28"/>
        </w:rPr>
        <w:t>错误”如何处理？</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为保证报名顺畅，建议使用360浏览器极速模式，报名结束点击“保存”时，若系统提示“保存错误”，原因有两个：（1）所填内容超出限定长度，需修改字数后重新保存；（2）填报时间过长，需退出系统后重新填写。</w:t>
      </w:r>
    </w:p>
    <w:p>
      <w:pPr>
        <w:keepNext w:val="0"/>
        <w:keepLines w:val="0"/>
        <w:pageBreakBefore w:val="0"/>
        <w:kinsoku/>
        <w:wordWrap/>
        <w:overflowPunct/>
        <w:topLinePunct w:val="0"/>
        <w:autoSpaceDE/>
        <w:autoSpaceDN/>
        <w:bidi w:val="0"/>
        <w:adjustRightInd/>
        <w:snapToGrid w:val="0"/>
        <w:spacing w:line="480" w:lineRule="exact"/>
        <w:ind w:firstLine="548" w:firstLineChars="196"/>
        <w:textAlignment w:val="auto"/>
        <w:rPr>
          <w:rFonts w:hint="eastAsia" w:ascii="黑体" w:hAnsi="黑体" w:eastAsia="黑体" w:cs="黑体"/>
          <w:color w:val="auto"/>
          <w:kern w:val="0"/>
          <w:sz w:val="28"/>
          <w:szCs w:val="28"/>
          <w:lang w:val="en-US" w:eastAsia="zh-CN" w:bidi="ar-SA"/>
        </w:rPr>
      </w:pPr>
      <w:r>
        <w:rPr>
          <w:rFonts w:hint="eastAsia" w:ascii="黑体" w:hAnsi="黑体" w:eastAsia="黑体" w:cs="黑体"/>
          <w:color w:val="auto"/>
          <w:kern w:val="0"/>
          <w:sz w:val="28"/>
          <w:szCs w:val="28"/>
          <w:lang w:val="en-US" w:eastAsia="zh-CN" w:bidi="ar-SA"/>
        </w:rPr>
        <w:t>13.应聘人员是否可以报考多个岗位？</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不能。应聘人员只能报考一个岗位。</w:t>
      </w:r>
    </w:p>
    <w:p>
      <w:pPr>
        <w:keepNext w:val="0"/>
        <w:keepLines w:val="0"/>
        <w:pageBreakBefore w:val="0"/>
        <w:kinsoku/>
        <w:wordWrap/>
        <w:overflowPunct/>
        <w:topLinePunct w:val="0"/>
        <w:autoSpaceDE/>
        <w:autoSpaceDN/>
        <w:bidi w:val="0"/>
        <w:adjustRightInd/>
        <w:snapToGrid w:val="0"/>
        <w:spacing w:line="480" w:lineRule="exact"/>
        <w:ind w:firstLine="548" w:firstLineChars="196"/>
        <w:textAlignment w:val="auto"/>
        <w:rPr>
          <w:rFonts w:hint="eastAsia" w:ascii="黑体" w:hAnsi="黑体" w:eastAsia="黑体" w:cs="黑体"/>
          <w:color w:val="auto"/>
          <w:kern w:val="0"/>
          <w:sz w:val="28"/>
          <w:szCs w:val="28"/>
          <w:lang w:val="en-US" w:eastAsia="zh-CN" w:bidi="ar-SA"/>
        </w:rPr>
      </w:pPr>
      <w:r>
        <w:rPr>
          <w:rFonts w:hint="eastAsia" w:ascii="黑体" w:hAnsi="黑体" w:eastAsia="黑体" w:cs="黑体"/>
          <w:color w:val="auto"/>
          <w:kern w:val="0"/>
          <w:sz w:val="28"/>
          <w:szCs w:val="28"/>
          <w:lang w:val="en-US" w:eastAsia="zh-CN" w:bidi="ar-SA"/>
        </w:rPr>
        <w:t>14.应聘人员是否可以更改报考岗位？</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color w:val="auto"/>
          <w:kern w:val="0"/>
          <w:sz w:val="28"/>
          <w:szCs w:val="28"/>
        </w:rPr>
        <w:t>审核部门对应聘人员的报考信息进行审查之前，应聘人员可以更改报考岗位。</w:t>
      </w:r>
      <w:r>
        <w:rPr>
          <w:rFonts w:hint="eastAsia" w:ascii="仿宋" w:hAnsi="仿宋" w:eastAsia="仿宋" w:cs="仿宋"/>
          <w:color w:val="auto"/>
          <w:kern w:val="0"/>
          <w:sz w:val="28"/>
          <w:szCs w:val="28"/>
          <w:lang w:val="en-US" w:eastAsia="zh-CN"/>
        </w:rPr>
        <w:t>符合定向招聘岗位报考条件的人员可以报考非定向招聘岗位，但必须符合所报考岗位要求的资格条件。</w:t>
      </w:r>
      <w:r>
        <w:rPr>
          <w:rFonts w:hint="eastAsia" w:ascii="仿宋" w:hAnsi="仿宋" w:eastAsia="仿宋" w:cs="仿宋"/>
          <w:color w:val="auto"/>
          <w:kern w:val="0"/>
          <w:sz w:val="28"/>
          <w:szCs w:val="28"/>
        </w:rPr>
        <w:t>审核通过的应聘人员，</w:t>
      </w:r>
      <w:r>
        <w:rPr>
          <w:rFonts w:hint="eastAsia" w:ascii="仿宋" w:hAnsi="仿宋" w:eastAsia="仿宋" w:cs="仿宋"/>
          <w:color w:val="auto"/>
          <w:kern w:val="0"/>
          <w:sz w:val="28"/>
          <w:szCs w:val="28"/>
          <w:lang w:val="en-US" w:eastAsia="zh-CN"/>
        </w:rPr>
        <w:t>不可</w:t>
      </w:r>
      <w:r>
        <w:rPr>
          <w:rFonts w:hint="eastAsia" w:ascii="仿宋" w:hAnsi="仿宋" w:eastAsia="仿宋" w:cs="仿宋"/>
          <w:b/>
          <w:color w:val="auto"/>
          <w:kern w:val="0"/>
          <w:sz w:val="28"/>
          <w:szCs w:val="28"/>
        </w:rPr>
        <w:t>改报其他岗位</w:t>
      </w:r>
      <w:r>
        <w:rPr>
          <w:rFonts w:hint="eastAsia" w:ascii="仿宋" w:hAnsi="仿宋" w:eastAsia="仿宋" w:cs="仿宋"/>
          <w:color w:val="auto"/>
          <w:kern w:val="0"/>
          <w:sz w:val="28"/>
          <w:szCs w:val="28"/>
        </w:rPr>
        <w:t>；审核未通过的应聘人员，在报名时间内，也可以更改报考岗位。</w:t>
      </w:r>
      <w:r>
        <w:rPr>
          <w:rFonts w:hint="eastAsia" w:ascii="仿宋" w:hAnsi="仿宋" w:eastAsia="仿宋" w:cs="仿宋"/>
          <w:b/>
          <w:color w:val="auto"/>
          <w:kern w:val="0"/>
          <w:sz w:val="28"/>
          <w:szCs w:val="28"/>
        </w:rPr>
        <w:t>报名时间截止后，</w:t>
      </w:r>
      <w:r>
        <w:rPr>
          <w:rFonts w:hint="eastAsia" w:ascii="仿宋" w:hAnsi="仿宋" w:eastAsia="仿宋" w:cs="仿宋"/>
          <w:b/>
          <w:color w:val="auto"/>
          <w:kern w:val="0"/>
          <w:sz w:val="28"/>
          <w:szCs w:val="28"/>
          <w:lang w:val="en-US" w:eastAsia="zh-CN"/>
        </w:rPr>
        <w:t>不得</w:t>
      </w:r>
      <w:r>
        <w:rPr>
          <w:rFonts w:hint="eastAsia" w:ascii="仿宋" w:hAnsi="仿宋" w:eastAsia="仿宋" w:cs="仿宋"/>
          <w:b/>
          <w:color w:val="auto"/>
          <w:kern w:val="0"/>
          <w:sz w:val="28"/>
          <w:szCs w:val="28"/>
        </w:rPr>
        <w:t>更改报考岗位等报考信息。</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1</w:t>
      </w:r>
      <w:r>
        <w:rPr>
          <w:rFonts w:hint="eastAsia" w:ascii="黑体" w:hAnsi="黑体" w:eastAsia="黑体" w:cs="黑体"/>
          <w:kern w:val="0"/>
          <w:sz w:val="28"/>
          <w:szCs w:val="28"/>
          <w:lang w:val="en-US" w:eastAsia="zh-CN"/>
        </w:rPr>
        <w:t>5</w:t>
      </w:r>
      <w:r>
        <w:rPr>
          <w:rFonts w:hint="eastAsia" w:ascii="黑体" w:hAnsi="黑体" w:eastAsia="黑体" w:cs="黑体"/>
          <w:kern w:val="0"/>
          <w:sz w:val="28"/>
          <w:szCs w:val="28"/>
        </w:rPr>
        <w:t>.为什么应聘人员在提交报名信息</w:t>
      </w:r>
      <w:r>
        <w:rPr>
          <w:rFonts w:hint="eastAsia" w:ascii="黑体" w:hAnsi="黑体" w:eastAsia="黑体" w:cs="黑体"/>
          <w:color w:val="auto"/>
          <w:kern w:val="0"/>
          <w:sz w:val="28"/>
          <w:szCs w:val="28"/>
          <w:lang w:val="en-US" w:eastAsia="zh-CN"/>
        </w:rPr>
        <w:t>3</w:t>
      </w:r>
      <w:r>
        <w:rPr>
          <w:rFonts w:hint="eastAsia" w:ascii="黑体" w:hAnsi="黑体" w:eastAsia="黑体" w:cs="黑体"/>
          <w:color w:val="auto"/>
          <w:kern w:val="0"/>
          <w:sz w:val="28"/>
          <w:szCs w:val="28"/>
        </w:rPr>
        <w:t>小时</w:t>
      </w:r>
      <w:r>
        <w:rPr>
          <w:rFonts w:hint="eastAsia" w:ascii="黑体" w:hAnsi="黑体" w:eastAsia="黑体" w:cs="黑体"/>
          <w:kern w:val="0"/>
          <w:sz w:val="28"/>
          <w:szCs w:val="28"/>
        </w:rPr>
        <w:t>后报名信息仍为“未审核”状态？</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原因一般有三：</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（1）为方便应聘人员对报名信息进行修改、补充或改报应聘岗位，报名系统设置为应聘人员提交报名信息</w:t>
      </w: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rPr>
        <w:t>小时后审核人员才能进行初审，若应聘人员在报名后的</w:t>
      </w: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rPr>
        <w:t>小时内上网修改、补充了报名信息，或仅是登录系统未改信息但点击了“保存”，</w:t>
      </w:r>
      <w:r>
        <w:rPr>
          <w:rFonts w:hint="eastAsia" w:ascii="仿宋" w:hAnsi="仿宋" w:eastAsia="仿宋" w:cs="仿宋"/>
          <w:b/>
          <w:bCs/>
          <w:color w:val="auto"/>
          <w:kern w:val="0"/>
          <w:sz w:val="28"/>
          <w:szCs w:val="28"/>
        </w:rPr>
        <w:t>系统将自动从应聘人员登录报名系统、点击“</w:t>
      </w:r>
      <w:r>
        <w:rPr>
          <w:rFonts w:hint="eastAsia" w:ascii="仿宋" w:hAnsi="仿宋" w:eastAsia="仿宋" w:cs="仿宋"/>
          <w:b/>
          <w:bCs/>
          <w:color w:val="auto"/>
          <w:kern w:val="0"/>
          <w:sz w:val="28"/>
          <w:szCs w:val="28"/>
          <w:lang w:eastAsia="zh-CN"/>
        </w:rPr>
        <w:t>保存</w:t>
      </w:r>
      <w:r>
        <w:rPr>
          <w:rFonts w:hint="eastAsia" w:ascii="仿宋" w:hAnsi="仿宋" w:eastAsia="仿宋" w:cs="仿宋"/>
          <w:b/>
          <w:bCs/>
          <w:color w:val="auto"/>
          <w:kern w:val="0"/>
          <w:sz w:val="28"/>
          <w:szCs w:val="28"/>
        </w:rPr>
        <w:t>”的时间起推迟3小时进入审核状态。因此应聘人员如果只是上网查看审核状态而不修改报名信息，退出系统时一定不要点击“保存”键，否则系统自动认定应聘人员修改了报名信息。</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（2）应聘人员较多，审核人员不能在短时间内审核完所有可以审核的报名信息。</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（3）应聘人员提交报名信息3小时后的时间不在工作时间内（如张三报名信息在下午16时提交成功，审核人员只有在当天19时后才可审核）。</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以上情况，均需应聘人员耐心等待。</w:t>
      </w:r>
    </w:p>
    <w:p>
      <w:pPr>
        <w:keepNext w:val="0"/>
        <w:keepLines w:val="0"/>
        <w:pageBreakBefore w:val="0"/>
        <w:kinsoku/>
        <w:wordWrap/>
        <w:overflowPunct/>
        <w:topLinePunct w:val="0"/>
        <w:autoSpaceDE/>
        <w:autoSpaceDN/>
        <w:bidi w:val="0"/>
        <w:adjustRightInd/>
        <w:snapToGrid w:val="0"/>
        <w:spacing w:line="480" w:lineRule="exact"/>
        <w:ind w:firstLine="548" w:firstLineChars="196"/>
        <w:textAlignment w:val="auto"/>
        <w:rPr>
          <w:rFonts w:hint="eastAsia" w:ascii="黑体" w:hAnsi="黑体" w:eastAsia="黑体" w:cs="黑体"/>
          <w:color w:val="auto"/>
          <w:kern w:val="0"/>
          <w:sz w:val="28"/>
          <w:szCs w:val="28"/>
          <w:lang w:val="en-US" w:eastAsia="zh-CN" w:bidi="ar-SA"/>
        </w:rPr>
      </w:pPr>
      <w:r>
        <w:rPr>
          <w:rFonts w:hint="eastAsia" w:ascii="黑体" w:hAnsi="黑体" w:eastAsia="黑体" w:cs="黑体"/>
          <w:color w:val="auto"/>
          <w:kern w:val="0"/>
          <w:sz w:val="28"/>
          <w:szCs w:val="28"/>
          <w:lang w:val="en-US" w:eastAsia="zh-CN" w:bidi="ar-SA"/>
        </w:rPr>
        <w:t>17.大学专科毕业之后直接考取研究生并取得研究生学历、学位，是否可以报考只招聘具有研究生学历人员的岗位？</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如招聘岗位没有对本科学段学历、专业做出要求，可以报考该岗位。如果招聘岗位对本科学段学历、专业等做出要求，不能报考该岗位。</w:t>
      </w:r>
    </w:p>
    <w:p>
      <w:pPr>
        <w:keepNext w:val="0"/>
        <w:keepLines w:val="0"/>
        <w:pageBreakBefore w:val="0"/>
        <w:kinsoku/>
        <w:wordWrap/>
        <w:overflowPunct/>
        <w:topLinePunct w:val="0"/>
        <w:autoSpaceDE/>
        <w:autoSpaceDN/>
        <w:bidi w:val="0"/>
        <w:adjustRightInd/>
        <w:snapToGrid w:val="0"/>
        <w:spacing w:line="480" w:lineRule="exact"/>
        <w:ind w:firstLine="548" w:firstLineChars="196"/>
        <w:textAlignment w:val="auto"/>
        <w:rPr>
          <w:rFonts w:hint="eastAsia" w:ascii="黑体" w:hAnsi="黑体" w:eastAsia="黑体" w:cs="黑体"/>
          <w:color w:val="auto"/>
          <w:kern w:val="0"/>
          <w:sz w:val="28"/>
          <w:szCs w:val="28"/>
          <w:lang w:val="en-US" w:eastAsia="zh-CN" w:bidi="ar-SA"/>
        </w:rPr>
      </w:pPr>
      <w:r>
        <w:rPr>
          <w:rFonts w:hint="eastAsia" w:ascii="黑体" w:hAnsi="黑体" w:eastAsia="黑体" w:cs="黑体"/>
          <w:color w:val="auto"/>
          <w:kern w:val="0"/>
          <w:sz w:val="28"/>
          <w:szCs w:val="28"/>
          <w:lang w:val="en-US" w:eastAsia="zh-CN" w:bidi="ar-SA"/>
        </w:rPr>
        <w:t>18.已经签订就业协议书的应届毕业生，报考时应注意什么？</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已经签订就业协议书的应届毕业生，在填写《报名表》时，应在“现工作单位”栏填写签约单位名称。在现场报名、资格审查时，还需要签约单位出具单位同意报考证明（采用《简章》附件</w:t>
      </w: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rPr>
        <w:t xml:space="preserve">样式）或解约函。 </w:t>
      </w:r>
    </w:p>
    <w:p>
      <w:pPr>
        <w:keepNext w:val="0"/>
        <w:keepLines w:val="0"/>
        <w:pageBreakBefore w:val="0"/>
        <w:kinsoku/>
        <w:wordWrap/>
        <w:overflowPunct/>
        <w:topLinePunct w:val="0"/>
        <w:autoSpaceDE/>
        <w:autoSpaceDN/>
        <w:bidi w:val="0"/>
        <w:adjustRightInd/>
        <w:snapToGrid w:val="0"/>
        <w:spacing w:line="480" w:lineRule="exact"/>
        <w:ind w:firstLine="548" w:firstLineChars="196"/>
        <w:textAlignment w:val="auto"/>
        <w:rPr>
          <w:rFonts w:hint="eastAsia" w:ascii="黑体" w:hAnsi="黑体" w:eastAsia="黑体" w:cs="黑体"/>
          <w:color w:val="auto"/>
          <w:kern w:val="0"/>
          <w:sz w:val="28"/>
          <w:szCs w:val="28"/>
          <w:lang w:val="en-US" w:eastAsia="zh-CN" w:bidi="ar-SA"/>
        </w:rPr>
      </w:pPr>
      <w:r>
        <w:rPr>
          <w:rFonts w:hint="eastAsia" w:ascii="黑体" w:hAnsi="黑体" w:eastAsia="黑体" w:cs="黑体"/>
          <w:color w:val="auto"/>
          <w:kern w:val="0"/>
          <w:sz w:val="28"/>
          <w:szCs w:val="28"/>
          <w:lang w:val="en-US" w:eastAsia="zh-CN" w:bidi="ar-SA"/>
        </w:rPr>
        <w:t xml:space="preserve">19.考试费用是如何收取的？ </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按照鲁发改成本〔20</w:t>
      </w:r>
      <w:r>
        <w:rPr>
          <w:rFonts w:hint="eastAsia" w:ascii="仿宋" w:hAnsi="仿宋" w:eastAsia="仿宋" w:cs="仿宋"/>
          <w:color w:val="auto"/>
          <w:kern w:val="0"/>
          <w:sz w:val="28"/>
          <w:szCs w:val="28"/>
          <w:lang w:val="en-US" w:eastAsia="zh-CN"/>
        </w:rPr>
        <w:t>22</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55</w:t>
      </w:r>
      <w:r>
        <w:rPr>
          <w:rFonts w:hint="eastAsia" w:ascii="仿宋" w:hAnsi="仿宋" w:eastAsia="仿宋" w:cs="仿宋"/>
          <w:color w:val="auto"/>
          <w:kern w:val="0"/>
          <w:sz w:val="28"/>
          <w:szCs w:val="28"/>
        </w:rPr>
        <w:t>号文件的规定，笔试费用为每人每科40元，面试</w:t>
      </w:r>
      <w:r>
        <w:rPr>
          <w:rFonts w:hint="eastAsia" w:ascii="仿宋" w:hAnsi="仿宋" w:eastAsia="仿宋" w:cs="仿宋"/>
          <w:color w:val="auto"/>
          <w:kern w:val="0"/>
          <w:sz w:val="28"/>
          <w:szCs w:val="28"/>
          <w:lang w:val="en-US" w:eastAsia="zh-CN"/>
        </w:rPr>
        <w:t>不收取</w:t>
      </w:r>
      <w:r>
        <w:rPr>
          <w:rFonts w:hint="eastAsia" w:ascii="仿宋" w:hAnsi="仿宋" w:eastAsia="仿宋" w:cs="仿宋"/>
          <w:color w:val="auto"/>
          <w:kern w:val="0"/>
          <w:sz w:val="28"/>
          <w:szCs w:val="28"/>
        </w:rPr>
        <w:t>费用。享受减免考务费用的最低生活保障家庭人员、脱贫享受</w:t>
      </w:r>
      <w:r>
        <w:rPr>
          <w:rFonts w:hint="eastAsia" w:ascii="仿宋" w:hAnsi="仿宋" w:eastAsia="仿宋" w:cs="仿宋"/>
          <w:color w:val="auto"/>
          <w:kern w:val="0"/>
          <w:sz w:val="28"/>
          <w:szCs w:val="28"/>
          <w:lang w:val="en-US" w:eastAsia="zh-CN"/>
        </w:rPr>
        <w:t>政策人口和防返贫监测帮扶对象</w:t>
      </w:r>
      <w:r>
        <w:rPr>
          <w:rFonts w:hint="eastAsia" w:ascii="仿宋" w:hAnsi="仿宋" w:eastAsia="仿宋" w:cs="仿宋"/>
          <w:color w:val="auto"/>
          <w:kern w:val="0"/>
          <w:sz w:val="28"/>
          <w:szCs w:val="28"/>
        </w:rPr>
        <w:t>，先在规定时间内完成笔试缴费，办理考务费减免手续后，退回笔试考务费用。享受减免笔试考务费的人员，经本人申请，可免缴面试考务费。</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20.享受减免考务费用的应聘人员如何办理减免考务费手续？</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符合享受减免考务费用的人员，须将相应材料拍照后，将照片以电子邮件附件形式发送至邮箱：</w:t>
      </w:r>
      <w:r>
        <w:rPr>
          <w:rFonts w:hint="eastAsia" w:ascii="仿宋" w:hAnsi="仿宋" w:eastAsia="仿宋" w:cs="仿宋"/>
          <w:color w:val="auto"/>
          <w:kern w:val="0"/>
          <w:sz w:val="28"/>
          <w:szCs w:val="28"/>
          <w:lang w:val="en-US" w:eastAsia="zh-CN"/>
        </w:rPr>
        <w:t>cdjyzk@126.com</w:t>
      </w:r>
      <w:r>
        <w:rPr>
          <w:rFonts w:hint="eastAsia" w:ascii="仿宋" w:hAnsi="仿宋" w:eastAsia="仿宋" w:cs="仿宋"/>
          <w:color w:val="auto"/>
          <w:kern w:val="0"/>
          <w:sz w:val="28"/>
          <w:szCs w:val="28"/>
        </w:rPr>
        <w:t>，邮件主题须为：“笔试费用减免+考生姓名+身份证号”。发送材料包括：</w:t>
      </w:r>
    </w:p>
    <w:p>
      <w:pPr>
        <w:keepNext w:val="0"/>
        <w:keepLines w:val="0"/>
        <w:pageBreakBefore w:val="0"/>
        <w:kinsoku/>
        <w:wordWrap/>
        <w:overflowPunct/>
        <w:topLinePunct w:val="0"/>
        <w:autoSpaceDE/>
        <w:autoSpaceDN/>
        <w:bidi w:val="0"/>
        <w:adjustRightInd/>
        <w:spacing w:line="48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 xml:space="preserve">（1）最低生活保障家庭人员凭其家庭所在地的县（市、区） </w:t>
      </w:r>
    </w:p>
    <w:p>
      <w:pPr>
        <w:keepNext w:val="0"/>
        <w:keepLines w:val="0"/>
        <w:pageBreakBefore w:val="0"/>
        <w:kinsoku/>
        <w:wordWrap/>
        <w:overflowPunct/>
        <w:topLinePunct w:val="0"/>
        <w:autoSpaceDE/>
        <w:autoSpaceDN/>
        <w:bidi w:val="0"/>
        <w:adjustRightInd/>
        <w:spacing w:line="480" w:lineRule="exact"/>
        <w:ind w:left="0" w:leftChars="0" w:firstLine="0" w:firstLineChars="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 xml:space="preserve">民政部门出具的享受最低生活保障的证明或低保证；脱贫享受政策人口和防返贫监测帮扶对象凭其家庭所在地的县（市、区）乡村振兴部门出具的有关证明。 </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（2）本人身份证（正反面）。</w:t>
      </w:r>
    </w:p>
    <w:p>
      <w:pPr>
        <w:keepNext w:val="0"/>
        <w:keepLines w:val="0"/>
        <w:pageBreakBefore w:val="0"/>
        <w:kinsoku/>
        <w:wordWrap/>
        <w:overflowPunct/>
        <w:topLinePunct w:val="0"/>
        <w:autoSpaceDE/>
        <w:autoSpaceDN/>
        <w:bidi w:val="0"/>
        <w:adjustRightInd/>
        <w:spacing w:line="480" w:lineRule="exact"/>
        <w:ind w:firstLine="560" w:firstLineChars="200"/>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电子邮件须在5月16日16:00前发送，以邮箱显示接收时间为准。邮件发送成功后，请尽快于工作时间内致电0535-3211149确认邮件收到情况。免笔试考务费认定结果以电子邮件反馈。</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21.如果银行端支付成功，查询报名网站缴费状态仍然是“未缴费”怎么办？</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0535-3211149。</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黑体" w:hAnsi="黑体" w:eastAsia="黑体" w:cs="黑体"/>
          <w:color w:val="auto"/>
          <w:kern w:val="0"/>
          <w:sz w:val="28"/>
          <w:szCs w:val="28"/>
          <w:lang w:val="en-US" w:eastAsia="zh-CN" w:bidi="ar-SA"/>
        </w:rPr>
      </w:pPr>
      <w:r>
        <w:rPr>
          <w:rFonts w:hint="eastAsia" w:ascii="黑体" w:hAnsi="黑体" w:eastAsia="黑体" w:cs="黑体"/>
          <w:color w:val="auto"/>
          <w:kern w:val="0"/>
          <w:sz w:val="28"/>
          <w:szCs w:val="28"/>
          <w:lang w:val="en-US" w:eastAsia="zh-CN" w:bidi="ar-SA"/>
        </w:rPr>
        <w:t>22.现场资格审查是否必须本人到场？</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ascii="仿宋_GB2312" w:hAnsi="仿宋" w:eastAsia="仿宋_GB2312"/>
          <w:sz w:val="28"/>
          <w:szCs w:val="28"/>
        </w:rPr>
      </w:pPr>
      <w:r>
        <w:rPr>
          <w:rFonts w:hint="eastAsia" w:ascii="仿宋_GB2312" w:hAnsi="仿宋_GB2312" w:eastAsia="仿宋_GB2312" w:cs="仿宋_GB2312"/>
          <w:kern w:val="0"/>
          <w:sz w:val="28"/>
          <w:szCs w:val="28"/>
        </w:rPr>
        <w:t>现场资格审查</w:t>
      </w:r>
      <w:r>
        <w:rPr>
          <w:rFonts w:hint="eastAsia" w:ascii="仿宋_GB2312" w:hAnsi="仿宋_GB2312" w:eastAsia="仿宋_GB2312" w:cs="仿宋_GB2312"/>
          <w:b/>
          <w:kern w:val="0"/>
          <w:sz w:val="28"/>
          <w:szCs w:val="28"/>
        </w:rPr>
        <w:t>必须本人在指定时间内亲自到场</w:t>
      </w:r>
      <w:r>
        <w:rPr>
          <w:rFonts w:hint="eastAsia" w:ascii="仿宋_GB2312" w:hAnsi="仿宋_GB2312" w:eastAsia="仿宋_GB2312" w:cs="仿宋_GB2312"/>
          <w:kern w:val="0"/>
          <w:sz w:val="28"/>
          <w:szCs w:val="28"/>
        </w:rPr>
        <w:t>，</w:t>
      </w:r>
      <w:r>
        <w:rPr>
          <w:rFonts w:hint="eastAsia" w:ascii="仿宋_GB2312" w:hAnsi="仿宋_GB2312" w:eastAsia="仿宋_GB2312" w:cs="仿宋_GB2312"/>
          <w:b/>
          <w:kern w:val="0"/>
          <w:sz w:val="28"/>
          <w:szCs w:val="28"/>
        </w:rPr>
        <w:t>不允许委托他人替代</w:t>
      </w:r>
      <w:r>
        <w:rPr>
          <w:rFonts w:hint="eastAsia" w:ascii="仿宋_GB2312" w:hAnsi="仿宋_GB2312" w:eastAsia="仿宋_GB2312" w:cs="仿宋_GB2312"/>
          <w:kern w:val="0"/>
          <w:sz w:val="28"/>
          <w:szCs w:val="28"/>
        </w:rPr>
        <w:t>。</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rPr>
        <w:t>23.现场资格审查需要携带什么材料？</w:t>
      </w:r>
    </w:p>
    <w:p>
      <w:pPr>
        <w:keepNext w:val="0"/>
        <w:keepLines w:val="0"/>
        <w:pageBreakBefore w:val="0"/>
        <w:widowControl/>
        <w:tabs>
          <w:tab w:val="left" w:pos="2865"/>
        </w:tabs>
        <w:kinsoku/>
        <w:wordWrap/>
        <w:overflowPunct/>
        <w:topLinePunct w:val="0"/>
        <w:autoSpaceDE/>
        <w:autoSpaceDN/>
        <w:bidi w:val="0"/>
        <w:adjustRightInd/>
        <w:snapToGrid/>
        <w:spacing w:line="48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现场资格审查需要提交下列材料的原件及复印件，考生须提前按下列顺序装订好复印件，原件核对后归还：</w:t>
      </w:r>
    </w:p>
    <w:p>
      <w:pPr>
        <w:keepNext w:val="0"/>
        <w:keepLines w:val="0"/>
        <w:pageBreakBefore w:val="0"/>
        <w:widowControl/>
        <w:tabs>
          <w:tab w:val="left" w:pos="2865"/>
        </w:tabs>
        <w:kinsoku/>
        <w:wordWrap/>
        <w:overflowPunct/>
        <w:topLinePunct w:val="0"/>
        <w:autoSpaceDE/>
        <w:autoSpaceDN/>
        <w:bidi w:val="0"/>
        <w:adjustRightInd/>
        <w:snapToGrid/>
        <w:spacing w:line="48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lang w:val="en-US" w:eastAsia="zh-CN"/>
        </w:rPr>
        <w:t>1.</w:t>
      </w:r>
      <w:r>
        <w:rPr>
          <w:rFonts w:hint="eastAsia" w:ascii="仿宋_GB2312" w:hAnsi="仿宋" w:eastAsia="仿宋_GB2312"/>
          <w:sz w:val="28"/>
          <w:szCs w:val="28"/>
        </w:rPr>
        <w:t>报名表(为上交材料封面)。</w:t>
      </w:r>
    </w:p>
    <w:p>
      <w:pPr>
        <w:keepNext w:val="0"/>
        <w:keepLines w:val="0"/>
        <w:pageBreakBefore w:val="0"/>
        <w:widowControl/>
        <w:tabs>
          <w:tab w:val="left" w:pos="2865"/>
        </w:tabs>
        <w:kinsoku/>
        <w:wordWrap/>
        <w:overflowPunct/>
        <w:topLinePunct w:val="0"/>
        <w:autoSpaceDE/>
        <w:autoSpaceDN/>
        <w:bidi w:val="0"/>
        <w:adjustRightInd/>
        <w:snapToGrid/>
        <w:spacing w:line="48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lang w:val="en-US" w:eastAsia="zh-CN"/>
        </w:rPr>
        <w:t>2.</w:t>
      </w:r>
      <w:r>
        <w:rPr>
          <w:rFonts w:hint="eastAsia" w:ascii="仿宋_GB2312" w:hAnsi="仿宋" w:eastAsia="仿宋_GB2312"/>
          <w:sz w:val="28"/>
          <w:szCs w:val="28"/>
        </w:rPr>
        <w:t>诚信承诺书。</w:t>
      </w:r>
    </w:p>
    <w:p>
      <w:pPr>
        <w:keepNext w:val="0"/>
        <w:keepLines w:val="0"/>
        <w:pageBreakBefore w:val="0"/>
        <w:widowControl/>
        <w:tabs>
          <w:tab w:val="left" w:pos="2865"/>
        </w:tabs>
        <w:kinsoku/>
        <w:wordWrap/>
        <w:overflowPunct/>
        <w:topLinePunct w:val="0"/>
        <w:autoSpaceDE/>
        <w:autoSpaceDN/>
        <w:bidi w:val="0"/>
        <w:adjustRightInd/>
        <w:snapToGrid/>
        <w:spacing w:line="48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lang w:val="en-US" w:eastAsia="zh-CN"/>
        </w:rPr>
        <w:t>3.</w:t>
      </w:r>
      <w:r>
        <w:rPr>
          <w:rFonts w:hint="eastAsia" w:ascii="仿宋_GB2312" w:hAnsi="仿宋" w:eastAsia="仿宋_GB2312"/>
          <w:sz w:val="28"/>
          <w:szCs w:val="28"/>
        </w:rPr>
        <w:t>身份证。</w:t>
      </w:r>
    </w:p>
    <w:p>
      <w:pPr>
        <w:keepNext w:val="0"/>
        <w:keepLines w:val="0"/>
        <w:pageBreakBefore w:val="0"/>
        <w:widowControl/>
        <w:tabs>
          <w:tab w:val="left" w:pos="2865"/>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lang w:val="en-US" w:eastAsia="zh-CN"/>
        </w:rPr>
        <w:t>4.</w:t>
      </w:r>
      <w:r>
        <w:rPr>
          <w:rFonts w:hint="eastAsia" w:ascii="仿宋_GB2312" w:hAnsi="仿宋" w:eastAsia="仿宋_GB2312"/>
          <w:sz w:val="28"/>
          <w:szCs w:val="28"/>
        </w:rPr>
        <w:t>学位、学历证书。</w:t>
      </w:r>
      <w:r>
        <w:rPr>
          <w:rFonts w:hint="eastAsia" w:ascii="仿宋_GB2312" w:hAnsi="仿宋" w:eastAsia="仿宋_GB2312"/>
          <w:sz w:val="28"/>
          <w:szCs w:val="28"/>
          <w:lang w:val="en-US" w:eastAsia="zh-CN"/>
        </w:rPr>
        <w:t>2023年</w:t>
      </w:r>
      <w:r>
        <w:rPr>
          <w:rFonts w:hint="eastAsia" w:ascii="仿宋_GB2312" w:hAnsi="仿宋" w:eastAsia="仿宋_GB2312"/>
          <w:sz w:val="28"/>
          <w:szCs w:val="28"/>
        </w:rPr>
        <w:t>应届高校毕业生未取得学位、学历证书的须提交学校核发的就业推荐表(或学校相关部门出具的学历学位证明或教育部学籍在线验证报告)。</w:t>
      </w:r>
    </w:p>
    <w:p>
      <w:pPr>
        <w:keepNext w:val="0"/>
        <w:keepLines w:val="0"/>
        <w:pageBreakBefore w:val="0"/>
        <w:widowControl/>
        <w:tabs>
          <w:tab w:val="left" w:pos="2865"/>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sz w:val="28"/>
          <w:szCs w:val="28"/>
          <w:lang w:eastAsia="zh-CN"/>
        </w:rPr>
      </w:pPr>
      <w:r>
        <w:rPr>
          <w:rFonts w:hint="eastAsia" w:ascii="仿宋_GB2312" w:hAnsi="仿宋" w:eastAsia="仿宋_GB2312"/>
          <w:sz w:val="28"/>
          <w:szCs w:val="28"/>
        </w:rPr>
        <w:t>海归留学人员提交国(境)外学历学位认证书〔未取得国(境)外学历学位认证书的须提交国(境)外学历学位证书、有资质的翻译机构出具的翻译资料和能够按时取得国(境)外学历学位认证的个人书面承诺〕</w:t>
      </w:r>
      <w:r>
        <w:rPr>
          <w:rFonts w:hint="eastAsia" w:ascii="仿宋_GB2312" w:hAnsi="仿宋" w:eastAsia="仿宋_GB2312"/>
          <w:sz w:val="28"/>
          <w:szCs w:val="28"/>
          <w:lang w:eastAsia="zh-CN"/>
        </w:rPr>
        <w:t>。</w:t>
      </w:r>
    </w:p>
    <w:p>
      <w:pPr>
        <w:keepNext w:val="0"/>
        <w:keepLines w:val="0"/>
        <w:pageBreakBefore w:val="0"/>
        <w:widowControl/>
        <w:tabs>
          <w:tab w:val="left" w:pos="2865"/>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lang w:val="en-US" w:eastAsia="zh-CN"/>
        </w:rPr>
        <w:t>5.</w:t>
      </w:r>
      <w:r>
        <w:rPr>
          <w:rFonts w:hint="eastAsia" w:ascii="仿宋_GB2312" w:hAnsi="仿宋" w:eastAsia="仿宋_GB2312"/>
          <w:sz w:val="28"/>
          <w:szCs w:val="28"/>
        </w:rPr>
        <w:t>202</w:t>
      </w:r>
      <w:r>
        <w:rPr>
          <w:rFonts w:hint="eastAsia" w:ascii="仿宋_GB2312" w:hAnsi="仿宋" w:eastAsia="仿宋_GB2312"/>
          <w:sz w:val="28"/>
          <w:szCs w:val="28"/>
          <w:lang w:val="en-US" w:eastAsia="zh-CN"/>
        </w:rPr>
        <w:t>3</w:t>
      </w:r>
      <w:r>
        <w:rPr>
          <w:rFonts w:hint="eastAsia" w:ascii="仿宋_GB2312" w:hAnsi="仿宋" w:eastAsia="仿宋_GB2312"/>
          <w:sz w:val="28"/>
          <w:szCs w:val="28"/>
        </w:rPr>
        <w:t>年高校毕业生提供就业协议书；非个人原因无法提供就业协议书的，提供相关证明材料。</w:t>
      </w:r>
      <w:r>
        <w:rPr>
          <w:rFonts w:hint="eastAsia" w:ascii="仿宋_GB2312" w:hAnsi="仿宋_GB2312" w:eastAsia="仿宋_GB2312" w:cs="仿宋_GB2312"/>
          <w:color w:val="000000"/>
          <w:sz w:val="28"/>
          <w:szCs w:val="28"/>
          <w:shd w:val="clear" w:color="auto" w:fill="FFFFFF"/>
        </w:rPr>
        <w:t>无业人员需提交就业创业证或处于无业状态的个人书面承诺书</w:t>
      </w: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lang w:val="en-US" w:eastAsia="zh-CN"/>
        </w:rPr>
        <w:t>附件3）</w:t>
      </w:r>
      <w:r>
        <w:rPr>
          <w:rFonts w:hint="eastAsia" w:ascii="仿宋_GB2312" w:hAnsi="仿宋_GB2312" w:eastAsia="仿宋_GB2312" w:cs="仿宋_GB2312"/>
          <w:color w:val="000000"/>
          <w:sz w:val="28"/>
          <w:szCs w:val="28"/>
          <w:shd w:val="clear" w:color="auto" w:fill="FFFFFF"/>
        </w:rPr>
        <w:t>；</w:t>
      </w:r>
    </w:p>
    <w:p>
      <w:pPr>
        <w:keepNext w:val="0"/>
        <w:keepLines w:val="0"/>
        <w:pageBreakBefore w:val="0"/>
        <w:widowControl/>
        <w:numPr>
          <w:ilvl w:val="0"/>
          <w:numId w:val="0"/>
        </w:numPr>
        <w:tabs>
          <w:tab w:val="left" w:pos="2865"/>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lang w:val="en-US" w:eastAsia="zh-CN"/>
        </w:rPr>
        <w:t>6.</w:t>
      </w:r>
      <w:r>
        <w:rPr>
          <w:rFonts w:hint="eastAsia" w:ascii="仿宋_GB2312" w:hAnsi="仿宋" w:eastAsia="仿宋_GB2312"/>
          <w:sz w:val="28"/>
          <w:szCs w:val="28"/>
        </w:rPr>
        <w:t>已就业</w:t>
      </w:r>
      <w:r>
        <w:rPr>
          <w:rFonts w:hint="eastAsia" w:ascii="仿宋_GB2312" w:hAnsi="仿宋" w:eastAsia="仿宋_GB2312"/>
          <w:sz w:val="28"/>
          <w:szCs w:val="28"/>
          <w:lang w:val="en-US" w:eastAsia="zh-CN"/>
        </w:rPr>
        <w:t>或签订就业协议的毕业生须</w:t>
      </w:r>
      <w:r>
        <w:rPr>
          <w:rFonts w:hint="eastAsia" w:ascii="仿宋_GB2312" w:hAnsi="仿宋" w:eastAsia="仿宋_GB2312"/>
          <w:sz w:val="28"/>
          <w:szCs w:val="28"/>
        </w:rPr>
        <w:t>具有人事管理权限部门或单位出具的单位同意报考和人事档案管理证明信</w:t>
      </w:r>
      <w:r>
        <w:rPr>
          <w:rFonts w:hint="eastAsia" w:ascii="仿宋_GB2312" w:hAnsi="仿宋" w:eastAsia="仿宋_GB2312"/>
          <w:sz w:val="28"/>
          <w:szCs w:val="28"/>
          <w:lang w:eastAsia="zh-CN"/>
        </w:rPr>
        <w:t>（</w:t>
      </w:r>
      <w:r>
        <w:rPr>
          <w:rFonts w:hint="eastAsia" w:ascii="仿宋_GB2312" w:hAnsi="仿宋" w:eastAsia="仿宋_GB2312"/>
          <w:sz w:val="28"/>
          <w:szCs w:val="28"/>
          <w:lang w:val="en-US" w:eastAsia="zh-CN"/>
        </w:rPr>
        <w:t>附件4）或解除合同（协议）证明,无就业只填写人事档案管理部门意见</w:t>
      </w:r>
      <w:r>
        <w:rPr>
          <w:rFonts w:hint="eastAsia" w:ascii="仿宋_GB2312" w:hAnsi="仿宋" w:eastAsia="仿宋_GB2312"/>
          <w:sz w:val="28"/>
          <w:szCs w:val="28"/>
        </w:rPr>
        <w:t>。</w:t>
      </w:r>
    </w:p>
    <w:p>
      <w:pPr>
        <w:keepNext w:val="0"/>
        <w:keepLines w:val="0"/>
        <w:pageBreakBefore w:val="0"/>
        <w:widowControl/>
        <w:numPr>
          <w:ilvl w:val="0"/>
          <w:numId w:val="0"/>
        </w:numPr>
        <w:tabs>
          <w:tab w:val="left" w:pos="2865"/>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7.</w:t>
      </w:r>
      <w:r>
        <w:rPr>
          <w:rFonts w:hint="eastAsia" w:ascii="仿宋_GB2312" w:hAnsi="仿宋" w:eastAsia="仿宋_GB2312"/>
          <w:sz w:val="28"/>
          <w:szCs w:val="28"/>
        </w:rPr>
        <w:t>教师资格证书</w:t>
      </w:r>
      <w:r>
        <w:rPr>
          <w:rFonts w:hint="eastAsia" w:ascii="仿宋_GB2312" w:hAnsi="仿宋" w:eastAsia="仿宋_GB2312"/>
          <w:sz w:val="28"/>
          <w:szCs w:val="28"/>
          <w:lang w:eastAsia="zh-CN"/>
        </w:rPr>
        <w:t>。</w:t>
      </w:r>
    </w:p>
    <w:p>
      <w:pPr>
        <w:keepNext w:val="0"/>
        <w:keepLines w:val="0"/>
        <w:pageBreakBefore w:val="0"/>
        <w:widowControl/>
        <w:tabs>
          <w:tab w:val="left" w:pos="2865"/>
        </w:tabs>
        <w:kinsoku/>
        <w:wordWrap/>
        <w:overflowPunct/>
        <w:topLinePunct w:val="0"/>
        <w:autoSpaceDE/>
        <w:autoSpaceDN/>
        <w:bidi w:val="0"/>
        <w:adjustRightInd/>
        <w:snapToGrid/>
        <w:spacing w:line="48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lang w:val="en-US" w:eastAsia="zh-CN"/>
        </w:rPr>
        <w:t>8.</w:t>
      </w:r>
      <w:r>
        <w:rPr>
          <w:rFonts w:hint="eastAsia" w:ascii="仿宋_GB2312" w:hAnsi="仿宋" w:eastAsia="仿宋_GB2312"/>
          <w:sz w:val="28"/>
          <w:szCs w:val="28"/>
        </w:rPr>
        <w:t>普通话证书。</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b w:val="0"/>
          <w:bCs/>
          <w:kern w:val="0"/>
          <w:sz w:val="28"/>
          <w:szCs w:val="28"/>
          <w:lang w:val="en-US" w:eastAsia="zh-CN"/>
        </w:rPr>
        <w:t>9.</w:t>
      </w:r>
      <w:r>
        <w:rPr>
          <w:rFonts w:hint="eastAsia" w:ascii="仿宋_GB2312" w:hAnsi="仿宋_GB2312" w:eastAsia="仿宋_GB2312" w:cs="仿宋_GB2312"/>
          <w:b/>
          <w:kern w:val="0"/>
          <w:sz w:val="28"/>
          <w:szCs w:val="28"/>
        </w:rPr>
        <w:t>香港和澳门居民中的中国公民</w:t>
      </w:r>
      <w:r>
        <w:rPr>
          <w:rFonts w:hint="eastAsia" w:ascii="仿宋_GB2312" w:hAnsi="仿宋_GB2312" w:eastAsia="仿宋_GB2312" w:cs="仿宋_GB2312"/>
          <w:kern w:val="0"/>
          <w:sz w:val="28"/>
          <w:szCs w:val="28"/>
        </w:rPr>
        <w:t>应聘的，还需提供《港澳居民来往内地通行证》。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10.报考B岗位提供户口簿或其他长岛生源地证明材料。</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11.</w:t>
      </w:r>
      <w:r>
        <w:rPr>
          <w:rFonts w:hint="eastAsia" w:ascii="仿宋_GB2312" w:hAnsi="仿宋_GB2312" w:eastAsia="仿宋_GB2312" w:cs="仿宋_GB2312"/>
          <w:kern w:val="0"/>
          <w:sz w:val="28"/>
          <w:szCs w:val="28"/>
        </w:rPr>
        <w:t>本人近期彩色正面免冠2寸照片2张。</w:t>
      </w:r>
    </w:p>
    <w:p>
      <w:pPr>
        <w:pStyle w:val="19"/>
        <w:keepNext w:val="0"/>
        <w:keepLines w:val="0"/>
        <w:pageBreakBefore w:val="0"/>
        <w:kinsoku/>
        <w:wordWrap/>
        <w:overflowPunct/>
        <w:topLinePunct w:val="0"/>
        <w:autoSpaceDE/>
        <w:autoSpaceDN/>
        <w:bidi w:val="0"/>
        <w:adjustRightInd/>
        <w:snapToGrid w:val="0"/>
        <w:spacing w:line="480" w:lineRule="exact"/>
        <w:ind w:firstLine="643"/>
        <w:textAlignment w:val="auto"/>
        <w:rPr>
          <w:rFonts w:hint="eastAsia" w:ascii="仿宋" w:hAnsi="仿宋" w:eastAsia="仿宋" w:cs="仿宋"/>
          <w:color w:val="auto"/>
          <w:kern w:val="0"/>
          <w:sz w:val="28"/>
          <w:szCs w:val="28"/>
        </w:rPr>
      </w:pPr>
      <w:r>
        <w:rPr>
          <w:rFonts w:hint="eastAsia" w:ascii="仿宋" w:hAnsi="仿宋" w:eastAsia="仿宋" w:cs="仿宋"/>
          <w:b/>
          <w:color w:val="auto"/>
          <w:kern w:val="0"/>
          <w:sz w:val="28"/>
          <w:szCs w:val="28"/>
        </w:rPr>
        <w:t>招聘岗位有其他要求的</w:t>
      </w:r>
      <w:r>
        <w:rPr>
          <w:rFonts w:hint="eastAsia" w:ascii="仿宋" w:hAnsi="仿宋" w:eastAsia="仿宋" w:cs="仿宋"/>
          <w:color w:val="auto"/>
          <w:kern w:val="0"/>
          <w:sz w:val="28"/>
          <w:szCs w:val="28"/>
        </w:rPr>
        <w:t>，还须按要求提交其他相关材料,如：</w:t>
      </w:r>
      <w:r>
        <w:rPr>
          <w:rFonts w:hint="eastAsia" w:ascii="仿宋" w:hAnsi="仿宋" w:eastAsia="仿宋" w:cs="仿宋"/>
          <w:color w:val="auto"/>
          <w:kern w:val="0"/>
          <w:sz w:val="28"/>
          <w:szCs w:val="28"/>
          <w:lang w:val="en-US" w:eastAsia="zh-CN"/>
        </w:rPr>
        <w:t>普通话证、教师资格证，</w:t>
      </w:r>
      <w:r>
        <w:rPr>
          <w:rFonts w:hint="eastAsia" w:ascii="仿宋" w:hAnsi="仿宋" w:eastAsia="仿宋" w:cs="仿宋"/>
          <w:color w:val="auto"/>
          <w:kern w:val="0"/>
          <w:sz w:val="28"/>
          <w:szCs w:val="28"/>
        </w:rPr>
        <w:t>研究生毕业生的本科学历、学位证书。</w:t>
      </w:r>
    </w:p>
    <w:p>
      <w:pPr>
        <w:pStyle w:val="19"/>
        <w:keepNext w:val="0"/>
        <w:keepLines w:val="0"/>
        <w:pageBreakBefore w:val="0"/>
        <w:kinsoku/>
        <w:wordWrap/>
        <w:overflowPunct/>
        <w:topLinePunct w:val="0"/>
        <w:autoSpaceDE/>
        <w:autoSpaceDN/>
        <w:bidi w:val="0"/>
        <w:adjustRightInd/>
        <w:snapToGrid w:val="0"/>
        <w:spacing w:line="480" w:lineRule="exact"/>
        <w:ind w:firstLine="643"/>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面向长岛户籍考生（或生源）招聘考生</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须提供长岛户籍户口薄或其他长岛户籍证明材料，或提供长岛普通高级中学毕业证或</w:t>
      </w:r>
      <w:r>
        <w:rPr>
          <w:rFonts w:hint="eastAsia" w:ascii="仿宋" w:hAnsi="仿宋" w:eastAsia="仿宋" w:cs="仿宋"/>
          <w:color w:val="auto"/>
          <w:kern w:val="0"/>
          <w:sz w:val="28"/>
          <w:szCs w:val="28"/>
          <w:lang w:val="en-US" w:eastAsia="zh-CN"/>
        </w:rPr>
        <w:t>其他</w:t>
      </w:r>
      <w:r>
        <w:rPr>
          <w:rFonts w:hint="eastAsia" w:ascii="仿宋" w:hAnsi="仿宋" w:eastAsia="仿宋" w:cs="仿宋"/>
          <w:color w:val="auto"/>
          <w:kern w:val="0"/>
          <w:sz w:val="28"/>
          <w:szCs w:val="28"/>
        </w:rPr>
        <w:t>长岛生源地证明材料。</w:t>
      </w:r>
    </w:p>
    <w:p>
      <w:pPr>
        <w:keepNext w:val="0"/>
        <w:keepLines w:val="0"/>
        <w:pageBreakBefore w:val="0"/>
        <w:kinsoku/>
        <w:wordWrap/>
        <w:overflowPunct/>
        <w:topLinePunct w:val="0"/>
        <w:autoSpaceDE/>
        <w:autoSpaceDN/>
        <w:bidi w:val="0"/>
        <w:adjustRightInd/>
        <w:spacing w:line="480" w:lineRule="exact"/>
        <w:ind w:firstLine="562" w:firstLineChars="200"/>
        <w:textAlignment w:val="auto"/>
        <w:rPr>
          <w:rFonts w:hint="eastAsia" w:ascii="仿宋" w:hAnsi="仿宋" w:eastAsia="仿宋" w:cs="仿宋"/>
          <w:color w:val="auto"/>
          <w:kern w:val="0"/>
          <w:sz w:val="28"/>
          <w:szCs w:val="28"/>
        </w:rPr>
      </w:pPr>
      <w:r>
        <w:rPr>
          <w:rFonts w:hint="eastAsia" w:ascii="仿宋" w:hAnsi="仿宋" w:eastAsia="仿宋" w:cs="仿宋"/>
          <w:b/>
          <w:color w:val="auto"/>
          <w:kern w:val="0"/>
          <w:sz w:val="28"/>
          <w:szCs w:val="28"/>
        </w:rPr>
        <w:t>香港和澳门居民中的中国公民</w:t>
      </w:r>
      <w:r>
        <w:rPr>
          <w:rFonts w:hint="eastAsia" w:ascii="仿宋" w:hAnsi="仿宋" w:eastAsia="仿宋" w:cs="仿宋"/>
          <w:color w:val="auto"/>
          <w:kern w:val="0"/>
          <w:sz w:val="28"/>
          <w:szCs w:val="28"/>
        </w:rPr>
        <w:t>应聘的，还需提供《港澳居民来往内地通行证》。</w:t>
      </w:r>
      <w:r>
        <w:rPr>
          <w:rFonts w:hint="eastAsia" w:ascii="仿宋" w:hAnsi="仿宋" w:eastAsia="仿宋" w:cs="仿宋"/>
          <w:b/>
          <w:color w:val="auto"/>
          <w:kern w:val="0"/>
          <w:sz w:val="28"/>
          <w:szCs w:val="28"/>
        </w:rPr>
        <w:t>台湾居民</w:t>
      </w:r>
      <w:r>
        <w:rPr>
          <w:rFonts w:hint="eastAsia" w:ascii="仿宋" w:hAnsi="仿宋" w:eastAsia="仿宋" w:cs="仿宋"/>
          <w:color w:val="auto"/>
          <w:kern w:val="0"/>
          <w:sz w:val="28"/>
          <w:szCs w:val="28"/>
        </w:rPr>
        <w:t>应聘的，还需提供《台湾居民来往大陆通行证》。</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lang w:eastAsia="zh-CN"/>
        </w:rPr>
      </w:pPr>
      <w:r>
        <w:rPr>
          <w:rFonts w:hint="eastAsia" w:ascii="黑体" w:hAnsi="黑体" w:eastAsia="黑体" w:cs="黑体"/>
          <w:color w:val="auto"/>
          <w:kern w:val="0"/>
          <w:sz w:val="28"/>
          <w:szCs w:val="28"/>
          <w:lang w:val="en-US" w:eastAsia="zh-CN"/>
        </w:rPr>
        <w:t>24.违纪违规应聘人员如何处理？</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lang w:val="en-US" w:eastAsia="zh-CN"/>
        </w:rPr>
        <w:t>25</w:t>
      </w:r>
      <w:r>
        <w:rPr>
          <w:rFonts w:hint="eastAsia" w:ascii="黑体" w:hAnsi="黑体" w:eastAsia="黑体" w:cs="黑体"/>
          <w:kern w:val="0"/>
          <w:sz w:val="28"/>
          <w:szCs w:val="28"/>
        </w:rPr>
        <w:t>.如何查询是否进入面试范围？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进入现场资格审查范围人员名单和包含递补情况的面试人员名单均在</w:t>
      </w:r>
      <w:r>
        <w:rPr>
          <w:rFonts w:hint="eastAsia" w:ascii="仿宋_GB2312" w:hAnsi="仿宋" w:eastAsia="仿宋_GB2312"/>
          <w:sz w:val="28"/>
          <w:szCs w:val="28"/>
          <w:lang w:val="en-US" w:eastAsia="zh-CN"/>
        </w:rPr>
        <w:t>长岛综合试验区官网</w:t>
      </w:r>
      <w:r>
        <w:rPr>
          <w:rFonts w:hint="eastAsia" w:ascii="仿宋_GB2312" w:hAnsi="仿宋" w:eastAsia="仿宋_GB2312"/>
          <w:sz w:val="28"/>
          <w:szCs w:val="28"/>
        </w:rPr>
        <w:t>公布。</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26.本次招聘是否指定辅导用书？</w:t>
      </w:r>
    </w:p>
    <w:p>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本次招聘不指定考试辅导用书，不授权或委托任何机构举办考试辅导培训班。社会上出现任何名义举办的辅导班、辅导网站或出版物、上网卡等，均与招聘单位主管部门无关。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lang w:val="en-US" w:eastAsia="zh-CN"/>
        </w:rPr>
        <w:t>27</w:t>
      </w:r>
      <w:r>
        <w:rPr>
          <w:rFonts w:hint="eastAsia" w:ascii="黑体" w:hAnsi="黑体" w:eastAsia="黑体" w:cs="黑体"/>
          <w:kern w:val="0"/>
          <w:sz w:val="28"/>
          <w:szCs w:val="28"/>
        </w:rPr>
        <w:t>.公开招聘期间有哪些联系方式？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咨询招聘简章、报考岗位有关问题，请联系电话：0535-</w:t>
      </w:r>
      <w:r>
        <w:rPr>
          <w:rFonts w:hint="eastAsia" w:ascii="仿宋_GB2312" w:hAnsi="仿宋_GB2312" w:eastAsia="仿宋_GB2312" w:cs="仿宋_GB2312"/>
          <w:kern w:val="0"/>
          <w:sz w:val="28"/>
          <w:szCs w:val="28"/>
          <w:lang w:val="en-US" w:eastAsia="zh-CN"/>
        </w:rPr>
        <w:t>3211149</w:t>
      </w:r>
      <w:r>
        <w:rPr>
          <w:rFonts w:hint="eastAsia" w:ascii="仿宋_GB2312" w:hAnsi="仿宋_GB2312" w:eastAsia="仿宋_GB2312" w:cs="仿宋_GB2312"/>
          <w:kern w:val="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黑体" w:hAnsi="黑体" w:eastAsia="黑体" w:cs="黑体"/>
          <w:kern w:val="0"/>
          <w:sz w:val="28"/>
          <w:szCs w:val="28"/>
        </w:rPr>
      </w:pPr>
      <w:r>
        <w:rPr>
          <w:rFonts w:hint="eastAsia" w:ascii="黑体" w:hAnsi="黑体" w:eastAsia="黑体" w:cs="黑体"/>
          <w:kern w:val="0"/>
          <w:sz w:val="28"/>
          <w:szCs w:val="28"/>
          <w:lang w:val="en-US" w:eastAsia="zh-CN"/>
        </w:rPr>
        <w:t>28</w:t>
      </w:r>
      <w:r>
        <w:rPr>
          <w:rFonts w:hint="eastAsia" w:ascii="黑体" w:hAnsi="黑体" w:eastAsia="黑体" w:cs="黑体"/>
          <w:kern w:val="0"/>
          <w:sz w:val="28"/>
          <w:szCs w:val="28"/>
        </w:rPr>
        <w:t>.应聘人员还需注意哪些问题？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b/>
          <w:kern w:val="0"/>
          <w:sz w:val="28"/>
          <w:szCs w:val="28"/>
          <w:u w:val="single"/>
        </w:rPr>
      </w:pPr>
      <w:r>
        <w:rPr>
          <w:rFonts w:hint="eastAsia" w:ascii="仿宋_GB2312" w:hAnsi="仿宋_GB2312" w:eastAsia="仿宋_GB2312" w:cs="仿宋_GB2312"/>
          <w:sz w:val="28"/>
          <w:szCs w:val="28"/>
        </w:rPr>
        <w:t>《简章》附件与《简章》具备同等效力，凡在网上报名的应聘人员均视为同意《简章》及附件的相应规定。</w:t>
      </w:r>
      <w:r>
        <w:rPr>
          <w:rFonts w:hint="eastAsia" w:ascii="仿宋_GB2312" w:hAnsi="仿宋_GB2312" w:eastAsia="仿宋_GB2312" w:cs="仿宋_GB2312"/>
          <w:kern w:val="0"/>
          <w:sz w:val="28"/>
          <w:szCs w:val="28"/>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color w:val="auto"/>
          <w:kern w:val="0"/>
          <w:sz w:val="28"/>
          <w:szCs w:val="28"/>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NTM1ZmUwODdjYmY2Y2I2NTJlMGQzMTJiYWNkYzMifQ=="/>
  </w:docVars>
  <w:rsids>
    <w:rsidRoot w:val="00B3075D"/>
    <w:rsid w:val="00010188"/>
    <w:rsid w:val="00056A71"/>
    <w:rsid w:val="0006071D"/>
    <w:rsid w:val="000655A7"/>
    <w:rsid w:val="00066952"/>
    <w:rsid w:val="00090864"/>
    <w:rsid w:val="00091B2E"/>
    <w:rsid w:val="000C2E2C"/>
    <w:rsid w:val="000C7010"/>
    <w:rsid w:val="000F0587"/>
    <w:rsid w:val="000F5624"/>
    <w:rsid w:val="00105569"/>
    <w:rsid w:val="0013075D"/>
    <w:rsid w:val="00146304"/>
    <w:rsid w:val="00157668"/>
    <w:rsid w:val="001602AE"/>
    <w:rsid w:val="00177656"/>
    <w:rsid w:val="0018332B"/>
    <w:rsid w:val="001E7463"/>
    <w:rsid w:val="001E7796"/>
    <w:rsid w:val="001E7C3B"/>
    <w:rsid w:val="002040AE"/>
    <w:rsid w:val="0023226C"/>
    <w:rsid w:val="002436CB"/>
    <w:rsid w:val="002849F3"/>
    <w:rsid w:val="00292A3A"/>
    <w:rsid w:val="00293A91"/>
    <w:rsid w:val="002C0622"/>
    <w:rsid w:val="002C2F51"/>
    <w:rsid w:val="00310A13"/>
    <w:rsid w:val="0036620D"/>
    <w:rsid w:val="00374399"/>
    <w:rsid w:val="00397517"/>
    <w:rsid w:val="003B04A6"/>
    <w:rsid w:val="003C4174"/>
    <w:rsid w:val="003D776D"/>
    <w:rsid w:val="0040157B"/>
    <w:rsid w:val="00430BBB"/>
    <w:rsid w:val="00437D66"/>
    <w:rsid w:val="004436B6"/>
    <w:rsid w:val="00447B0A"/>
    <w:rsid w:val="00470176"/>
    <w:rsid w:val="00483851"/>
    <w:rsid w:val="0049208A"/>
    <w:rsid w:val="00495680"/>
    <w:rsid w:val="004B301B"/>
    <w:rsid w:val="004D7C07"/>
    <w:rsid w:val="004F56B2"/>
    <w:rsid w:val="00501876"/>
    <w:rsid w:val="00501E2A"/>
    <w:rsid w:val="00507B53"/>
    <w:rsid w:val="0053649F"/>
    <w:rsid w:val="0054251C"/>
    <w:rsid w:val="00553927"/>
    <w:rsid w:val="005579B8"/>
    <w:rsid w:val="0056155B"/>
    <w:rsid w:val="00563A5E"/>
    <w:rsid w:val="00581017"/>
    <w:rsid w:val="0058364D"/>
    <w:rsid w:val="005E5C7F"/>
    <w:rsid w:val="005E6C06"/>
    <w:rsid w:val="005F7449"/>
    <w:rsid w:val="006059D0"/>
    <w:rsid w:val="00605BD6"/>
    <w:rsid w:val="00622656"/>
    <w:rsid w:val="0063684C"/>
    <w:rsid w:val="00647E5A"/>
    <w:rsid w:val="0065044F"/>
    <w:rsid w:val="00666C79"/>
    <w:rsid w:val="00687924"/>
    <w:rsid w:val="0069241D"/>
    <w:rsid w:val="006A0298"/>
    <w:rsid w:val="006B02C7"/>
    <w:rsid w:val="006B3979"/>
    <w:rsid w:val="006B40D5"/>
    <w:rsid w:val="006C293A"/>
    <w:rsid w:val="006C31EF"/>
    <w:rsid w:val="006D07D1"/>
    <w:rsid w:val="007007B1"/>
    <w:rsid w:val="0074160D"/>
    <w:rsid w:val="007648D9"/>
    <w:rsid w:val="007866F0"/>
    <w:rsid w:val="007B3574"/>
    <w:rsid w:val="007C638E"/>
    <w:rsid w:val="007E4297"/>
    <w:rsid w:val="007E6D1B"/>
    <w:rsid w:val="008240F1"/>
    <w:rsid w:val="00851528"/>
    <w:rsid w:val="00862699"/>
    <w:rsid w:val="008661A1"/>
    <w:rsid w:val="00866265"/>
    <w:rsid w:val="00871E91"/>
    <w:rsid w:val="008764FE"/>
    <w:rsid w:val="00887D50"/>
    <w:rsid w:val="0090178E"/>
    <w:rsid w:val="00902DD8"/>
    <w:rsid w:val="009138CD"/>
    <w:rsid w:val="00944186"/>
    <w:rsid w:val="0094478E"/>
    <w:rsid w:val="009774F6"/>
    <w:rsid w:val="00981851"/>
    <w:rsid w:val="0099597C"/>
    <w:rsid w:val="0099694F"/>
    <w:rsid w:val="009D6525"/>
    <w:rsid w:val="00A0225E"/>
    <w:rsid w:val="00A16DE2"/>
    <w:rsid w:val="00A1701A"/>
    <w:rsid w:val="00A3476F"/>
    <w:rsid w:val="00A542C4"/>
    <w:rsid w:val="00A601D5"/>
    <w:rsid w:val="00A608DA"/>
    <w:rsid w:val="00A708FB"/>
    <w:rsid w:val="00A9241B"/>
    <w:rsid w:val="00A9632D"/>
    <w:rsid w:val="00AC11CA"/>
    <w:rsid w:val="00AE4026"/>
    <w:rsid w:val="00AF6A7B"/>
    <w:rsid w:val="00B04976"/>
    <w:rsid w:val="00B07ED5"/>
    <w:rsid w:val="00B13C2B"/>
    <w:rsid w:val="00B27CB3"/>
    <w:rsid w:val="00B3075D"/>
    <w:rsid w:val="00B61218"/>
    <w:rsid w:val="00B73D30"/>
    <w:rsid w:val="00B86B61"/>
    <w:rsid w:val="00B9013D"/>
    <w:rsid w:val="00B9435D"/>
    <w:rsid w:val="00BB7CBE"/>
    <w:rsid w:val="00BD42D4"/>
    <w:rsid w:val="00BF5DA8"/>
    <w:rsid w:val="00C323D1"/>
    <w:rsid w:val="00C41E4B"/>
    <w:rsid w:val="00C43220"/>
    <w:rsid w:val="00C52F25"/>
    <w:rsid w:val="00C70E2A"/>
    <w:rsid w:val="00C7156F"/>
    <w:rsid w:val="00C9652B"/>
    <w:rsid w:val="00CF5DBF"/>
    <w:rsid w:val="00D61099"/>
    <w:rsid w:val="00D63C51"/>
    <w:rsid w:val="00D66A0C"/>
    <w:rsid w:val="00DC69FF"/>
    <w:rsid w:val="00DC6D84"/>
    <w:rsid w:val="00DE20B8"/>
    <w:rsid w:val="00DE3ED4"/>
    <w:rsid w:val="00DF25B6"/>
    <w:rsid w:val="00DF3B0E"/>
    <w:rsid w:val="00E042C3"/>
    <w:rsid w:val="00E051ED"/>
    <w:rsid w:val="00E319D2"/>
    <w:rsid w:val="00E40DBC"/>
    <w:rsid w:val="00E80022"/>
    <w:rsid w:val="00E97021"/>
    <w:rsid w:val="00EB1106"/>
    <w:rsid w:val="00EB47CA"/>
    <w:rsid w:val="00EF14D7"/>
    <w:rsid w:val="00EF1AB2"/>
    <w:rsid w:val="00EF52D2"/>
    <w:rsid w:val="00F000E5"/>
    <w:rsid w:val="00F2411B"/>
    <w:rsid w:val="00F35C14"/>
    <w:rsid w:val="00F57BCE"/>
    <w:rsid w:val="00F91EB9"/>
    <w:rsid w:val="00F934B8"/>
    <w:rsid w:val="00FB0DC3"/>
    <w:rsid w:val="00FB596D"/>
    <w:rsid w:val="00FE025E"/>
    <w:rsid w:val="00FE7A1C"/>
    <w:rsid w:val="010E405A"/>
    <w:rsid w:val="015E680C"/>
    <w:rsid w:val="01C13426"/>
    <w:rsid w:val="022A3860"/>
    <w:rsid w:val="02FB1CF4"/>
    <w:rsid w:val="03AC38D7"/>
    <w:rsid w:val="03CE7FD8"/>
    <w:rsid w:val="03D704F8"/>
    <w:rsid w:val="04333A0F"/>
    <w:rsid w:val="04596F89"/>
    <w:rsid w:val="049A0462"/>
    <w:rsid w:val="06752BEF"/>
    <w:rsid w:val="06F673EC"/>
    <w:rsid w:val="073A3649"/>
    <w:rsid w:val="075D0BD8"/>
    <w:rsid w:val="07D851DE"/>
    <w:rsid w:val="07F41D01"/>
    <w:rsid w:val="08001622"/>
    <w:rsid w:val="085216B5"/>
    <w:rsid w:val="08967A66"/>
    <w:rsid w:val="08A84167"/>
    <w:rsid w:val="08B84F7F"/>
    <w:rsid w:val="08DC6E53"/>
    <w:rsid w:val="09210335"/>
    <w:rsid w:val="094507DF"/>
    <w:rsid w:val="0A042DA8"/>
    <w:rsid w:val="0A244C0F"/>
    <w:rsid w:val="0A355685"/>
    <w:rsid w:val="0A4418C5"/>
    <w:rsid w:val="0A4B1F06"/>
    <w:rsid w:val="0AC33D82"/>
    <w:rsid w:val="0ADF4C24"/>
    <w:rsid w:val="0AEE6748"/>
    <w:rsid w:val="0BC12120"/>
    <w:rsid w:val="0BE623D6"/>
    <w:rsid w:val="0C8D2089"/>
    <w:rsid w:val="0C8E5D60"/>
    <w:rsid w:val="0D1A50A3"/>
    <w:rsid w:val="0D382693"/>
    <w:rsid w:val="0D7250C2"/>
    <w:rsid w:val="0DCA075E"/>
    <w:rsid w:val="0E190EEF"/>
    <w:rsid w:val="0E336714"/>
    <w:rsid w:val="0E3429A3"/>
    <w:rsid w:val="0ED1365C"/>
    <w:rsid w:val="0F5548F2"/>
    <w:rsid w:val="0F5659CA"/>
    <w:rsid w:val="0F685B0C"/>
    <w:rsid w:val="0F81740A"/>
    <w:rsid w:val="0FE36E55"/>
    <w:rsid w:val="105326D6"/>
    <w:rsid w:val="106349DE"/>
    <w:rsid w:val="10CD4D2A"/>
    <w:rsid w:val="114442FF"/>
    <w:rsid w:val="12502D4F"/>
    <w:rsid w:val="13A71623"/>
    <w:rsid w:val="13EE295E"/>
    <w:rsid w:val="14C912DB"/>
    <w:rsid w:val="14DD7CD5"/>
    <w:rsid w:val="151E1A44"/>
    <w:rsid w:val="15297E4C"/>
    <w:rsid w:val="15757B91"/>
    <w:rsid w:val="16C53177"/>
    <w:rsid w:val="172E045F"/>
    <w:rsid w:val="175263D5"/>
    <w:rsid w:val="17DD652C"/>
    <w:rsid w:val="18172776"/>
    <w:rsid w:val="18386835"/>
    <w:rsid w:val="183954C1"/>
    <w:rsid w:val="184516CA"/>
    <w:rsid w:val="187631F1"/>
    <w:rsid w:val="19573545"/>
    <w:rsid w:val="19C821B5"/>
    <w:rsid w:val="19EC4365"/>
    <w:rsid w:val="1A627C0E"/>
    <w:rsid w:val="1A7A3546"/>
    <w:rsid w:val="1A886F70"/>
    <w:rsid w:val="1AB57166"/>
    <w:rsid w:val="1AC751D5"/>
    <w:rsid w:val="1AE97623"/>
    <w:rsid w:val="1B04051D"/>
    <w:rsid w:val="1B1432D9"/>
    <w:rsid w:val="1B153EC9"/>
    <w:rsid w:val="1B2A59BC"/>
    <w:rsid w:val="1B8240BF"/>
    <w:rsid w:val="1CA55D24"/>
    <w:rsid w:val="1CE15BA0"/>
    <w:rsid w:val="1CF2791A"/>
    <w:rsid w:val="1D0769D6"/>
    <w:rsid w:val="1D6C1D80"/>
    <w:rsid w:val="1D860450"/>
    <w:rsid w:val="1DE419E2"/>
    <w:rsid w:val="1E231823"/>
    <w:rsid w:val="1E337263"/>
    <w:rsid w:val="1E34479D"/>
    <w:rsid w:val="1E5D6D6A"/>
    <w:rsid w:val="1EEC7751"/>
    <w:rsid w:val="1F4417CF"/>
    <w:rsid w:val="1FEE1CEB"/>
    <w:rsid w:val="209D03C1"/>
    <w:rsid w:val="21074221"/>
    <w:rsid w:val="21F25AB2"/>
    <w:rsid w:val="22B031F9"/>
    <w:rsid w:val="23131CA3"/>
    <w:rsid w:val="236B604E"/>
    <w:rsid w:val="23A54055"/>
    <w:rsid w:val="23C352FC"/>
    <w:rsid w:val="240D3B86"/>
    <w:rsid w:val="243A0633"/>
    <w:rsid w:val="247E4123"/>
    <w:rsid w:val="24E5786B"/>
    <w:rsid w:val="25240E60"/>
    <w:rsid w:val="257D7D07"/>
    <w:rsid w:val="25872AD7"/>
    <w:rsid w:val="260E4D17"/>
    <w:rsid w:val="26311C91"/>
    <w:rsid w:val="26671535"/>
    <w:rsid w:val="26937BED"/>
    <w:rsid w:val="26B17E35"/>
    <w:rsid w:val="2738777A"/>
    <w:rsid w:val="27932AB1"/>
    <w:rsid w:val="27F0492E"/>
    <w:rsid w:val="280D78A1"/>
    <w:rsid w:val="287F3D60"/>
    <w:rsid w:val="288560D2"/>
    <w:rsid w:val="28EC35ED"/>
    <w:rsid w:val="29256FBF"/>
    <w:rsid w:val="29DF5135"/>
    <w:rsid w:val="2AC85CFB"/>
    <w:rsid w:val="2AE619F8"/>
    <w:rsid w:val="2B1362BF"/>
    <w:rsid w:val="2B190F34"/>
    <w:rsid w:val="2B5302D4"/>
    <w:rsid w:val="2B8D29F9"/>
    <w:rsid w:val="2BD51B3B"/>
    <w:rsid w:val="2BEC5BCF"/>
    <w:rsid w:val="2CC04993"/>
    <w:rsid w:val="2CDF2153"/>
    <w:rsid w:val="2D0D05C6"/>
    <w:rsid w:val="2D5C2D9A"/>
    <w:rsid w:val="2E033AB7"/>
    <w:rsid w:val="2ED73AB1"/>
    <w:rsid w:val="2F3562A2"/>
    <w:rsid w:val="2F3D4732"/>
    <w:rsid w:val="2FB53650"/>
    <w:rsid w:val="2FCF0774"/>
    <w:rsid w:val="301971C4"/>
    <w:rsid w:val="3019771C"/>
    <w:rsid w:val="304302F4"/>
    <w:rsid w:val="30491239"/>
    <w:rsid w:val="30BD0C63"/>
    <w:rsid w:val="32A4559B"/>
    <w:rsid w:val="32A92634"/>
    <w:rsid w:val="32D02C07"/>
    <w:rsid w:val="330F4A90"/>
    <w:rsid w:val="337F6ABC"/>
    <w:rsid w:val="34186C96"/>
    <w:rsid w:val="342717E8"/>
    <w:rsid w:val="34EA7378"/>
    <w:rsid w:val="35017AC0"/>
    <w:rsid w:val="3546005F"/>
    <w:rsid w:val="3577490E"/>
    <w:rsid w:val="35D1009A"/>
    <w:rsid w:val="35DD2E71"/>
    <w:rsid w:val="3615340D"/>
    <w:rsid w:val="361C291B"/>
    <w:rsid w:val="363C6A62"/>
    <w:rsid w:val="368C5CF6"/>
    <w:rsid w:val="36BE5673"/>
    <w:rsid w:val="37D333EE"/>
    <w:rsid w:val="37F56440"/>
    <w:rsid w:val="37F842A8"/>
    <w:rsid w:val="382E3FE1"/>
    <w:rsid w:val="38A40713"/>
    <w:rsid w:val="3922770F"/>
    <w:rsid w:val="394B09BA"/>
    <w:rsid w:val="39D013C6"/>
    <w:rsid w:val="39DD4918"/>
    <w:rsid w:val="3A967CEE"/>
    <w:rsid w:val="3D0E36EC"/>
    <w:rsid w:val="3D292066"/>
    <w:rsid w:val="3D430A77"/>
    <w:rsid w:val="3D6A5E8A"/>
    <w:rsid w:val="3D776F2A"/>
    <w:rsid w:val="3D7C136B"/>
    <w:rsid w:val="3D95120A"/>
    <w:rsid w:val="3DD607B5"/>
    <w:rsid w:val="3E2D7ED8"/>
    <w:rsid w:val="3E7967B5"/>
    <w:rsid w:val="3E905426"/>
    <w:rsid w:val="3F0910B2"/>
    <w:rsid w:val="3FE32F24"/>
    <w:rsid w:val="3FF45EA4"/>
    <w:rsid w:val="402E3C90"/>
    <w:rsid w:val="404566D4"/>
    <w:rsid w:val="40464396"/>
    <w:rsid w:val="40827A89"/>
    <w:rsid w:val="40B407D4"/>
    <w:rsid w:val="40F05CAC"/>
    <w:rsid w:val="41357AB7"/>
    <w:rsid w:val="41474410"/>
    <w:rsid w:val="419C6AEE"/>
    <w:rsid w:val="41CE02FD"/>
    <w:rsid w:val="41DE75ED"/>
    <w:rsid w:val="41FF0ECA"/>
    <w:rsid w:val="424745D3"/>
    <w:rsid w:val="425059FD"/>
    <w:rsid w:val="427A3499"/>
    <w:rsid w:val="43291D4C"/>
    <w:rsid w:val="43324E9A"/>
    <w:rsid w:val="4345174B"/>
    <w:rsid w:val="434A29BF"/>
    <w:rsid w:val="43B050B3"/>
    <w:rsid w:val="44574575"/>
    <w:rsid w:val="455331DD"/>
    <w:rsid w:val="45632282"/>
    <w:rsid w:val="456838D2"/>
    <w:rsid w:val="46BE199C"/>
    <w:rsid w:val="46D54E53"/>
    <w:rsid w:val="46D87B0C"/>
    <w:rsid w:val="477D44E0"/>
    <w:rsid w:val="47A42FFE"/>
    <w:rsid w:val="483E6183"/>
    <w:rsid w:val="48AE6B20"/>
    <w:rsid w:val="48C95BD5"/>
    <w:rsid w:val="48EB2E13"/>
    <w:rsid w:val="49262DB0"/>
    <w:rsid w:val="49F713F7"/>
    <w:rsid w:val="4AAF4320"/>
    <w:rsid w:val="4AE853D9"/>
    <w:rsid w:val="4B1F7952"/>
    <w:rsid w:val="4B587A2E"/>
    <w:rsid w:val="4B6E41C0"/>
    <w:rsid w:val="4BA92767"/>
    <w:rsid w:val="4BE84431"/>
    <w:rsid w:val="4C35155C"/>
    <w:rsid w:val="4C495A95"/>
    <w:rsid w:val="4C7A575D"/>
    <w:rsid w:val="4CCB0F43"/>
    <w:rsid w:val="4E1E08A5"/>
    <w:rsid w:val="4E26284F"/>
    <w:rsid w:val="4EB70901"/>
    <w:rsid w:val="4F214A67"/>
    <w:rsid w:val="4F573B7F"/>
    <w:rsid w:val="4F7E51B4"/>
    <w:rsid w:val="4FAD4FCA"/>
    <w:rsid w:val="4FE764D3"/>
    <w:rsid w:val="502F0D50"/>
    <w:rsid w:val="50404B89"/>
    <w:rsid w:val="50C84E9D"/>
    <w:rsid w:val="511161D6"/>
    <w:rsid w:val="511D102D"/>
    <w:rsid w:val="51E4263D"/>
    <w:rsid w:val="51ED5566"/>
    <w:rsid w:val="520E71A8"/>
    <w:rsid w:val="52454B2B"/>
    <w:rsid w:val="52A915EC"/>
    <w:rsid w:val="52C16C92"/>
    <w:rsid w:val="534A3B3F"/>
    <w:rsid w:val="534F34E9"/>
    <w:rsid w:val="53607C34"/>
    <w:rsid w:val="53C4504B"/>
    <w:rsid w:val="53D62412"/>
    <w:rsid w:val="546C25ED"/>
    <w:rsid w:val="548C17FB"/>
    <w:rsid w:val="54CA5F4A"/>
    <w:rsid w:val="54D004CC"/>
    <w:rsid w:val="54ED68EA"/>
    <w:rsid w:val="550B1FA1"/>
    <w:rsid w:val="5517497E"/>
    <w:rsid w:val="55232955"/>
    <w:rsid w:val="554C67B5"/>
    <w:rsid w:val="55994281"/>
    <w:rsid w:val="55A61C2E"/>
    <w:rsid w:val="56B413EE"/>
    <w:rsid w:val="56D4672E"/>
    <w:rsid w:val="573E1985"/>
    <w:rsid w:val="57BB5C78"/>
    <w:rsid w:val="58AC2C04"/>
    <w:rsid w:val="59225AA9"/>
    <w:rsid w:val="59896920"/>
    <w:rsid w:val="599D2394"/>
    <w:rsid w:val="59A61476"/>
    <w:rsid w:val="59E873E2"/>
    <w:rsid w:val="5A310FEB"/>
    <w:rsid w:val="5A4B7F4F"/>
    <w:rsid w:val="5AC323C1"/>
    <w:rsid w:val="5B443328"/>
    <w:rsid w:val="5B5E79A1"/>
    <w:rsid w:val="5C98720C"/>
    <w:rsid w:val="5CB16495"/>
    <w:rsid w:val="5CDD13AF"/>
    <w:rsid w:val="5D23356C"/>
    <w:rsid w:val="5E6078BE"/>
    <w:rsid w:val="5EB21666"/>
    <w:rsid w:val="5F2C6543"/>
    <w:rsid w:val="5F5670FD"/>
    <w:rsid w:val="5F844081"/>
    <w:rsid w:val="5FA11107"/>
    <w:rsid w:val="5FA40209"/>
    <w:rsid w:val="604D15C8"/>
    <w:rsid w:val="605B3FBE"/>
    <w:rsid w:val="60D1764E"/>
    <w:rsid w:val="60D33714"/>
    <w:rsid w:val="60F56E1C"/>
    <w:rsid w:val="61433BBC"/>
    <w:rsid w:val="61582D88"/>
    <w:rsid w:val="61E42AAF"/>
    <w:rsid w:val="62BC0544"/>
    <w:rsid w:val="62E07E00"/>
    <w:rsid w:val="634444C9"/>
    <w:rsid w:val="63576329"/>
    <w:rsid w:val="63677BA0"/>
    <w:rsid w:val="63C93F1F"/>
    <w:rsid w:val="6539216D"/>
    <w:rsid w:val="65640C52"/>
    <w:rsid w:val="65A359AB"/>
    <w:rsid w:val="65B7255F"/>
    <w:rsid w:val="668D572F"/>
    <w:rsid w:val="669E7FD2"/>
    <w:rsid w:val="66AC43D7"/>
    <w:rsid w:val="66CE54C6"/>
    <w:rsid w:val="678A5D04"/>
    <w:rsid w:val="67AE3358"/>
    <w:rsid w:val="683B22B2"/>
    <w:rsid w:val="685B16DD"/>
    <w:rsid w:val="68D4443A"/>
    <w:rsid w:val="690510B9"/>
    <w:rsid w:val="69165B1A"/>
    <w:rsid w:val="6931643F"/>
    <w:rsid w:val="698625DB"/>
    <w:rsid w:val="69BA3319"/>
    <w:rsid w:val="69BB1A5C"/>
    <w:rsid w:val="69E84A00"/>
    <w:rsid w:val="6B521BA0"/>
    <w:rsid w:val="6C043B22"/>
    <w:rsid w:val="6CB33E68"/>
    <w:rsid w:val="6CDB09E2"/>
    <w:rsid w:val="6CDB2F5E"/>
    <w:rsid w:val="6D8F1832"/>
    <w:rsid w:val="6E612EEE"/>
    <w:rsid w:val="6F073A7C"/>
    <w:rsid w:val="7049439D"/>
    <w:rsid w:val="708A387C"/>
    <w:rsid w:val="70D35FF9"/>
    <w:rsid w:val="710A19C3"/>
    <w:rsid w:val="713066DB"/>
    <w:rsid w:val="71876B2D"/>
    <w:rsid w:val="72426071"/>
    <w:rsid w:val="72530FB1"/>
    <w:rsid w:val="726E5413"/>
    <w:rsid w:val="73223D39"/>
    <w:rsid w:val="732E30D0"/>
    <w:rsid w:val="73760711"/>
    <w:rsid w:val="73950812"/>
    <w:rsid w:val="73BD3C96"/>
    <w:rsid w:val="746B7EE5"/>
    <w:rsid w:val="749211DD"/>
    <w:rsid w:val="75267FA8"/>
    <w:rsid w:val="752C1469"/>
    <w:rsid w:val="7591021F"/>
    <w:rsid w:val="75A72685"/>
    <w:rsid w:val="762503C7"/>
    <w:rsid w:val="763657F5"/>
    <w:rsid w:val="766D6462"/>
    <w:rsid w:val="7736310A"/>
    <w:rsid w:val="774246AA"/>
    <w:rsid w:val="77914D4C"/>
    <w:rsid w:val="77B06BAF"/>
    <w:rsid w:val="78AC63C3"/>
    <w:rsid w:val="78CD4F0A"/>
    <w:rsid w:val="78DD2365"/>
    <w:rsid w:val="78F40671"/>
    <w:rsid w:val="797314CA"/>
    <w:rsid w:val="79DE0D6E"/>
    <w:rsid w:val="7AD64B52"/>
    <w:rsid w:val="7AF844D2"/>
    <w:rsid w:val="7AF915F3"/>
    <w:rsid w:val="7B33781A"/>
    <w:rsid w:val="7B924AC2"/>
    <w:rsid w:val="7BC70B85"/>
    <w:rsid w:val="7BDB5AA3"/>
    <w:rsid w:val="7C027A83"/>
    <w:rsid w:val="7C6A1A35"/>
    <w:rsid w:val="7D596D3C"/>
    <w:rsid w:val="7E0544B5"/>
    <w:rsid w:val="7EA27FA3"/>
    <w:rsid w:val="7EDB7F96"/>
    <w:rsid w:val="7F2D28E2"/>
    <w:rsid w:val="7F617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styleId="19">
    <w:name w:val="List Paragraph"/>
    <w:basedOn w:val="1"/>
    <w:qFormat/>
    <w:uiPriority w:val="99"/>
    <w:pPr>
      <w:ind w:firstLine="420" w:firstLineChars="200"/>
    </w:pPr>
  </w:style>
  <w:style w:type="character" w:customStyle="1" w:styleId="20">
    <w:name w:val="fontstyle01"/>
    <w:basedOn w:val="8"/>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5153</Words>
  <Characters>5268</Characters>
  <Lines>47</Lines>
  <Paragraphs>13</Paragraphs>
  <TotalTime>13</TotalTime>
  <ScaleCrop>false</ScaleCrop>
  <LinksUpToDate>false</LinksUpToDate>
  <CharactersWithSpaces>5279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高广林</cp:lastModifiedBy>
  <cp:lastPrinted>2022-08-23T03:30:00Z</cp:lastPrinted>
  <dcterms:modified xsi:type="dcterms:W3CDTF">2023-05-04T09:19:46Z</dcterms:modified>
  <dc:title>问，参加2012年执业医师资格考试，成绩合格，但未发放医师资格证书的，可否报考相关岗位？资格审查时需提供什么材料？</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69B1C7458FB943EDA90266AB08340BDA</vt:lpwstr>
  </property>
</Properties>
</file>