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EE2D2" w14:textId="77777777" w:rsidR="00F703AA" w:rsidRDefault="00477588" w:rsidP="00477588">
      <w:pPr>
        <w:spacing w:line="360" w:lineRule="auto"/>
        <w:rPr>
          <w:sz w:val="24"/>
        </w:rPr>
      </w:pPr>
      <w:r>
        <w:rPr>
          <w:rFonts w:hint="eastAsia"/>
          <w:sz w:val="24"/>
        </w:rPr>
        <w:t>附件</w:t>
      </w:r>
      <w:r w:rsidR="00F703AA">
        <w:rPr>
          <w:sz w:val="24"/>
        </w:rPr>
        <w:t>4</w:t>
      </w:r>
      <w:r>
        <w:rPr>
          <w:rFonts w:hint="eastAsia"/>
          <w:sz w:val="24"/>
        </w:rPr>
        <w:t>：</w:t>
      </w:r>
    </w:p>
    <w:p w14:paraId="3618A3CF" w14:textId="725D9ECF" w:rsidR="00477588" w:rsidRPr="00F703AA" w:rsidRDefault="00C84F09" w:rsidP="00F703AA">
      <w:pPr>
        <w:spacing w:line="360" w:lineRule="auto"/>
        <w:jc w:val="center"/>
        <w:rPr>
          <w:rFonts w:ascii="方正小标宋简体" w:eastAsia="方正小标宋简体"/>
          <w:sz w:val="36"/>
          <w:szCs w:val="36"/>
        </w:rPr>
      </w:pPr>
      <w:r w:rsidRPr="00F703AA">
        <w:rPr>
          <w:rFonts w:ascii="方正小标宋简体" w:eastAsia="方正小标宋简体" w:hint="eastAsia"/>
          <w:sz w:val="36"/>
          <w:szCs w:val="36"/>
        </w:rPr>
        <w:t>新丰县2023年</w:t>
      </w:r>
      <w:r w:rsidR="003B7C65">
        <w:rPr>
          <w:rFonts w:ascii="方正小标宋简体" w:eastAsia="方正小标宋简体" w:hint="eastAsia"/>
          <w:sz w:val="36"/>
          <w:szCs w:val="36"/>
        </w:rPr>
        <w:t>第二批</w:t>
      </w:r>
      <w:r w:rsidR="00477588" w:rsidRPr="00F703AA">
        <w:rPr>
          <w:rFonts w:ascii="方正小标宋简体" w:eastAsia="方正小标宋简体" w:hint="eastAsia"/>
          <w:sz w:val="36"/>
          <w:szCs w:val="36"/>
        </w:rPr>
        <w:t>校园招聘</w:t>
      </w:r>
      <w:r w:rsidR="00BC7296" w:rsidRPr="00F703AA">
        <w:rPr>
          <w:rFonts w:ascii="方正小标宋简体" w:eastAsia="方正小标宋简体" w:hint="eastAsia"/>
          <w:sz w:val="36"/>
          <w:szCs w:val="36"/>
        </w:rPr>
        <w:t>行程计划表</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091"/>
        <w:gridCol w:w="804"/>
        <w:gridCol w:w="1276"/>
        <w:gridCol w:w="3656"/>
        <w:gridCol w:w="992"/>
      </w:tblGrid>
      <w:tr w:rsidR="00477588" w:rsidRPr="00B6731E" w14:paraId="72509D22" w14:textId="77777777" w:rsidTr="00617FE2">
        <w:trPr>
          <w:trHeight w:val="1089"/>
        </w:trPr>
        <w:tc>
          <w:tcPr>
            <w:tcW w:w="686" w:type="dxa"/>
            <w:shd w:val="clear" w:color="auto" w:fill="auto"/>
            <w:vAlign w:val="center"/>
          </w:tcPr>
          <w:p w14:paraId="6A511330" w14:textId="77777777" w:rsidR="00477588" w:rsidRPr="00B6731E" w:rsidRDefault="00477588" w:rsidP="004E5CAC">
            <w:pPr>
              <w:spacing w:line="360" w:lineRule="auto"/>
              <w:jc w:val="center"/>
              <w:rPr>
                <w:rFonts w:ascii="黑体" w:eastAsia="黑体" w:hAnsi="黑体" w:cs="黑体"/>
                <w:sz w:val="24"/>
              </w:rPr>
            </w:pPr>
            <w:r w:rsidRPr="00B6731E">
              <w:rPr>
                <w:rFonts w:ascii="黑体" w:eastAsia="黑体" w:hAnsi="黑体" w:cs="黑体" w:hint="eastAsia"/>
                <w:sz w:val="24"/>
              </w:rPr>
              <w:t>序号</w:t>
            </w:r>
          </w:p>
        </w:tc>
        <w:tc>
          <w:tcPr>
            <w:tcW w:w="1091" w:type="dxa"/>
            <w:shd w:val="clear" w:color="auto" w:fill="auto"/>
            <w:vAlign w:val="center"/>
          </w:tcPr>
          <w:p w14:paraId="435A1438" w14:textId="77777777" w:rsidR="00477588" w:rsidRPr="00B6731E" w:rsidRDefault="00477588" w:rsidP="004E5CAC">
            <w:pPr>
              <w:spacing w:line="360" w:lineRule="auto"/>
              <w:jc w:val="center"/>
              <w:rPr>
                <w:rFonts w:ascii="黑体" w:eastAsia="黑体" w:hAnsi="黑体" w:cs="黑体"/>
              </w:rPr>
            </w:pPr>
            <w:r w:rsidRPr="00B6731E">
              <w:rPr>
                <w:rFonts w:ascii="黑体" w:eastAsia="黑体" w:hAnsi="黑体" w:cs="黑体" w:hint="eastAsia"/>
                <w:sz w:val="24"/>
              </w:rPr>
              <w:t>院校名称</w:t>
            </w:r>
          </w:p>
        </w:tc>
        <w:tc>
          <w:tcPr>
            <w:tcW w:w="804" w:type="dxa"/>
            <w:shd w:val="clear" w:color="auto" w:fill="auto"/>
            <w:vAlign w:val="center"/>
          </w:tcPr>
          <w:p w14:paraId="71C684E1" w14:textId="77777777" w:rsidR="00477588" w:rsidRPr="00B6731E" w:rsidRDefault="00477588" w:rsidP="004E5CAC">
            <w:pPr>
              <w:spacing w:line="360" w:lineRule="auto"/>
              <w:jc w:val="center"/>
              <w:rPr>
                <w:rFonts w:ascii="黑体" w:eastAsia="黑体" w:hAnsi="黑体" w:cs="黑体"/>
                <w:sz w:val="24"/>
              </w:rPr>
            </w:pPr>
            <w:r w:rsidRPr="00B6731E">
              <w:rPr>
                <w:rFonts w:ascii="黑体" w:eastAsia="黑体" w:hAnsi="黑体" w:cs="黑体" w:hint="eastAsia"/>
                <w:sz w:val="24"/>
              </w:rPr>
              <w:t>级别</w:t>
            </w:r>
          </w:p>
        </w:tc>
        <w:tc>
          <w:tcPr>
            <w:tcW w:w="1276" w:type="dxa"/>
            <w:shd w:val="clear" w:color="auto" w:fill="auto"/>
            <w:vAlign w:val="center"/>
          </w:tcPr>
          <w:p w14:paraId="67E49217" w14:textId="77777777" w:rsidR="00477588" w:rsidRPr="00B6731E" w:rsidRDefault="00477588" w:rsidP="004E5CAC">
            <w:pPr>
              <w:spacing w:line="360" w:lineRule="auto"/>
              <w:jc w:val="center"/>
              <w:rPr>
                <w:rFonts w:ascii="黑体" w:eastAsia="黑体" w:hAnsi="黑体" w:cs="黑体"/>
                <w:sz w:val="24"/>
              </w:rPr>
            </w:pPr>
            <w:r w:rsidRPr="00B6731E">
              <w:rPr>
                <w:rFonts w:ascii="黑体" w:eastAsia="黑体" w:hAnsi="黑体" w:cs="黑体" w:hint="eastAsia"/>
                <w:sz w:val="24"/>
              </w:rPr>
              <w:t>地址</w:t>
            </w:r>
          </w:p>
        </w:tc>
        <w:tc>
          <w:tcPr>
            <w:tcW w:w="3656" w:type="dxa"/>
            <w:shd w:val="clear" w:color="auto" w:fill="auto"/>
            <w:vAlign w:val="center"/>
          </w:tcPr>
          <w:p w14:paraId="46C55AFD" w14:textId="04BE3C9A" w:rsidR="00477588" w:rsidRPr="00B6731E" w:rsidRDefault="00BC7296" w:rsidP="004E5CAC">
            <w:pPr>
              <w:spacing w:line="360" w:lineRule="auto"/>
              <w:jc w:val="center"/>
              <w:rPr>
                <w:rFonts w:ascii="黑体" w:eastAsia="黑体" w:hAnsi="黑体" w:cs="黑体"/>
                <w:sz w:val="24"/>
              </w:rPr>
            </w:pPr>
            <w:r>
              <w:rPr>
                <w:rFonts w:ascii="黑体" w:eastAsia="黑体" w:hAnsi="黑体" w:cs="黑体" w:hint="eastAsia"/>
                <w:sz w:val="24"/>
              </w:rPr>
              <w:t>范围、</w:t>
            </w:r>
            <w:r w:rsidR="00477588" w:rsidRPr="00B6731E">
              <w:rPr>
                <w:rFonts w:ascii="黑体" w:eastAsia="黑体" w:hAnsi="黑体" w:cs="黑体" w:hint="eastAsia"/>
                <w:sz w:val="24"/>
              </w:rPr>
              <w:t>简介</w:t>
            </w:r>
          </w:p>
        </w:tc>
        <w:tc>
          <w:tcPr>
            <w:tcW w:w="992" w:type="dxa"/>
            <w:shd w:val="clear" w:color="auto" w:fill="auto"/>
            <w:vAlign w:val="center"/>
          </w:tcPr>
          <w:p w14:paraId="1C408590" w14:textId="77777777" w:rsidR="00477588" w:rsidRPr="00B6731E" w:rsidRDefault="00477588" w:rsidP="004E5CAC">
            <w:pPr>
              <w:spacing w:line="360" w:lineRule="auto"/>
              <w:jc w:val="center"/>
              <w:rPr>
                <w:rFonts w:ascii="黑体" w:eastAsia="黑体" w:hAnsi="黑体" w:cs="黑体"/>
                <w:sz w:val="24"/>
              </w:rPr>
            </w:pPr>
            <w:r w:rsidRPr="00B6731E">
              <w:rPr>
                <w:rFonts w:ascii="黑体" w:eastAsia="黑体" w:hAnsi="黑体" w:cs="黑体" w:hint="eastAsia"/>
                <w:sz w:val="24"/>
              </w:rPr>
              <w:t>备注</w:t>
            </w:r>
          </w:p>
        </w:tc>
      </w:tr>
      <w:tr w:rsidR="00477588" w:rsidRPr="00B6731E" w14:paraId="5A403997" w14:textId="77777777" w:rsidTr="00F61788">
        <w:trPr>
          <w:cantSplit/>
          <w:trHeight w:val="4316"/>
        </w:trPr>
        <w:tc>
          <w:tcPr>
            <w:tcW w:w="686" w:type="dxa"/>
            <w:shd w:val="clear" w:color="auto" w:fill="auto"/>
            <w:vAlign w:val="center"/>
          </w:tcPr>
          <w:p w14:paraId="19A9078E" w14:textId="77777777" w:rsidR="00477588" w:rsidRPr="00D646BE" w:rsidRDefault="00477588" w:rsidP="004E5CAC">
            <w:pPr>
              <w:spacing w:line="360" w:lineRule="auto"/>
              <w:jc w:val="center"/>
              <w:rPr>
                <w:rFonts w:ascii="仿宋_GB2312" w:eastAsia="仿宋_GB2312" w:hAnsi="黑体" w:cs="黑体"/>
                <w:sz w:val="24"/>
              </w:rPr>
            </w:pPr>
            <w:r w:rsidRPr="00D646BE">
              <w:rPr>
                <w:rFonts w:ascii="仿宋_GB2312" w:eastAsia="仿宋_GB2312" w:hAnsi="黑体" w:cs="黑体" w:hint="eastAsia"/>
                <w:sz w:val="24"/>
              </w:rPr>
              <w:t>1</w:t>
            </w:r>
          </w:p>
        </w:tc>
        <w:tc>
          <w:tcPr>
            <w:tcW w:w="1091" w:type="dxa"/>
            <w:shd w:val="clear" w:color="auto" w:fill="auto"/>
            <w:vAlign w:val="center"/>
          </w:tcPr>
          <w:p w14:paraId="0493A323" w14:textId="66B4C6B1" w:rsidR="00477588" w:rsidRPr="00D646BE" w:rsidRDefault="00F61788" w:rsidP="00D646BE">
            <w:pPr>
              <w:spacing w:line="300" w:lineRule="exact"/>
              <w:rPr>
                <w:rFonts w:ascii="仿宋_GB2312" w:eastAsia="仿宋_GB2312" w:hAnsi="宋体" w:cs="宋体"/>
                <w:szCs w:val="21"/>
              </w:rPr>
            </w:pPr>
            <w:r>
              <w:rPr>
                <w:rFonts w:ascii="仿宋_GB2312" w:eastAsia="仿宋_GB2312" w:hAnsi="宋体" w:cs="宋体" w:hint="eastAsia"/>
                <w:szCs w:val="21"/>
              </w:rPr>
              <w:t>河南</w:t>
            </w:r>
            <w:r w:rsidR="00477588" w:rsidRPr="00D646BE">
              <w:rPr>
                <w:rFonts w:ascii="仿宋_GB2312" w:eastAsia="仿宋_GB2312" w:hAnsi="宋体" w:cs="宋体" w:hint="eastAsia"/>
                <w:szCs w:val="21"/>
              </w:rPr>
              <w:t>师范大学</w:t>
            </w:r>
          </w:p>
        </w:tc>
        <w:tc>
          <w:tcPr>
            <w:tcW w:w="804" w:type="dxa"/>
            <w:shd w:val="clear" w:color="auto" w:fill="auto"/>
            <w:vAlign w:val="center"/>
          </w:tcPr>
          <w:p w14:paraId="2EE6334F" w14:textId="77777777" w:rsidR="00477588" w:rsidRPr="00D646BE" w:rsidRDefault="00477588" w:rsidP="004E5CAC">
            <w:pPr>
              <w:spacing w:line="360" w:lineRule="auto"/>
              <w:rPr>
                <w:rFonts w:ascii="仿宋_GB2312" w:eastAsia="仿宋_GB2312" w:hAnsi="宋体" w:cs="宋体"/>
                <w:szCs w:val="21"/>
              </w:rPr>
            </w:pPr>
            <w:r w:rsidRPr="00D646BE">
              <w:rPr>
                <w:rFonts w:ascii="仿宋_GB2312" w:eastAsia="仿宋_GB2312" w:hAnsi="宋体" w:cs="宋体" w:hint="eastAsia"/>
                <w:szCs w:val="21"/>
              </w:rPr>
              <w:t>省重点</w:t>
            </w:r>
          </w:p>
        </w:tc>
        <w:tc>
          <w:tcPr>
            <w:tcW w:w="1276" w:type="dxa"/>
            <w:shd w:val="clear" w:color="auto" w:fill="auto"/>
            <w:vAlign w:val="center"/>
          </w:tcPr>
          <w:p w14:paraId="504B1D03" w14:textId="23540BC9" w:rsidR="00477588" w:rsidRPr="00D646BE" w:rsidRDefault="00F61788" w:rsidP="00D646BE">
            <w:pPr>
              <w:spacing w:line="300" w:lineRule="exact"/>
              <w:rPr>
                <w:rFonts w:ascii="仿宋_GB2312" w:eastAsia="仿宋_GB2312" w:hAnsi="黑体" w:cs="黑体"/>
                <w:szCs w:val="21"/>
              </w:rPr>
            </w:pPr>
            <w:r w:rsidRPr="00F61788">
              <w:rPr>
                <w:rFonts w:ascii="仿宋_GB2312" w:eastAsia="仿宋_GB2312" w:hAnsi="宋体" w:cs="宋体" w:hint="eastAsia"/>
                <w:szCs w:val="21"/>
              </w:rPr>
              <w:t>河南省新乡市建设东路46号</w:t>
            </w:r>
          </w:p>
        </w:tc>
        <w:tc>
          <w:tcPr>
            <w:tcW w:w="3656" w:type="dxa"/>
            <w:shd w:val="clear" w:color="auto" w:fill="auto"/>
            <w:vAlign w:val="center"/>
          </w:tcPr>
          <w:p w14:paraId="6CA4E895" w14:textId="0BF27E42" w:rsidR="00477588" w:rsidRPr="00D646BE" w:rsidRDefault="00F61788" w:rsidP="00D646BE">
            <w:pPr>
              <w:spacing w:line="300" w:lineRule="exact"/>
            </w:pPr>
            <w:r w:rsidRPr="00F61788">
              <w:rPr>
                <w:rFonts w:ascii="仿宋_GB2312" w:eastAsia="仿宋_GB2312" w:hAnsi="宋体" w:cs="宋体" w:hint="eastAsia"/>
                <w:szCs w:val="21"/>
              </w:rPr>
              <w:t>河南师范大学</w:t>
            </w:r>
            <w:r>
              <w:rPr>
                <w:rFonts w:ascii="仿宋_GB2312" w:eastAsia="仿宋_GB2312" w:hAnsi="宋体" w:cs="宋体" w:hint="eastAsia"/>
                <w:szCs w:val="21"/>
              </w:rPr>
              <w:t>，</w:t>
            </w:r>
            <w:r w:rsidRPr="00F61788">
              <w:rPr>
                <w:rFonts w:ascii="仿宋_GB2312" w:eastAsia="仿宋_GB2312" w:hAnsi="宋体" w:cs="宋体" w:hint="eastAsia"/>
                <w:szCs w:val="21"/>
              </w:rPr>
              <w:t>位于河南省新乡市，是河南省人民政府与中华人民共和国教育部共同建设的省属重点大学，河南省特色骨干大学建设高校。入选国家“111计划”“中西部高等教育振兴计划”“国家级大学生创新创业训练计划”“卓越教师培养计划”“卓越农林人才教育培养计划”“民政部社会工作专业人才培训基地”，是一所涵盖哲学、经济学、法学、教育学、文学、历史学、理学、工学、农学、管理学、艺术学等11大学科门类的综合性师范大学。</w:t>
            </w:r>
          </w:p>
        </w:tc>
        <w:tc>
          <w:tcPr>
            <w:tcW w:w="992" w:type="dxa"/>
            <w:shd w:val="clear" w:color="auto" w:fill="auto"/>
            <w:vAlign w:val="center"/>
          </w:tcPr>
          <w:p w14:paraId="0D7B9CEF" w14:textId="6F73711D" w:rsidR="00477588" w:rsidRPr="00D646BE" w:rsidRDefault="00F61788" w:rsidP="004E5CAC">
            <w:pPr>
              <w:spacing w:line="360" w:lineRule="auto"/>
              <w:jc w:val="center"/>
              <w:rPr>
                <w:rFonts w:ascii="仿宋_GB2312" w:eastAsia="仿宋_GB2312" w:hAnsi="黑体" w:cs="黑体"/>
                <w:sz w:val="24"/>
              </w:rPr>
            </w:pPr>
            <w:r>
              <w:rPr>
                <w:rFonts w:ascii="仿宋_GB2312" w:eastAsia="仿宋_GB2312" w:hAnsi="黑体" w:cs="黑体"/>
                <w:szCs w:val="21"/>
              </w:rPr>
              <w:t>5</w:t>
            </w:r>
            <w:r w:rsidR="00585ABB" w:rsidRPr="00D646BE">
              <w:rPr>
                <w:rFonts w:ascii="仿宋_GB2312" w:eastAsia="仿宋_GB2312" w:hAnsi="黑体" w:cs="黑体" w:hint="eastAsia"/>
                <w:szCs w:val="21"/>
              </w:rPr>
              <w:t>月</w:t>
            </w:r>
            <w:r>
              <w:rPr>
                <w:rFonts w:ascii="仿宋_GB2312" w:eastAsia="仿宋_GB2312" w:hAnsi="黑体" w:cs="黑体"/>
                <w:szCs w:val="21"/>
              </w:rPr>
              <w:t>18</w:t>
            </w:r>
            <w:r w:rsidR="00585ABB" w:rsidRPr="00D646BE">
              <w:rPr>
                <w:rFonts w:ascii="仿宋_GB2312" w:eastAsia="仿宋_GB2312" w:hAnsi="黑体" w:cs="黑体" w:hint="eastAsia"/>
                <w:szCs w:val="21"/>
              </w:rPr>
              <w:t>日校园</w:t>
            </w:r>
            <w:r>
              <w:rPr>
                <w:rFonts w:ascii="仿宋_GB2312" w:eastAsia="仿宋_GB2312" w:hAnsi="黑体" w:cs="黑体" w:hint="eastAsia"/>
                <w:szCs w:val="21"/>
              </w:rPr>
              <w:t>招聘</w:t>
            </w:r>
          </w:p>
        </w:tc>
      </w:tr>
    </w:tbl>
    <w:p w14:paraId="5F8D57B8" w14:textId="65BC2186" w:rsidR="00FC28D8" w:rsidRDefault="00FC28D8"/>
    <w:p w14:paraId="7D5F0CEF" w14:textId="4280254F" w:rsidR="00D646BE" w:rsidRDefault="00D646BE">
      <w:bookmarkStart w:id="0" w:name="_GoBack"/>
      <w:bookmarkEnd w:id="0"/>
    </w:p>
    <w:sectPr w:rsidR="00D64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7B73" w14:textId="77777777" w:rsidR="004C4D99" w:rsidRDefault="004C4D99" w:rsidP="00477588">
      <w:r>
        <w:separator/>
      </w:r>
    </w:p>
  </w:endnote>
  <w:endnote w:type="continuationSeparator" w:id="0">
    <w:p w14:paraId="0C5EE0C4" w14:textId="77777777" w:rsidR="004C4D99" w:rsidRDefault="004C4D99" w:rsidP="0047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08C6" w14:textId="77777777" w:rsidR="004C4D99" w:rsidRDefault="004C4D99" w:rsidP="00477588">
      <w:r>
        <w:separator/>
      </w:r>
    </w:p>
  </w:footnote>
  <w:footnote w:type="continuationSeparator" w:id="0">
    <w:p w14:paraId="5CFEE2BB" w14:textId="77777777" w:rsidR="004C4D99" w:rsidRDefault="004C4D99" w:rsidP="00477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7C"/>
    <w:rsid w:val="00036742"/>
    <w:rsid w:val="00094D12"/>
    <w:rsid w:val="001732BB"/>
    <w:rsid w:val="00205310"/>
    <w:rsid w:val="002B1585"/>
    <w:rsid w:val="003B7C65"/>
    <w:rsid w:val="003F236C"/>
    <w:rsid w:val="00477588"/>
    <w:rsid w:val="004C4D99"/>
    <w:rsid w:val="00585ABB"/>
    <w:rsid w:val="00605E30"/>
    <w:rsid w:val="00617FE2"/>
    <w:rsid w:val="006A417C"/>
    <w:rsid w:val="00733A8F"/>
    <w:rsid w:val="008B4A92"/>
    <w:rsid w:val="008D2209"/>
    <w:rsid w:val="00A523E6"/>
    <w:rsid w:val="00AD23D7"/>
    <w:rsid w:val="00AF10E6"/>
    <w:rsid w:val="00B96D1F"/>
    <w:rsid w:val="00BC7296"/>
    <w:rsid w:val="00C84F09"/>
    <w:rsid w:val="00D646BE"/>
    <w:rsid w:val="00D759C1"/>
    <w:rsid w:val="00EA30A3"/>
    <w:rsid w:val="00F56FA1"/>
    <w:rsid w:val="00F579B0"/>
    <w:rsid w:val="00F61788"/>
    <w:rsid w:val="00F703AA"/>
    <w:rsid w:val="00FC2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56CD0"/>
  <w15:chartTrackingRefBased/>
  <w15:docId w15:val="{2466D9CE-6B01-4068-BEF9-B121DAE2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6B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5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7588"/>
    <w:rPr>
      <w:sz w:val="18"/>
      <w:szCs w:val="18"/>
    </w:rPr>
  </w:style>
  <w:style w:type="paragraph" w:styleId="a5">
    <w:name w:val="footer"/>
    <w:basedOn w:val="a"/>
    <w:link w:val="a6"/>
    <w:uiPriority w:val="99"/>
    <w:unhideWhenUsed/>
    <w:rsid w:val="00477588"/>
    <w:pPr>
      <w:tabs>
        <w:tab w:val="center" w:pos="4153"/>
        <w:tab w:val="right" w:pos="8306"/>
      </w:tabs>
      <w:snapToGrid w:val="0"/>
      <w:jc w:val="left"/>
    </w:pPr>
    <w:rPr>
      <w:sz w:val="18"/>
      <w:szCs w:val="18"/>
    </w:rPr>
  </w:style>
  <w:style w:type="character" w:customStyle="1" w:styleId="a6">
    <w:name w:val="页脚 字符"/>
    <w:basedOn w:val="a0"/>
    <w:link w:val="a5"/>
    <w:uiPriority w:val="99"/>
    <w:rsid w:val="004775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ZRJ</dc:creator>
  <cp:keywords/>
  <dc:description/>
  <cp:lastModifiedBy>ZRJ</cp:lastModifiedBy>
  <cp:revision>21</cp:revision>
  <cp:lastPrinted>2023-03-07T09:01:00Z</cp:lastPrinted>
  <dcterms:created xsi:type="dcterms:W3CDTF">2023-03-06T07:14:00Z</dcterms:created>
  <dcterms:modified xsi:type="dcterms:W3CDTF">2023-05-06T02:20:00Z</dcterms:modified>
</cp:coreProperties>
</file>