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年连江县优秀教育人才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第四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轮公开</w:t>
      </w:r>
      <w:r>
        <w:rPr>
          <w:rFonts w:hint="eastAsia" w:ascii="宋体" w:hAnsi="宋体" w:eastAsia="宋体" w:cs="宋体"/>
          <w:b/>
          <w:sz w:val="36"/>
          <w:szCs w:val="36"/>
        </w:rPr>
        <w:t>招聘报名表</w:t>
      </w:r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3FB44D7"/>
    <w:rsid w:val="66B8434C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2023-05-27T10:08:53Z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