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Helvetica" w:hAnsi="Helvetica" w:eastAsia="Helvetica" w:cs="Helvetica"/>
          <w:i w:val="0"/>
          <w:iCs w:val="0"/>
          <w:caps w:val="0"/>
          <w:color w:val="000000"/>
          <w:spacing w:val="0"/>
          <w:sz w:val="45"/>
          <w:szCs w:val="45"/>
          <w:shd w:val="clear" w:fill="FFFFFF"/>
        </w:rPr>
      </w:pPr>
      <w:r>
        <w:rPr>
          <w:rFonts w:ascii="Helvetica" w:hAnsi="Helvetica" w:eastAsia="Helvetica" w:cs="Helvetica"/>
          <w:i w:val="0"/>
          <w:iCs w:val="0"/>
          <w:caps w:val="0"/>
          <w:color w:val="000000"/>
          <w:spacing w:val="0"/>
          <w:sz w:val="45"/>
          <w:szCs w:val="45"/>
          <w:shd w:val="clear" w:fill="FFFFFF"/>
        </w:rPr>
        <w:t>2023年三门县中小学教师公开招聘笔试成绩及入围面试人员名单公布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60"/>
        <w:jc w:val="both"/>
        <w:rPr>
          <w:rFonts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现将2023年三门县中小学教师公开招聘笔试成绩及入围面试人员名单予以公布。</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6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000000"/>
          <w:spacing w:val="0"/>
          <w:sz w:val="28"/>
          <w:szCs w:val="28"/>
          <w:bdr w:val="none" w:color="auto" w:sz="0" w:space="0"/>
          <w:shd w:val="clear" w:fill="FFFFFF"/>
        </w:rPr>
        <w:t>报考人员若对笔试成绩有异议需要查分的，请于2023年6月8日（上午8：00—11：30，下午14：30—17：30）携带本人身份证、笔试准考证到三门县教育局人事科申请查询，逾期不予受理（每人限查一科）。</w:t>
      </w:r>
    </w:p>
    <w:tbl>
      <w:tblPr>
        <w:tblW w:w="7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99"/>
        <w:gridCol w:w="826"/>
        <w:gridCol w:w="1261"/>
        <w:gridCol w:w="886"/>
        <w:gridCol w:w="833"/>
        <w:gridCol w:w="833"/>
        <w:gridCol w:w="559"/>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54" w:hRule="atLeast"/>
          <w:jc w:val="center"/>
        </w:trPr>
        <w:tc>
          <w:tcPr>
            <w:tcW w:w="1499" w:type="dxa"/>
            <w:tcBorders>
              <w:top w:val="single" w:color="auto" w:sz="6" w:space="0"/>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2"/>
                <w:szCs w:val="22"/>
                <w:bdr w:val="none" w:color="auto" w:sz="0" w:space="0"/>
              </w:rPr>
              <w:t>准考证号</w:t>
            </w:r>
          </w:p>
        </w:tc>
        <w:tc>
          <w:tcPr>
            <w:tcW w:w="826"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2"/>
                <w:szCs w:val="22"/>
                <w:bdr w:val="none" w:color="auto" w:sz="0" w:space="0"/>
              </w:rPr>
              <w:t>姓名</w:t>
            </w:r>
          </w:p>
        </w:tc>
        <w:tc>
          <w:tcPr>
            <w:tcW w:w="1261"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2"/>
                <w:szCs w:val="22"/>
                <w:bdr w:val="none" w:color="auto" w:sz="0" w:space="0"/>
              </w:rPr>
              <w:t>报考岗位</w:t>
            </w:r>
          </w:p>
        </w:tc>
        <w:tc>
          <w:tcPr>
            <w:tcW w:w="886"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2"/>
                <w:szCs w:val="22"/>
                <w:bdr w:val="none" w:color="auto" w:sz="0" w:space="0"/>
              </w:rPr>
              <w:t>教育基础知识得分</w:t>
            </w:r>
          </w:p>
        </w:tc>
        <w:tc>
          <w:tcPr>
            <w:tcW w:w="833"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Style w:val="5"/>
                <w:rFonts w:hint="eastAsia" w:ascii="宋体" w:hAnsi="宋体" w:eastAsia="宋体" w:cs="宋体"/>
                <w:b/>
                <w:bCs/>
                <w:sz w:val="22"/>
                <w:szCs w:val="22"/>
                <w:bdr w:val="none" w:color="auto" w:sz="0" w:space="0"/>
              </w:rPr>
              <w:t>学科专业知识得分</w:t>
            </w:r>
          </w:p>
        </w:tc>
        <w:tc>
          <w:tcPr>
            <w:tcW w:w="833"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笔试得分</w:t>
            </w:r>
          </w:p>
        </w:tc>
        <w:tc>
          <w:tcPr>
            <w:tcW w:w="559"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笔试排名</w:t>
            </w:r>
          </w:p>
        </w:tc>
        <w:tc>
          <w:tcPr>
            <w:tcW w:w="1038" w:type="dxa"/>
            <w:tcBorders>
              <w:top w:val="single" w:color="auto" w:sz="6" w:space="0"/>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73.04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76.64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74.24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75.46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74.48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69.84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67.75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96.70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89.22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90.00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85.52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职高数学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高中思想政治</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83.30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高中思想政治</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78.54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高中思想政治</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77.74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79.74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80.46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79.36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80.42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80.38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78.30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75.45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72.66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74.19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70.32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68.02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69.54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初中社会</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65.78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67.02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72.56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72.49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91.00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85.05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56.21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84.23</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82.53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80.22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80.24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80.11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78.89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78.67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76.67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72.13</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76.07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76.00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75.97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76.94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75.50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74.79</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75.26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75.24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75.09</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75.67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74.64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73.31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72.19</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74.39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73.57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74.04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73.88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73.01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71.17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72.87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68.57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70.44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71.42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66.94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68.33</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70.51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68.92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70.34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72.82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70.28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69.26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69.44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68.78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68.44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68.52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68.33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68.29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63.87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67.76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67.80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67.11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66.81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60.96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60.51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202310221312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88.30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85.83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83.17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82.67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78.11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77.87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76.52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76.37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202310221311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75.79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75.17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74.14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73.91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73.72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70.40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70.20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70.15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69.58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69.53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68.76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68.72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68.56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66.96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65.74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64.86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55.20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59.81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54.40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57.15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202310221310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初中科学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80.68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80.93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80.34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79.90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78.48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79.52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79.16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79.35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79.18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78.68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78.31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75.58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78.07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77.86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76.36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77.86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76.82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77.85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78.34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75.52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77.40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78.66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77.08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73.94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77.05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75.28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76.95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76.75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76.56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88.20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76.55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74.22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73.78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76.35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73.04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75.71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70.74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72.28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73.18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75.58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73.96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71.14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74.61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74.34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74.23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74.11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73.98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72.16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70.52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73.59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69.62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68.36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67.24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72.96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72.57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73.74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71.66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68.62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72.24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72.19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68.56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69.82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70.42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72.26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71.43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71.38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70.72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71.31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71.14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71.31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71.02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70.97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68.82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70.94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70.84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70.60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67.26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70.40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69.08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70.38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70.37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64.24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70.09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69.23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66.74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69.19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68.84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63.34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67.50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65.62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67.16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66.86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65.42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66.70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62.74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65.92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63.82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64.59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63.75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63.03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57.86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62.67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54.88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62.19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61.30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60.89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55.44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51.46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57.01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202310221228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小学语文</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87.65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81.74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87.75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81.49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80.65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202310221119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78.31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77.26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202310221313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76.19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202310221144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75.98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75.63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202310221273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72.78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72.61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71.64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70.97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70.14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69.07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67.57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66.97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66.06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66.05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65.61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小学数学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62.50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86.12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85.92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85.94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90.40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83.59</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85.63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85.57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85.26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86.37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84.68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85.01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84.60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84.79</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84.06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84.21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83.28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84.35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82.52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81.41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81.80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81.77</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81.31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83.04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81.02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84.00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79.62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80.93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202310221161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87.40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77.72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80.62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80.36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83.85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78.12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79.84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202310221003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82.25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78.11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79.35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78.90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78.53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78.50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80.62</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78.21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202310221025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80.01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78.70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77.04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77.54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71.75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79.84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77.41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202310221043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202310221120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77.99</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77.18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202310221032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76.96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75.96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75.99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63.65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81.14</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75.33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77.46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74.76</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70.51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202310221172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68.76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69.81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202310221300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63.78</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65.20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58.45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63.35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56.71</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58.88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65.85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54.36</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57.81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202310221130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202310221063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小学英语</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缺考</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79.02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202310221294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76.52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202310221101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202310221263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74.80</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202310221286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75.05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73.70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74.11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80.05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69.73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202310221243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68.62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202310221150</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67.71</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202310221218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81.25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202310221151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65.68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67.45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61.40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63.22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202310221259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57.00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62.34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202310221192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小学科学</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68.40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42.10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49.99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202310221075</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80.55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68.62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202310221082</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77.30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65.75</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202310221097</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80.10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65.33</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202310221209</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76.90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59.10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64.44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202310221053</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70.50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59.90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63.08</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202310221238</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72.15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56.20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60.99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202310221071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71.15</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55.60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60.27</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202310221186</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74.80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52.00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58.84</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8</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1"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202310221091</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40.30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50.29</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9</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5" w:hRule="atLeast"/>
          <w:jc w:val="center"/>
        </w:trPr>
        <w:tc>
          <w:tcPr>
            <w:tcW w:w="1499" w:type="dxa"/>
            <w:tcBorders>
              <w:top w:val="nil"/>
              <w:left w:val="single" w:color="auto" w:sz="6" w:space="0"/>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202310221014</w:t>
            </w:r>
          </w:p>
        </w:tc>
        <w:tc>
          <w:tcPr>
            <w:tcW w:w="826"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c>
          <w:tcPr>
            <w:tcW w:w="1261"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小学信息技术</w:t>
            </w:r>
          </w:p>
        </w:tc>
        <w:tc>
          <w:tcPr>
            <w:tcW w:w="886"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73.00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34.60</w:t>
            </w:r>
          </w:p>
        </w:tc>
        <w:tc>
          <w:tcPr>
            <w:tcW w:w="833"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46.12</w:t>
            </w:r>
          </w:p>
        </w:tc>
        <w:tc>
          <w:tcPr>
            <w:tcW w:w="559" w:type="dxa"/>
            <w:tcBorders>
              <w:top w:val="nil"/>
              <w:left w:val="nil"/>
              <w:bottom w:val="single" w:color="auto" w:sz="6" w:space="0"/>
              <w:right w:val="single" w:color="auto" w:sz="6" w:space="0"/>
            </w:tcBorders>
            <w:shd w:val="clear"/>
            <w:tcMar>
              <w:left w:w="3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宋体" w:hAnsi="宋体" w:eastAsia="宋体" w:cs="宋体"/>
                <w:color w:val="000000"/>
                <w:sz w:val="22"/>
                <w:szCs w:val="22"/>
                <w:bdr w:val="none" w:color="auto" w:sz="0" w:space="0"/>
              </w:rPr>
              <w:t>10</w:t>
            </w:r>
          </w:p>
        </w:tc>
        <w:tc>
          <w:tcPr>
            <w:tcW w:w="1038" w:type="dxa"/>
            <w:tcBorders>
              <w:top w:val="nil"/>
              <w:left w:val="nil"/>
              <w:bottom w:val="single" w:color="auto" w:sz="6" w:space="0"/>
              <w:right w:val="single" w:color="auto" w:sz="6" w:space="0"/>
            </w:tcBorders>
            <w:shd w:val="clear"/>
            <w:tcMar>
              <w:left w:w="30" w:type="dxa"/>
              <w:right w:w="30"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20"/>
        <w:jc w:val="both"/>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注：根据各招聘岗位报考人员笔试总成绩，从高分到低分按该岗位实际招聘计划数的一定比例确定面试对象（实际招聘计划3名及以下的按1:3比例，4名及以上按1∶2比例），如遇笔试总成绩最后一名同分的，则一并列入面试对象。如达不到该比例的，按笔试成绩合格的实际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05"/>
        <w:jc w:val="center"/>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三门县教育局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805"/>
        <w:jc w:val="center"/>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2023年6月6日</w:t>
      </w:r>
    </w:p>
    <w:p>
      <w:pPr>
        <w:rPr>
          <w:rFonts w:ascii="Helvetica" w:hAnsi="Helvetica" w:eastAsia="Helvetica" w:cs="Helvetica"/>
          <w:i w:val="0"/>
          <w:iCs w:val="0"/>
          <w:caps w:val="0"/>
          <w:color w:val="000000"/>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11DD33A6"/>
    <w:rsid w:val="11DD3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2023-06-08T05:28:00Z</dcterms:created>
  <dc:creator>Administrator</dc:creator>
  <cp:lastModifiedBy>Administrator</cp:lastModifiedBy>
  <dcterms:modified xsi:type="dcterms:W3CDTF">2023-06-08T05:34:38Z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EFE655D1EEFE45EAB61DC2C4A15E073E_11</vt:lpwstr>
  </property>
</Properties>
</file>