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color w:val="auto"/>
          <w:sz w:val="28"/>
          <w:szCs w:val="28"/>
        </w:rPr>
      </w:pPr>
      <w:r>
        <w:rPr>
          <w:rFonts w:hint="eastAsia" w:ascii="宋体" w:hAnsi="宋体"/>
          <w:color w:val="auto"/>
          <w:sz w:val="28"/>
          <w:szCs w:val="28"/>
        </w:rPr>
        <w:t>附件1：</w:t>
      </w:r>
      <w:bookmarkStart w:id="0" w:name="_GoBack"/>
      <w:bookmarkEnd w:id="0"/>
    </w:p>
    <w:tbl>
      <w:tblPr>
        <w:tblStyle w:val="6"/>
        <w:tblpPr w:leftFromText="180" w:rightFromText="180" w:vertAnchor="text" w:horzAnchor="page" w:tblpX="1185" w:tblpY="746"/>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65"/>
        <w:gridCol w:w="645"/>
        <w:gridCol w:w="5519"/>
        <w:gridCol w:w="64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24" w:type="dxa"/>
            <w:noWrap w:val="0"/>
            <w:vAlign w:val="center"/>
          </w:tcPr>
          <w:p>
            <w:pPr>
              <w:jc w:val="center"/>
              <w:rPr>
                <w:rFonts w:hint="eastAsia" w:ascii="宋体" w:hAnsi="宋体" w:eastAsia="宋体"/>
                <w:color w:val="auto"/>
                <w:sz w:val="18"/>
                <w:szCs w:val="18"/>
                <w:lang w:eastAsia="zh-CN"/>
              </w:rPr>
            </w:pPr>
            <w:r>
              <w:rPr>
                <w:rFonts w:hint="eastAsia" w:ascii="宋体" w:hAnsi="宋体"/>
                <w:color w:val="auto"/>
                <w:sz w:val="18"/>
                <w:szCs w:val="18"/>
                <w:lang w:eastAsia="zh-CN"/>
              </w:rPr>
              <w:t>职位代码</w:t>
            </w:r>
          </w:p>
        </w:tc>
        <w:tc>
          <w:tcPr>
            <w:tcW w:w="1065" w:type="dxa"/>
            <w:noWrap w:val="0"/>
            <w:vAlign w:val="center"/>
          </w:tcPr>
          <w:p>
            <w:pPr>
              <w:jc w:val="center"/>
              <w:rPr>
                <w:rFonts w:hint="eastAsia" w:ascii="宋体" w:hAnsi="宋体"/>
                <w:color w:val="auto"/>
                <w:sz w:val="18"/>
                <w:szCs w:val="18"/>
              </w:rPr>
            </w:pPr>
            <w:r>
              <w:rPr>
                <w:rFonts w:hint="eastAsia" w:ascii="宋体" w:hAnsi="宋体"/>
                <w:color w:val="auto"/>
                <w:sz w:val="18"/>
                <w:szCs w:val="18"/>
              </w:rPr>
              <w:t>职位</w:t>
            </w:r>
          </w:p>
        </w:tc>
        <w:tc>
          <w:tcPr>
            <w:tcW w:w="645" w:type="dxa"/>
            <w:noWrap w:val="0"/>
            <w:vAlign w:val="center"/>
          </w:tcPr>
          <w:p>
            <w:pPr>
              <w:jc w:val="center"/>
              <w:rPr>
                <w:rFonts w:hint="eastAsia" w:ascii="宋体" w:hAnsi="宋体"/>
                <w:color w:val="auto"/>
                <w:sz w:val="18"/>
                <w:szCs w:val="18"/>
              </w:rPr>
            </w:pPr>
            <w:r>
              <w:rPr>
                <w:rFonts w:hint="eastAsia" w:ascii="宋体" w:hAnsi="宋体"/>
                <w:color w:val="auto"/>
                <w:sz w:val="18"/>
                <w:szCs w:val="18"/>
              </w:rPr>
              <w:t>计划数</w:t>
            </w:r>
          </w:p>
        </w:tc>
        <w:tc>
          <w:tcPr>
            <w:tcW w:w="5519" w:type="dxa"/>
            <w:noWrap w:val="0"/>
            <w:vAlign w:val="center"/>
          </w:tcPr>
          <w:p>
            <w:pPr>
              <w:jc w:val="center"/>
              <w:rPr>
                <w:rFonts w:hint="eastAsia" w:ascii="宋体" w:hAnsi="宋体"/>
                <w:color w:val="auto"/>
                <w:sz w:val="18"/>
                <w:szCs w:val="18"/>
              </w:rPr>
            </w:pPr>
            <w:r>
              <w:rPr>
                <w:rFonts w:hint="eastAsia" w:ascii="宋体" w:hAnsi="宋体"/>
                <w:color w:val="auto"/>
                <w:sz w:val="18"/>
                <w:szCs w:val="18"/>
              </w:rPr>
              <w:t>岗位要求</w:t>
            </w:r>
          </w:p>
        </w:tc>
        <w:tc>
          <w:tcPr>
            <w:tcW w:w="643" w:type="dxa"/>
            <w:noWrap w:val="0"/>
            <w:vAlign w:val="center"/>
          </w:tcPr>
          <w:p>
            <w:pPr>
              <w:jc w:val="center"/>
              <w:rPr>
                <w:rFonts w:hint="eastAsia" w:ascii="宋体" w:hAnsi="宋体"/>
                <w:color w:val="auto"/>
                <w:sz w:val="18"/>
                <w:szCs w:val="18"/>
              </w:rPr>
            </w:pPr>
            <w:r>
              <w:rPr>
                <w:rFonts w:hint="eastAsia" w:ascii="宋体" w:hAnsi="宋体"/>
                <w:color w:val="auto"/>
                <w:sz w:val="18"/>
                <w:szCs w:val="18"/>
              </w:rPr>
              <w:t>户籍</w:t>
            </w:r>
          </w:p>
        </w:tc>
        <w:tc>
          <w:tcPr>
            <w:tcW w:w="1293" w:type="dxa"/>
            <w:noWrap w:val="0"/>
            <w:vAlign w:val="center"/>
          </w:tcPr>
          <w:p>
            <w:pPr>
              <w:jc w:val="center"/>
              <w:rPr>
                <w:rFonts w:hint="eastAsia" w:ascii="宋体" w:hAnsi="宋体"/>
                <w:color w:val="auto"/>
                <w:sz w:val="18"/>
                <w:szCs w:val="18"/>
              </w:rPr>
            </w:pPr>
            <w:r>
              <w:rPr>
                <w:rFonts w:hint="eastAsia" w:ascii="宋体" w:hAnsi="宋体"/>
                <w:color w:val="auto"/>
                <w:sz w:val="18"/>
                <w:szCs w:val="18"/>
              </w:rPr>
              <w:t>备注</w:t>
            </w:r>
          </w:p>
        </w:tc>
      </w:tr>
    </w:tbl>
    <w:p>
      <w:pPr>
        <w:spacing w:line="560" w:lineRule="exact"/>
        <w:jc w:val="center"/>
        <w:rPr>
          <w:rFonts w:hint="eastAsia" w:ascii="宋体" w:hAnsi="宋体"/>
          <w:b/>
          <w:color w:val="auto"/>
          <w:sz w:val="24"/>
        </w:rPr>
      </w:pPr>
      <w:r>
        <w:rPr>
          <w:rFonts w:hint="eastAsia" w:ascii="宋体" w:hAnsi="宋体"/>
          <w:b/>
          <w:color w:val="auto"/>
          <w:sz w:val="24"/>
        </w:rPr>
        <w:t>20</w:t>
      </w:r>
      <w:r>
        <w:rPr>
          <w:rFonts w:hint="eastAsia" w:ascii="宋体" w:hAnsi="宋体"/>
          <w:b/>
          <w:color w:val="auto"/>
          <w:sz w:val="24"/>
          <w:lang w:val="en-US" w:eastAsia="zh-CN"/>
        </w:rPr>
        <w:t>23</w:t>
      </w:r>
      <w:r>
        <w:rPr>
          <w:rFonts w:hint="eastAsia" w:ascii="宋体" w:hAnsi="宋体"/>
          <w:b/>
          <w:color w:val="auto"/>
          <w:sz w:val="24"/>
        </w:rPr>
        <w:t>年文成县教育局面向社会公开招考教师岗位一览表</w:t>
      </w:r>
    </w:p>
    <w:tbl>
      <w:tblPr>
        <w:tblStyle w:val="6"/>
        <w:tblpPr w:leftFromText="180" w:rightFromText="180" w:vertAnchor="text" w:horzAnchor="page" w:tblpX="1185" w:tblpY="7"/>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80"/>
        <w:gridCol w:w="485"/>
        <w:gridCol w:w="645"/>
        <w:gridCol w:w="5519"/>
        <w:gridCol w:w="64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24" w:type="dxa"/>
            <w:noWrap w:val="0"/>
            <w:vAlign w:val="center"/>
          </w:tcPr>
          <w:p>
            <w:pPr>
              <w:jc w:val="both"/>
              <w:rPr>
                <w:rFonts w:hint="default" w:ascii="宋体" w:hAnsi="宋体"/>
                <w:color w:val="auto"/>
                <w:sz w:val="18"/>
                <w:szCs w:val="18"/>
                <w:lang w:val="en-US" w:eastAsia="zh-CN"/>
              </w:rPr>
            </w:pPr>
            <w:r>
              <w:rPr>
                <w:rFonts w:hint="eastAsia" w:ascii="宋体" w:hAnsi="宋体"/>
                <w:color w:val="auto"/>
                <w:sz w:val="18"/>
                <w:szCs w:val="18"/>
                <w:lang w:val="en-US" w:eastAsia="zh-CN"/>
              </w:rPr>
              <w:t>23014</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高中</w:t>
            </w:r>
            <w:r>
              <w:rPr>
                <w:rFonts w:hint="eastAsia" w:ascii="宋体" w:hAnsi="宋体"/>
                <w:color w:val="auto"/>
                <w:sz w:val="18"/>
                <w:szCs w:val="18"/>
                <w:lang w:val="en-US" w:eastAsia="zh-CN"/>
              </w:rPr>
              <w:t>地理</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eastAsia="宋体"/>
                <w:color w:val="auto"/>
                <w:sz w:val="18"/>
                <w:szCs w:val="18"/>
                <w:lang w:eastAsia="zh-CN"/>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restart"/>
            <w:noWrap w:val="0"/>
            <w:vAlign w:val="center"/>
          </w:tcPr>
          <w:p>
            <w:pPr>
              <w:jc w:val="center"/>
              <w:rPr>
                <w:rFonts w:hint="eastAsia" w:ascii="宋体" w:hAnsi="宋体"/>
                <w:color w:val="auto"/>
                <w:sz w:val="18"/>
                <w:szCs w:val="18"/>
                <w:lang w:eastAsia="zh-CN"/>
              </w:rPr>
            </w:pPr>
            <w:r>
              <w:rPr>
                <w:rFonts w:hint="eastAsia" w:ascii="宋体" w:hAnsi="宋体"/>
                <w:color w:val="auto"/>
                <w:sz w:val="18"/>
                <w:szCs w:val="18"/>
                <w:lang w:val="en-US" w:eastAsia="zh-CN"/>
              </w:rPr>
              <w:t>户籍</w:t>
            </w:r>
            <w:r>
              <w:rPr>
                <w:rFonts w:hint="eastAsia" w:ascii="宋体" w:hAnsi="宋体"/>
                <w:color w:val="auto"/>
                <w:sz w:val="18"/>
                <w:szCs w:val="18"/>
                <w:lang w:eastAsia="zh-CN"/>
              </w:rPr>
              <w:t>不限</w:t>
            </w:r>
          </w:p>
          <w:p>
            <w:pPr>
              <w:jc w:val="center"/>
              <w:rPr>
                <w:rFonts w:hint="eastAsia" w:ascii="宋体" w:hAnsi="宋体"/>
                <w:color w:val="auto"/>
                <w:sz w:val="18"/>
                <w:szCs w:val="18"/>
              </w:rPr>
            </w:pPr>
          </w:p>
          <w:p>
            <w:pPr>
              <w:spacing w:line="320" w:lineRule="exact"/>
              <w:jc w:val="center"/>
              <w:rPr>
                <w:rFonts w:hint="eastAsia" w:ascii="宋体" w:hAnsi="宋体" w:eastAsia="宋体" w:cs="Times New Roman"/>
                <w:color w:val="auto"/>
                <w:kern w:val="2"/>
                <w:sz w:val="18"/>
                <w:szCs w:val="18"/>
                <w:lang w:val="en-US" w:eastAsia="zh-CN" w:bidi="ar-SA"/>
              </w:rPr>
            </w:pPr>
          </w:p>
          <w:p>
            <w:pPr>
              <w:spacing w:line="320" w:lineRule="exact"/>
              <w:jc w:val="center"/>
              <w:rPr>
                <w:rFonts w:hint="eastAsia" w:ascii="宋体" w:hAnsi="宋体" w:eastAsia="宋体" w:cs="Times New Roman"/>
                <w:color w:val="auto"/>
                <w:kern w:val="2"/>
                <w:sz w:val="18"/>
                <w:szCs w:val="18"/>
                <w:lang w:val="en-US" w:eastAsia="zh-CN" w:bidi="ar-SA"/>
              </w:rPr>
            </w:pPr>
          </w:p>
          <w:p>
            <w:pPr>
              <w:spacing w:line="320" w:lineRule="exact"/>
              <w:jc w:val="center"/>
              <w:rPr>
                <w:rFonts w:hint="eastAsia" w:ascii="宋体" w:hAnsi="宋体" w:eastAsia="宋体"/>
                <w:color w:val="auto"/>
                <w:sz w:val="18"/>
                <w:szCs w:val="18"/>
                <w:lang w:eastAsia="zh-CN"/>
              </w:rPr>
            </w:pPr>
          </w:p>
        </w:tc>
        <w:tc>
          <w:tcPr>
            <w:tcW w:w="1293" w:type="dxa"/>
            <w:noWrap w:val="0"/>
            <w:vAlign w:val="center"/>
          </w:tcPr>
          <w:p>
            <w:pPr>
              <w:jc w:val="center"/>
              <w:rPr>
                <w:rFonts w:hint="eastAsia" w:ascii="宋体" w:hAnsi="宋体"/>
                <w:color w:val="auto"/>
                <w:sz w:val="18"/>
                <w:szCs w:val="18"/>
                <w:lang w:eastAsia="zh-CN"/>
              </w:rPr>
            </w:pPr>
            <w:r>
              <w:rPr>
                <w:rFonts w:hint="eastAsia" w:ascii="宋体" w:hAnsi="宋体"/>
                <w:color w:val="auto"/>
                <w:sz w:val="18"/>
                <w:szCs w:val="18"/>
                <w:lang w:val="en-US" w:eastAsia="zh-CN"/>
              </w:rPr>
              <w:t>文成二高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24" w:type="dxa"/>
            <w:noWrap w:val="0"/>
            <w:vAlign w:val="center"/>
          </w:tcPr>
          <w:p>
            <w:pPr>
              <w:jc w:val="both"/>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23015</w:t>
            </w:r>
          </w:p>
        </w:tc>
        <w:tc>
          <w:tcPr>
            <w:tcW w:w="1065" w:type="dxa"/>
            <w:gridSpan w:val="2"/>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rPr>
              <w:t>初中</w:t>
            </w:r>
            <w:r>
              <w:rPr>
                <w:rFonts w:hint="eastAsia" w:ascii="宋体" w:hAnsi="宋体"/>
                <w:color w:val="auto"/>
                <w:sz w:val="18"/>
                <w:szCs w:val="18"/>
                <w:lang w:val="en-US" w:eastAsia="zh-CN"/>
              </w:rPr>
              <w:t>科学1</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w:t>
            </w:r>
          </w:p>
        </w:tc>
        <w:tc>
          <w:tcPr>
            <w:tcW w:w="5519" w:type="dxa"/>
            <w:noWrap w:val="0"/>
            <w:vAlign w:val="center"/>
          </w:tcPr>
          <w:p>
            <w:pPr>
              <w:jc w:val="both"/>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.全日制硕士</w:t>
            </w:r>
            <w:r>
              <w:rPr>
                <w:rFonts w:hint="eastAsia" w:ascii="宋体" w:hAnsi="宋体"/>
                <w:color w:val="auto"/>
                <w:sz w:val="18"/>
                <w:szCs w:val="18"/>
                <w:lang w:eastAsia="zh-CN"/>
              </w:rPr>
              <w:t>研究生</w:t>
            </w:r>
            <w:r>
              <w:rPr>
                <w:rFonts w:hint="eastAsia" w:ascii="宋体" w:hAnsi="宋体"/>
                <w:color w:val="auto"/>
                <w:sz w:val="18"/>
                <w:szCs w:val="18"/>
              </w:rPr>
              <w:t>及以上学历；2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2.</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r>
              <w:rPr>
                <w:rFonts w:hint="eastAsia" w:ascii="宋体" w:hAnsi="宋体"/>
                <w:color w:val="auto"/>
                <w:sz w:val="18"/>
                <w:szCs w:val="18"/>
              </w:rPr>
              <w:t>其中</w:t>
            </w:r>
            <w:r>
              <w:rPr>
                <w:rFonts w:hint="eastAsia" w:ascii="宋体" w:hAnsi="宋体" w:cs="宋体"/>
                <w:color w:val="auto"/>
                <w:kern w:val="0"/>
                <w:sz w:val="18"/>
                <w:szCs w:val="18"/>
              </w:rPr>
              <w:t>科学</w:t>
            </w:r>
            <w:r>
              <w:rPr>
                <w:rFonts w:hint="eastAsia" w:ascii="宋体" w:hAnsi="宋体"/>
                <w:color w:val="auto"/>
                <w:sz w:val="18"/>
                <w:szCs w:val="18"/>
              </w:rPr>
              <w:t>教师职位的专业为</w:t>
            </w:r>
            <w:r>
              <w:rPr>
                <w:rFonts w:hint="eastAsia" w:ascii="宋体" w:hAnsi="宋体" w:cs="宋体"/>
                <w:color w:val="auto"/>
                <w:kern w:val="0"/>
                <w:sz w:val="18"/>
                <w:szCs w:val="18"/>
              </w:rPr>
              <w:t>物理、化学、生物、科学</w:t>
            </w:r>
            <w:r>
              <w:rPr>
                <w:rFonts w:hint="eastAsia" w:ascii="宋体" w:hAnsi="宋体" w:cs="宋体"/>
                <w:color w:val="auto"/>
                <w:kern w:val="0"/>
                <w:sz w:val="18"/>
                <w:szCs w:val="18"/>
                <w:lang w:eastAsia="zh-CN"/>
              </w:rPr>
              <w:t>。</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restart"/>
            <w:noWrap w:val="0"/>
            <w:vAlign w:val="center"/>
          </w:tcPr>
          <w:p>
            <w:pPr>
              <w:jc w:val="center"/>
              <w:rPr>
                <w:rFonts w:hint="eastAsia" w:ascii="宋体" w:hAnsi="宋体"/>
                <w:color w:val="auto"/>
                <w:sz w:val="18"/>
                <w:szCs w:val="18"/>
                <w:lang w:eastAsia="zh-CN"/>
              </w:rPr>
            </w:pPr>
            <w:r>
              <w:rPr>
                <w:rFonts w:hint="eastAsia" w:ascii="宋体" w:hAnsi="宋体"/>
                <w:color w:val="auto"/>
                <w:sz w:val="18"/>
                <w:szCs w:val="18"/>
                <w:lang w:eastAsia="zh-CN"/>
              </w:rPr>
              <w:t>实验中学</w:t>
            </w:r>
          </w:p>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实验二中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23016</w:t>
            </w:r>
          </w:p>
        </w:tc>
        <w:tc>
          <w:tcPr>
            <w:tcW w:w="1065" w:type="dxa"/>
            <w:gridSpan w:val="2"/>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初中</w:t>
            </w:r>
            <w:r>
              <w:rPr>
                <w:rFonts w:hint="eastAsia" w:ascii="宋体" w:hAnsi="宋体"/>
                <w:color w:val="auto"/>
                <w:sz w:val="18"/>
                <w:szCs w:val="18"/>
                <w:lang w:val="en-US" w:eastAsia="zh-CN"/>
              </w:rPr>
              <w:t>英语1</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.全日制硕士</w:t>
            </w:r>
            <w:r>
              <w:rPr>
                <w:rFonts w:hint="eastAsia" w:ascii="宋体" w:hAnsi="宋体"/>
                <w:color w:val="auto"/>
                <w:sz w:val="18"/>
                <w:szCs w:val="18"/>
                <w:lang w:eastAsia="zh-CN"/>
              </w:rPr>
              <w:t>研究生</w:t>
            </w:r>
            <w:r>
              <w:rPr>
                <w:rFonts w:hint="eastAsia" w:ascii="宋体" w:hAnsi="宋体"/>
                <w:color w:val="auto"/>
                <w:sz w:val="18"/>
                <w:szCs w:val="18"/>
              </w:rPr>
              <w:t>及以上学历；2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2.</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23017</w:t>
            </w:r>
          </w:p>
        </w:tc>
        <w:tc>
          <w:tcPr>
            <w:tcW w:w="1065" w:type="dxa"/>
            <w:gridSpan w:val="2"/>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高中语文</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w:t>
            </w:r>
            <w:r>
              <w:rPr>
                <w:rFonts w:hint="eastAsia" w:ascii="宋体" w:hAnsi="宋体"/>
                <w:color w:val="auto"/>
                <w:sz w:val="18"/>
                <w:szCs w:val="18"/>
                <w:lang w:val="en-US" w:eastAsia="zh-CN"/>
              </w:rPr>
              <w:t>甲</w:t>
            </w:r>
            <w:r>
              <w:rPr>
                <w:rFonts w:hint="eastAsia" w:ascii="宋体" w:hAnsi="宋体"/>
                <w:color w:val="auto"/>
                <w:sz w:val="18"/>
                <w:szCs w:val="18"/>
              </w:rPr>
              <w:t>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s="Times New Roman"/>
                <w:color w:val="auto"/>
                <w:kern w:val="2"/>
                <w:sz w:val="18"/>
                <w:szCs w:val="18"/>
                <w:lang w:val="en-US" w:eastAsia="zh-CN" w:bidi="ar-SA"/>
              </w:rPr>
            </w:pPr>
          </w:p>
        </w:tc>
        <w:tc>
          <w:tcPr>
            <w:tcW w:w="1293" w:type="dxa"/>
            <w:vMerge w:val="restart"/>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文成县</w:t>
            </w:r>
            <w:r>
              <w:rPr>
                <w:rFonts w:hint="eastAsia" w:ascii="宋体" w:hAnsi="宋体"/>
                <w:color w:val="auto"/>
                <w:sz w:val="18"/>
                <w:szCs w:val="18"/>
                <w:lang w:eastAsia="zh-CN"/>
              </w:rPr>
              <w:t>职业高级中学</w:t>
            </w:r>
          </w:p>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23018</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高中数学</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default"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23019</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高中英语</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23020</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高中</w:t>
            </w:r>
            <w:r>
              <w:rPr>
                <w:rFonts w:hint="eastAsia" w:ascii="宋体" w:hAnsi="宋体"/>
                <w:color w:val="auto"/>
                <w:sz w:val="18"/>
                <w:szCs w:val="18"/>
                <w:lang w:val="en-US" w:eastAsia="zh-CN"/>
              </w:rPr>
              <w:t>体育1</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23021</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高中体育2</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.国民教育序列</w:t>
            </w:r>
            <w:r>
              <w:rPr>
                <w:rFonts w:hint="eastAsia" w:ascii="宋体" w:hAnsi="宋体"/>
                <w:color w:val="auto"/>
                <w:sz w:val="18"/>
                <w:szCs w:val="18"/>
              </w:rPr>
              <w:t>本科及以上学历；2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noWrap w:val="0"/>
            <w:vAlign w:val="center"/>
          </w:tcPr>
          <w:p>
            <w:pPr>
              <w:jc w:val="both"/>
              <w:rPr>
                <w:rFonts w:hint="eastAsia" w:ascii="宋体" w:hAnsi="宋体"/>
                <w:color w:val="auto"/>
                <w:sz w:val="18"/>
                <w:szCs w:val="18"/>
                <w:lang w:val="en-US" w:eastAsia="zh-CN"/>
              </w:rPr>
            </w:pPr>
            <w:r>
              <w:rPr>
                <w:rFonts w:hint="eastAsia" w:ascii="宋体" w:hAnsi="宋体"/>
                <w:color w:val="auto"/>
                <w:sz w:val="13"/>
                <w:szCs w:val="13"/>
                <w:lang w:val="en-US" w:eastAsia="zh-CN"/>
              </w:rPr>
              <w:t>文成县</w:t>
            </w:r>
            <w:r>
              <w:rPr>
                <w:rFonts w:hint="eastAsia" w:ascii="宋体" w:hAnsi="宋体"/>
                <w:color w:val="auto"/>
                <w:sz w:val="13"/>
                <w:szCs w:val="13"/>
                <w:lang w:eastAsia="zh-CN"/>
              </w:rPr>
              <w:t>职业高级中学</w:t>
            </w:r>
            <w:r>
              <w:rPr>
                <w:rFonts w:hint="eastAsia" w:ascii="宋体" w:hAnsi="宋体" w:cs="Times New Roman"/>
                <w:color w:val="auto"/>
                <w:kern w:val="2"/>
                <w:sz w:val="13"/>
                <w:szCs w:val="13"/>
                <w:lang w:val="en-US" w:eastAsia="zh-CN" w:bidi="ar-SA"/>
              </w:rPr>
              <w:t>（面向退役军人招聘）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23022</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高中</w:t>
            </w:r>
            <w:r>
              <w:rPr>
                <w:rFonts w:hint="eastAsia" w:ascii="宋体" w:hAnsi="宋体"/>
                <w:color w:val="auto"/>
                <w:sz w:val="18"/>
                <w:szCs w:val="18"/>
                <w:lang w:val="en-US" w:eastAsia="zh-CN"/>
              </w:rPr>
              <w:t>政治</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restart"/>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文成县</w:t>
            </w:r>
            <w:r>
              <w:rPr>
                <w:rFonts w:hint="eastAsia" w:ascii="宋体" w:hAnsi="宋体"/>
                <w:color w:val="auto"/>
                <w:sz w:val="18"/>
                <w:szCs w:val="18"/>
                <w:lang w:eastAsia="zh-CN"/>
              </w:rPr>
              <w:t>职业高级中学</w:t>
            </w:r>
          </w:p>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23023</w:t>
            </w:r>
          </w:p>
        </w:tc>
        <w:tc>
          <w:tcPr>
            <w:tcW w:w="1065" w:type="dxa"/>
            <w:gridSpan w:val="2"/>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高中历史</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23024</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高中心理健康教育</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val="en-US" w:eastAsia="zh-CN"/>
              </w:rPr>
              <w:t>要求</w:t>
            </w:r>
            <w:r>
              <w:rPr>
                <w:rFonts w:hint="eastAsia" w:ascii="宋体" w:hAnsi="宋体"/>
                <w:color w:val="auto"/>
                <w:sz w:val="18"/>
                <w:szCs w:val="18"/>
              </w:rPr>
              <w:t>，</w:t>
            </w:r>
            <w:r>
              <w:rPr>
                <w:rFonts w:hint="eastAsia" w:ascii="宋体" w:hAnsi="宋体"/>
                <w:color w:val="auto"/>
                <w:sz w:val="18"/>
                <w:szCs w:val="18"/>
                <w:lang w:val="en-US" w:eastAsia="zh-CN"/>
              </w:rPr>
              <w:t>本科学历专业</w:t>
            </w:r>
            <w:r>
              <w:rPr>
                <w:rFonts w:hint="eastAsia"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心理学、应用心理学</w:t>
            </w:r>
            <w:r>
              <w:rPr>
                <w:rFonts w:hint="eastAsia"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心理咨询及相关专业</w:t>
            </w:r>
            <w:r>
              <w:rPr>
                <w:rFonts w:hint="eastAsia" w:ascii="宋体" w:hAnsi="宋体" w:cs="Arial"/>
                <w:color w:val="000000" w:themeColor="text1"/>
                <w:sz w:val="18"/>
                <w:szCs w:val="18"/>
                <w:lang w:eastAsia="zh-CN"/>
                <w14:textFill>
                  <w14:solidFill>
                    <w14:schemeClr w14:val="tx1"/>
                  </w14:solidFill>
                </w14:textFill>
              </w:rPr>
              <w:t>；</w:t>
            </w:r>
            <w:r>
              <w:rPr>
                <w:rFonts w:hint="eastAsia" w:ascii="宋体" w:hAnsi="宋体" w:cs="Arial"/>
                <w:color w:val="000000" w:themeColor="text1"/>
                <w:sz w:val="18"/>
                <w:szCs w:val="18"/>
                <w14:textFill>
                  <w14:solidFill>
                    <w14:schemeClr w14:val="tx1"/>
                  </w14:solidFill>
                </w14:textFill>
              </w:rPr>
              <w:t>研究生</w:t>
            </w:r>
            <w:r>
              <w:rPr>
                <w:rFonts w:hint="eastAsia" w:ascii="宋体" w:hAnsi="宋体" w:cs="Arial"/>
                <w:color w:val="000000" w:themeColor="text1"/>
                <w:sz w:val="18"/>
                <w:szCs w:val="18"/>
                <w:lang w:val="en-US" w:eastAsia="zh-CN"/>
                <w14:textFill>
                  <w14:solidFill>
                    <w14:schemeClr w14:val="tx1"/>
                  </w14:solidFill>
                </w14:textFill>
              </w:rPr>
              <w:t>学历专业</w:t>
            </w:r>
            <w:r>
              <w:rPr>
                <w:rFonts w:hint="eastAsia"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心理学</w:t>
            </w:r>
            <w:r>
              <w:rPr>
                <w:rFonts w:hint="eastAsia" w:ascii="宋体" w:hAnsi="宋体" w:cs="Arial"/>
                <w:color w:val="auto"/>
                <w:sz w:val="18"/>
                <w:szCs w:val="18"/>
              </w:rPr>
              <w:t>。</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4"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23025</w:t>
            </w:r>
          </w:p>
        </w:tc>
        <w:tc>
          <w:tcPr>
            <w:tcW w:w="1065" w:type="dxa"/>
            <w:gridSpan w:val="2"/>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职高美术</w:t>
            </w:r>
          </w:p>
        </w:tc>
        <w:tc>
          <w:tcPr>
            <w:tcW w:w="645"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前取得相应教师资格证）；3</w:t>
            </w:r>
            <w:r>
              <w:rPr>
                <w:rFonts w:hint="eastAsia" w:ascii="宋体" w:hAnsi="宋体"/>
                <w:color w:val="auto"/>
                <w:sz w:val="18"/>
                <w:szCs w:val="18"/>
                <w:lang w:val="en-US" w:eastAsia="zh-CN"/>
              </w:rPr>
              <w:t>.</w:t>
            </w:r>
            <w:r>
              <w:rPr>
                <w:rFonts w:hint="eastAsia" w:ascii="宋体" w:hAnsi="宋体"/>
                <w:color w:val="auto"/>
                <w:sz w:val="18"/>
                <w:szCs w:val="18"/>
              </w:rPr>
              <w:t>专业</w:t>
            </w:r>
            <w:r>
              <w:rPr>
                <w:rFonts w:hint="eastAsia" w:ascii="宋体" w:hAnsi="宋体"/>
                <w:color w:val="auto"/>
                <w:sz w:val="18"/>
                <w:szCs w:val="18"/>
                <w:lang w:val="en-US" w:eastAsia="zh-CN"/>
              </w:rPr>
              <w:t>要求，本科学历专业</w:t>
            </w:r>
            <w:r>
              <w:rPr>
                <w:rFonts w:hint="eastAsia"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美术、</w:t>
            </w:r>
            <w:r>
              <w:rPr>
                <w:rFonts w:hint="eastAsia" w:ascii="宋体" w:hAnsi="宋体" w:cs="Arial"/>
                <w:color w:val="000000" w:themeColor="text1"/>
                <w:sz w:val="18"/>
                <w:szCs w:val="18"/>
                <w14:textFill>
                  <w14:solidFill>
                    <w14:schemeClr w14:val="tx1"/>
                  </w14:solidFill>
                </w14:textFill>
              </w:rPr>
              <w:t>美术学、绘画</w:t>
            </w:r>
            <w:r>
              <w:rPr>
                <w:rFonts w:hint="eastAsia" w:ascii="宋体" w:hAnsi="宋体" w:cs="Arial"/>
                <w:color w:val="000000" w:themeColor="text1"/>
                <w:sz w:val="18"/>
                <w:szCs w:val="18"/>
                <w:lang w:eastAsia="zh-CN"/>
                <w14:textFill>
                  <w14:solidFill>
                    <w14:schemeClr w14:val="tx1"/>
                  </w14:solidFill>
                </w14:textFill>
              </w:rPr>
              <w:t>；</w:t>
            </w:r>
            <w:r>
              <w:rPr>
                <w:rFonts w:hint="eastAsia" w:ascii="宋体" w:hAnsi="宋体" w:cs="Arial"/>
                <w:color w:val="000000" w:themeColor="text1"/>
                <w:sz w:val="18"/>
                <w:szCs w:val="18"/>
                <w14:textFill>
                  <w14:solidFill>
                    <w14:schemeClr w14:val="tx1"/>
                  </w14:solidFill>
                </w14:textFill>
              </w:rPr>
              <w:t>研究生</w:t>
            </w:r>
            <w:r>
              <w:rPr>
                <w:rFonts w:hint="eastAsia" w:ascii="宋体" w:hAnsi="宋体" w:cs="Arial"/>
                <w:color w:val="000000" w:themeColor="text1"/>
                <w:sz w:val="18"/>
                <w:szCs w:val="18"/>
                <w:lang w:val="en-US" w:eastAsia="zh-CN"/>
                <w14:textFill>
                  <w14:solidFill>
                    <w14:schemeClr w14:val="tx1"/>
                  </w14:solidFill>
                </w14:textFill>
              </w:rPr>
              <w:t>学历专业</w:t>
            </w:r>
            <w:r>
              <w:rPr>
                <w:rFonts w:hint="eastAsia"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美术、</w:t>
            </w:r>
            <w:r>
              <w:rPr>
                <w:rFonts w:hint="eastAsia" w:ascii="宋体" w:hAnsi="宋体" w:cs="Arial"/>
                <w:color w:val="000000" w:themeColor="text1"/>
                <w:sz w:val="18"/>
                <w:szCs w:val="18"/>
                <w14:textFill>
                  <w14:solidFill>
                    <w14:schemeClr w14:val="tx1"/>
                  </w14:solidFill>
                </w14:textFill>
              </w:rPr>
              <w:t>美术学</w:t>
            </w:r>
            <w:r>
              <w:rPr>
                <w:rFonts w:hint="eastAsia" w:ascii="宋体" w:hAnsi="宋体" w:cs="Arial"/>
                <w:color w:val="000000" w:themeColor="text1"/>
                <w:sz w:val="18"/>
                <w:szCs w:val="18"/>
                <w:lang w:eastAsia="zh-CN"/>
                <w14:textFill>
                  <w14:solidFill>
                    <w14:schemeClr w14:val="tx1"/>
                  </w14:solidFill>
                </w14:textFill>
              </w:rPr>
              <w:t>、</w:t>
            </w:r>
            <w:r>
              <w:rPr>
                <w:rFonts w:hint="eastAsia" w:ascii="宋体" w:hAnsi="宋体" w:cs="Arial"/>
                <w:color w:val="000000" w:themeColor="text1"/>
                <w:sz w:val="18"/>
                <w:szCs w:val="18"/>
                <w:lang w:val="en-US" w:eastAsia="zh-CN"/>
                <w14:textFill>
                  <w14:solidFill>
                    <w14:schemeClr w14:val="tx1"/>
                  </w14:solidFill>
                </w14:textFill>
              </w:rPr>
              <w:t>学科教学（美术）</w:t>
            </w:r>
            <w:r>
              <w:rPr>
                <w:rFonts w:hint="eastAsia" w:ascii="宋体" w:hAnsi="宋体" w:cs="Arial"/>
                <w:color w:val="auto"/>
                <w:sz w:val="18"/>
                <w:szCs w:val="18"/>
              </w:rPr>
              <w:t>。</w:t>
            </w:r>
          </w:p>
        </w:tc>
        <w:tc>
          <w:tcPr>
            <w:tcW w:w="643" w:type="dxa"/>
            <w:vMerge w:val="restart"/>
            <w:noWrap w:val="0"/>
            <w:vAlign w:val="center"/>
          </w:tcPr>
          <w:p>
            <w:pPr>
              <w:spacing w:line="320" w:lineRule="exact"/>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户籍不限</w:t>
            </w:r>
          </w:p>
        </w:tc>
        <w:tc>
          <w:tcPr>
            <w:tcW w:w="1293" w:type="dxa"/>
            <w:vMerge w:val="restart"/>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文成县</w:t>
            </w:r>
            <w:r>
              <w:rPr>
                <w:rFonts w:hint="eastAsia" w:ascii="宋体" w:hAnsi="宋体"/>
                <w:color w:val="auto"/>
                <w:sz w:val="18"/>
                <w:szCs w:val="18"/>
                <w:lang w:eastAsia="zh-CN"/>
              </w:rPr>
              <w:t>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23026</w:t>
            </w:r>
          </w:p>
        </w:tc>
        <w:tc>
          <w:tcPr>
            <w:tcW w:w="580" w:type="dxa"/>
            <w:vMerge w:val="restart"/>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rPr>
              <w:t>职高</w:t>
            </w:r>
            <w:r>
              <w:rPr>
                <w:rFonts w:hint="eastAsia" w:ascii="宋体" w:hAnsi="宋体"/>
                <w:color w:val="auto"/>
                <w:sz w:val="18"/>
                <w:szCs w:val="18"/>
                <w:lang w:val="en-US" w:eastAsia="zh-CN"/>
              </w:rPr>
              <w:t>数字影像技术</w:t>
            </w:r>
          </w:p>
        </w:tc>
        <w:tc>
          <w:tcPr>
            <w:tcW w:w="485" w:type="dxa"/>
            <w:noWrap w:val="0"/>
            <w:vAlign w:val="center"/>
          </w:tcPr>
          <w:p>
            <w:pPr>
              <w:jc w:val="center"/>
              <w:rPr>
                <w:rFonts w:hint="eastAsia" w:ascii="宋体" w:hAnsi="宋体" w:eastAsia="宋体"/>
                <w:color w:val="auto"/>
                <w:sz w:val="18"/>
                <w:szCs w:val="18"/>
                <w:lang w:eastAsia="zh-CN"/>
              </w:rPr>
            </w:pPr>
            <w:r>
              <w:rPr>
                <w:rFonts w:hint="eastAsia" w:ascii="宋体" w:hAnsi="宋体"/>
                <w:color w:val="auto"/>
                <w:sz w:val="18"/>
                <w:szCs w:val="18"/>
                <w:lang w:eastAsia="zh-CN"/>
              </w:rPr>
              <w:t>设计教师</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olor w:val="000000" w:themeColor="text1"/>
                <w:sz w:val="18"/>
                <w:szCs w:val="18"/>
                <w:lang w:val="en-US" w:eastAsia="zh-CN"/>
                <w14:textFill>
                  <w14:solidFill>
                    <w14:schemeClr w14:val="tx1"/>
                  </w14:solidFill>
                </w14:textFill>
              </w:rPr>
              <w:t>本科学历专业：视觉传达、视觉传达设计、艺术设计、艺术设计学、动画（动漫设计方向）、产品设计、包装设计、数字媒体艺术、戏剧影视美术设计；研究生学历专业：数字媒体艺术、设计艺术学、艺术设计。</w:t>
            </w:r>
          </w:p>
        </w:tc>
        <w:tc>
          <w:tcPr>
            <w:tcW w:w="643" w:type="dxa"/>
            <w:vMerge w:val="continue"/>
            <w:noWrap w:val="0"/>
            <w:vAlign w:val="center"/>
          </w:tcPr>
          <w:p>
            <w:pPr>
              <w:spacing w:line="320" w:lineRule="exact"/>
              <w:jc w:val="center"/>
              <w:rPr>
                <w:rFonts w:hint="default" w:ascii="宋体" w:hAnsi="宋体" w:eastAsia="宋体"/>
                <w:color w:val="auto"/>
                <w:sz w:val="18"/>
                <w:szCs w:val="18"/>
                <w:lang w:val="en-US" w:eastAsia="zh-CN"/>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23027</w:t>
            </w:r>
          </w:p>
        </w:tc>
        <w:tc>
          <w:tcPr>
            <w:tcW w:w="580" w:type="dxa"/>
            <w:vMerge w:val="continue"/>
            <w:noWrap w:val="0"/>
            <w:vAlign w:val="center"/>
          </w:tcPr>
          <w:p>
            <w:pPr>
              <w:jc w:val="center"/>
              <w:rPr>
                <w:rFonts w:hint="default" w:ascii="宋体" w:hAnsi="宋体" w:eastAsia="宋体"/>
                <w:color w:val="auto"/>
                <w:sz w:val="18"/>
                <w:szCs w:val="18"/>
                <w:lang w:val="en-US" w:eastAsia="zh-CN"/>
              </w:rPr>
            </w:pPr>
          </w:p>
        </w:tc>
        <w:tc>
          <w:tcPr>
            <w:tcW w:w="485"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影视教师</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lang w:val="en-US" w:eastAsia="zh-CN"/>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olor w:val="000000" w:themeColor="text1"/>
                <w:sz w:val="18"/>
                <w:szCs w:val="18"/>
                <w:lang w:val="en-US" w:eastAsia="zh-CN"/>
                <w14:textFill>
                  <w14:solidFill>
                    <w14:schemeClr w14:val="tx1"/>
                  </w14:solidFill>
                </w14:textFill>
              </w:rPr>
              <w:t>本科学历专业：摄影、数字影像设计、影视技术、影视摄影与制作、影视摄制、电视摄像、影视编导、电影学；研究生学历专业：电影学、电影制作学。</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23028</w:t>
            </w:r>
          </w:p>
        </w:tc>
        <w:tc>
          <w:tcPr>
            <w:tcW w:w="580" w:type="dxa"/>
            <w:vMerge w:val="restart"/>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rPr>
              <w:t>职高</w:t>
            </w:r>
            <w:r>
              <w:rPr>
                <w:rFonts w:hint="eastAsia" w:ascii="宋体" w:hAnsi="宋体"/>
                <w:color w:val="auto"/>
                <w:sz w:val="18"/>
                <w:szCs w:val="18"/>
                <w:lang w:val="en-US" w:eastAsia="zh-CN"/>
              </w:rPr>
              <w:t>旅游酒店管理</w:t>
            </w:r>
          </w:p>
        </w:tc>
        <w:tc>
          <w:tcPr>
            <w:tcW w:w="485" w:type="dxa"/>
            <w:noWrap w:val="0"/>
            <w:vAlign w:val="center"/>
          </w:tcPr>
          <w:p>
            <w:pPr>
              <w:jc w:val="center"/>
              <w:rPr>
                <w:rFonts w:hint="eastAsia" w:ascii="宋体" w:hAnsi="宋体" w:eastAsia="宋体"/>
                <w:color w:val="auto"/>
                <w:sz w:val="18"/>
                <w:szCs w:val="18"/>
                <w:lang w:eastAsia="zh-CN"/>
              </w:rPr>
            </w:pPr>
            <w:r>
              <w:rPr>
                <w:rFonts w:hint="eastAsia" w:ascii="宋体" w:hAnsi="宋体"/>
                <w:color w:val="auto"/>
                <w:sz w:val="18"/>
                <w:szCs w:val="18"/>
                <w:lang w:eastAsia="zh-CN"/>
              </w:rPr>
              <w:t>旅游教师</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olor w:val="000000" w:themeColor="text1"/>
                <w:sz w:val="18"/>
                <w:szCs w:val="18"/>
                <w:lang w:val="en-US" w:eastAsia="zh-CN"/>
                <w14:textFill>
                  <w14:solidFill>
                    <w14:schemeClr w14:val="tx1"/>
                  </w14:solidFill>
                </w14:textFill>
              </w:rPr>
              <w:t>本科学历专业：旅游管理、旅游管理与服务教育等；研究生学历专业：旅游管理。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23029</w:t>
            </w:r>
          </w:p>
        </w:tc>
        <w:tc>
          <w:tcPr>
            <w:tcW w:w="580" w:type="dxa"/>
            <w:vMerge w:val="continue"/>
            <w:noWrap w:val="0"/>
            <w:vAlign w:val="center"/>
          </w:tcPr>
          <w:p>
            <w:pPr>
              <w:jc w:val="center"/>
              <w:rPr>
                <w:rFonts w:hint="default" w:ascii="宋体" w:hAnsi="宋体"/>
                <w:color w:val="auto"/>
                <w:sz w:val="18"/>
                <w:szCs w:val="18"/>
                <w:lang w:val="en-US"/>
              </w:rPr>
            </w:pPr>
          </w:p>
        </w:tc>
        <w:tc>
          <w:tcPr>
            <w:tcW w:w="485" w:type="dxa"/>
            <w:noWrap w:val="0"/>
            <w:vAlign w:val="center"/>
          </w:tcPr>
          <w:p>
            <w:pPr>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酒店教师</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w:t>
            </w:r>
          </w:p>
        </w:tc>
        <w:tc>
          <w:tcPr>
            <w:tcW w:w="5519" w:type="dxa"/>
            <w:noWrap w:val="0"/>
            <w:vAlign w:val="center"/>
          </w:tcPr>
          <w:p>
            <w:pPr>
              <w:rPr>
                <w:rFonts w:hint="eastAsia" w:ascii="宋体" w:hAnsi="宋体"/>
                <w:color w:val="auto"/>
                <w:sz w:val="18"/>
                <w:szCs w:val="18"/>
                <w:lang w:val="en-US" w:eastAsia="zh-CN"/>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要求，本科学历专业：酒店管理、旅游管理与服务教育；研究生学历专业：酒店管理</w:t>
            </w:r>
            <w:r>
              <w:rPr>
                <w:rFonts w:hint="eastAsia" w:ascii="宋体" w:hAnsi="宋体"/>
                <w:color w:val="auto"/>
                <w:sz w:val="18"/>
                <w:szCs w:val="18"/>
                <w:lang w:val="en-US" w:eastAsia="zh-CN"/>
              </w:rPr>
              <w:t>学</w:t>
            </w:r>
            <w:r>
              <w:rPr>
                <w:rFonts w:hint="eastAsia" w:ascii="宋体" w:hAnsi="宋体"/>
                <w:color w:val="auto"/>
                <w:sz w:val="18"/>
                <w:szCs w:val="18"/>
                <w:lang w:eastAsia="zh-CN"/>
              </w:rPr>
              <w:t>。</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23030</w:t>
            </w:r>
          </w:p>
        </w:tc>
        <w:tc>
          <w:tcPr>
            <w:tcW w:w="580"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职高</w:t>
            </w:r>
            <w:r>
              <w:rPr>
                <w:rFonts w:hint="eastAsia" w:ascii="宋体" w:hAnsi="宋体"/>
                <w:color w:val="auto"/>
                <w:sz w:val="18"/>
                <w:szCs w:val="18"/>
                <w:lang w:val="en-US" w:eastAsia="zh-CN"/>
              </w:rPr>
              <w:t>电子商务</w:t>
            </w:r>
          </w:p>
        </w:tc>
        <w:tc>
          <w:tcPr>
            <w:tcW w:w="485" w:type="dxa"/>
            <w:noWrap w:val="0"/>
            <w:vAlign w:val="center"/>
          </w:tcPr>
          <w:p>
            <w:pPr>
              <w:jc w:val="center"/>
              <w:rPr>
                <w:rFonts w:hint="eastAsia" w:ascii="宋体" w:hAnsi="宋体"/>
                <w:color w:val="auto"/>
                <w:sz w:val="18"/>
                <w:szCs w:val="18"/>
              </w:rPr>
            </w:pPr>
          </w:p>
        </w:tc>
        <w:tc>
          <w:tcPr>
            <w:tcW w:w="645"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olor w:val="000000" w:themeColor="text1"/>
                <w:sz w:val="18"/>
                <w:szCs w:val="18"/>
                <w:lang w:val="en-US" w:eastAsia="zh-CN"/>
                <w14:textFill>
                  <w14:solidFill>
                    <w14:schemeClr w14:val="tx1"/>
                  </w14:solidFill>
                </w14:textFill>
              </w:rPr>
              <w:t>本科学历专业：电子商务、电子商务及法律、跨境电子商务、全媒体电商运营、市场营销、市场营销教育；研究生学历专业：电子商务、物流管理与电子商务、市场营销。</w:t>
            </w:r>
          </w:p>
        </w:tc>
        <w:tc>
          <w:tcPr>
            <w:tcW w:w="643" w:type="dxa"/>
            <w:vMerge w:val="continue"/>
            <w:noWrap w:val="0"/>
            <w:vAlign w:val="center"/>
          </w:tcPr>
          <w:p>
            <w:pPr>
              <w:spacing w:line="320" w:lineRule="exact"/>
              <w:jc w:val="center"/>
              <w:rPr>
                <w:rFonts w:hint="eastAsia" w:ascii="宋体" w:hAnsi="宋体" w:eastAsia="宋体" w:cs="Times New Roman"/>
                <w:color w:val="auto"/>
                <w:kern w:val="2"/>
                <w:sz w:val="18"/>
                <w:szCs w:val="18"/>
                <w:lang w:val="en-US" w:eastAsia="zh-CN" w:bidi="ar-SA"/>
              </w:rPr>
            </w:pPr>
          </w:p>
        </w:tc>
        <w:tc>
          <w:tcPr>
            <w:tcW w:w="1293" w:type="dxa"/>
            <w:vMerge w:val="continue"/>
            <w:noWrap w:val="0"/>
            <w:vAlign w:val="center"/>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23031</w:t>
            </w:r>
          </w:p>
        </w:tc>
        <w:tc>
          <w:tcPr>
            <w:tcW w:w="580" w:type="dxa"/>
            <w:vMerge w:val="restart"/>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职高</w:t>
            </w:r>
            <w:r>
              <w:rPr>
                <w:rFonts w:hint="eastAsia" w:ascii="宋体" w:hAnsi="宋体"/>
                <w:color w:val="auto"/>
                <w:sz w:val="18"/>
                <w:szCs w:val="18"/>
                <w:lang w:val="en-US" w:eastAsia="zh-CN"/>
              </w:rPr>
              <w:t>建筑工程造价</w:t>
            </w:r>
          </w:p>
        </w:tc>
        <w:tc>
          <w:tcPr>
            <w:tcW w:w="48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教师</w:t>
            </w:r>
            <w:r>
              <w:rPr>
                <w:rFonts w:hint="eastAsia" w:ascii="宋体" w:hAnsi="宋体"/>
                <w:color w:val="auto"/>
                <w:sz w:val="18"/>
                <w:szCs w:val="18"/>
                <w:lang w:val="en-US" w:eastAsia="zh-CN"/>
              </w:rPr>
              <w:t>1</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要求，本科学历专业：建设工程管理、工程管理、工程造价、工程造价管理、建筑工程教育；研究生学历专业：工程管理。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default"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23032</w:t>
            </w:r>
          </w:p>
        </w:tc>
        <w:tc>
          <w:tcPr>
            <w:tcW w:w="580" w:type="dxa"/>
            <w:vMerge w:val="continue"/>
            <w:noWrap w:val="0"/>
            <w:vAlign w:val="center"/>
          </w:tcPr>
          <w:p>
            <w:pPr>
              <w:jc w:val="center"/>
              <w:rPr>
                <w:rFonts w:hint="eastAsia" w:ascii="宋体" w:hAnsi="宋体"/>
                <w:color w:val="auto"/>
                <w:sz w:val="18"/>
                <w:szCs w:val="18"/>
                <w:lang w:eastAsia="zh-CN"/>
              </w:rPr>
            </w:pPr>
          </w:p>
        </w:tc>
        <w:tc>
          <w:tcPr>
            <w:tcW w:w="48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eastAsia="zh-CN"/>
              </w:rPr>
              <w:t>教师</w:t>
            </w:r>
            <w:r>
              <w:rPr>
                <w:rFonts w:hint="eastAsia" w:ascii="宋体" w:hAnsi="宋体"/>
                <w:color w:val="auto"/>
                <w:sz w:val="18"/>
                <w:szCs w:val="18"/>
                <w:lang w:val="en-US" w:eastAsia="zh-CN"/>
              </w:rPr>
              <w:t>2</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5519" w:type="dxa"/>
            <w:noWrap w:val="0"/>
            <w:vAlign w:val="center"/>
          </w:tcPr>
          <w:p>
            <w:pPr>
              <w:rPr>
                <w:rFonts w:hint="eastAsia" w:ascii="宋体" w:hAnsi="宋体"/>
                <w:color w:val="auto"/>
                <w:sz w:val="18"/>
                <w:szCs w:val="18"/>
                <w:lang w:val="en-US" w:eastAsia="zh-CN"/>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要求，本科学历专业：会计、财务管理；研究生学历专业：会计、会计学。</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23033</w:t>
            </w:r>
          </w:p>
        </w:tc>
        <w:tc>
          <w:tcPr>
            <w:tcW w:w="580" w:type="dxa"/>
            <w:vMerge w:val="restart"/>
            <w:noWrap w:val="0"/>
            <w:vAlign w:val="center"/>
          </w:tcPr>
          <w:p>
            <w:pPr>
              <w:jc w:val="center"/>
              <w:rPr>
                <w:rFonts w:hint="eastAsia" w:ascii="宋体" w:hAnsi="宋体"/>
                <w:color w:val="auto"/>
                <w:sz w:val="18"/>
                <w:szCs w:val="18"/>
              </w:rPr>
            </w:pPr>
            <w:r>
              <w:rPr>
                <w:rFonts w:hint="eastAsia" w:ascii="宋体" w:hAnsi="宋体"/>
                <w:color w:val="auto"/>
                <w:sz w:val="18"/>
                <w:szCs w:val="18"/>
              </w:rPr>
              <w:t>职高</w:t>
            </w:r>
            <w:r>
              <w:rPr>
                <w:rFonts w:hint="eastAsia" w:ascii="宋体" w:hAnsi="宋体"/>
                <w:color w:val="auto"/>
                <w:sz w:val="18"/>
                <w:szCs w:val="18"/>
                <w:lang w:eastAsia="zh-CN"/>
              </w:rPr>
              <w:t>园林园艺</w:t>
            </w:r>
          </w:p>
        </w:tc>
        <w:tc>
          <w:tcPr>
            <w:tcW w:w="485"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园林教师</w:t>
            </w:r>
          </w:p>
        </w:tc>
        <w:tc>
          <w:tcPr>
            <w:tcW w:w="645"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、学士及以上学位</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w:t>
            </w:r>
            <w:r>
              <w:rPr>
                <w:rFonts w:hint="eastAsia" w:ascii="宋体" w:hAnsi="宋体"/>
                <w:color w:val="auto"/>
                <w:sz w:val="18"/>
                <w:szCs w:val="18"/>
                <w:lang w:val="en-US" w:eastAsia="zh-CN"/>
              </w:rPr>
              <w:t>24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s="Arial"/>
                <w:color w:val="auto"/>
                <w:sz w:val="18"/>
                <w:szCs w:val="18"/>
              </w:rPr>
              <w:t>本科</w:t>
            </w:r>
            <w:r>
              <w:rPr>
                <w:rFonts w:hint="eastAsia" w:ascii="宋体" w:hAnsi="宋体" w:cs="Arial"/>
                <w:color w:val="auto"/>
                <w:sz w:val="18"/>
                <w:szCs w:val="18"/>
                <w:lang w:eastAsia="zh-CN"/>
              </w:rPr>
              <w:t>学历专业</w:t>
            </w:r>
            <w:r>
              <w:rPr>
                <w:rFonts w:hint="eastAsia" w:ascii="宋体" w:hAnsi="宋体" w:cs="Arial"/>
                <w:color w:val="auto"/>
                <w:sz w:val="18"/>
                <w:szCs w:val="18"/>
              </w:rPr>
              <w:t>：园林景观工程、景观设计</w:t>
            </w:r>
            <w:r>
              <w:rPr>
                <w:rFonts w:hint="eastAsia" w:ascii="宋体" w:hAnsi="宋体" w:cs="Arial"/>
                <w:color w:val="auto"/>
                <w:sz w:val="18"/>
                <w:szCs w:val="18"/>
                <w:lang w:eastAsia="zh-CN"/>
              </w:rPr>
              <w:t>、</w:t>
            </w:r>
            <w:r>
              <w:rPr>
                <w:rFonts w:hint="eastAsia" w:ascii="宋体" w:hAnsi="宋体" w:cs="Arial"/>
                <w:color w:val="auto"/>
                <w:sz w:val="18"/>
                <w:szCs w:val="18"/>
              </w:rPr>
              <w:t>园林、园林工程</w:t>
            </w:r>
            <w:r>
              <w:rPr>
                <w:rFonts w:hint="eastAsia" w:ascii="宋体" w:hAnsi="宋体" w:cs="Arial"/>
                <w:color w:val="auto"/>
                <w:sz w:val="18"/>
                <w:szCs w:val="18"/>
                <w:lang w:eastAsia="zh-CN"/>
              </w:rPr>
              <w:t>、</w:t>
            </w:r>
            <w:r>
              <w:rPr>
                <w:rFonts w:hint="eastAsia" w:ascii="宋体" w:hAnsi="宋体" w:cs="Arial"/>
                <w:color w:val="auto"/>
                <w:sz w:val="18"/>
                <w:szCs w:val="18"/>
              </w:rPr>
              <w:t>环境设计</w:t>
            </w:r>
            <w:r>
              <w:rPr>
                <w:rFonts w:hint="eastAsia" w:ascii="宋体" w:hAnsi="宋体" w:cs="Arial"/>
                <w:color w:val="auto"/>
                <w:sz w:val="18"/>
                <w:szCs w:val="18"/>
                <w:lang w:eastAsia="zh-CN"/>
              </w:rPr>
              <w:t>；</w:t>
            </w:r>
            <w:r>
              <w:rPr>
                <w:rFonts w:hint="eastAsia" w:ascii="宋体" w:hAnsi="宋体" w:cs="Arial"/>
                <w:color w:val="auto"/>
                <w:sz w:val="18"/>
                <w:szCs w:val="18"/>
              </w:rPr>
              <w:t>研究生</w:t>
            </w:r>
            <w:r>
              <w:rPr>
                <w:rFonts w:hint="eastAsia" w:ascii="宋体" w:hAnsi="宋体" w:cs="Arial"/>
                <w:color w:val="auto"/>
                <w:sz w:val="18"/>
                <w:szCs w:val="18"/>
                <w:lang w:eastAsia="zh-CN"/>
              </w:rPr>
              <w:t>学历专业</w:t>
            </w:r>
            <w:r>
              <w:rPr>
                <w:rFonts w:hint="eastAsia" w:ascii="宋体" w:hAnsi="宋体" w:cs="Arial"/>
                <w:color w:val="auto"/>
                <w:sz w:val="18"/>
                <w:szCs w:val="18"/>
              </w:rPr>
              <w:t>：风景园林规划与设计</w:t>
            </w:r>
            <w:r>
              <w:rPr>
                <w:rFonts w:hint="eastAsia" w:ascii="宋体" w:hAnsi="宋体" w:cs="Arial"/>
                <w:color w:val="auto"/>
                <w:sz w:val="18"/>
                <w:szCs w:val="18"/>
                <w:lang w:eastAsia="zh-CN"/>
              </w:rPr>
              <w:t>、</w:t>
            </w:r>
            <w:r>
              <w:rPr>
                <w:rFonts w:hint="eastAsia" w:ascii="宋体" w:hAnsi="宋体" w:cs="Arial"/>
                <w:color w:val="auto"/>
                <w:sz w:val="18"/>
                <w:szCs w:val="18"/>
              </w:rPr>
              <w:t>城乡景观规划与设计、风景园林。</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23034</w:t>
            </w:r>
          </w:p>
        </w:tc>
        <w:tc>
          <w:tcPr>
            <w:tcW w:w="580" w:type="dxa"/>
            <w:vMerge w:val="continue"/>
            <w:noWrap w:val="0"/>
            <w:vAlign w:val="center"/>
          </w:tcPr>
          <w:p>
            <w:pPr>
              <w:jc w:val="center"/>
              <w:rPr>
                <w:rFonts w:hint="default" w:ascii="宋体" w:hAnsi="宋体" w:eastAsia="宋体" w:cs="Times New Roman"/>
                <w:color w:val="auto"/>
                <w:kern w:val="2"/>
                <w:sz w:val="18"/>
                <w:szCs w:val="18"/>
                <w:lang w:val="en-US" w:eastAsia="zh-CN" w:bidi="ar-SA"/>
              </w:rPr>
            </w:pPr>
          </w:p>
        </w:tc>
        <w:tc>
          <w:tcPr>
            <w:tcW w:w="485"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园艺教师</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1.全日制</w:t>
            </w:r>
            <w:r>
              <w:rPr>
                <w:rFonts w:hint="eastAsia" w:ascii="宋体" w:hAnsi="宋体"/>
                <w:color w:val="auto"/>
                <w:sz w:val="18"/>
                <w:szCs w:val="18"/>
              </w:rPr>
              <w:t>本科及以上学历</w:t>
            </w:r>
            <w:r>
              <w:rPr>
                <w:rFonts w:hint="eastAsia" w:ascii="宋体" w:hAnsi="宋体"/>
                <w:color w:val="auto"/>
                <w:sz w:val="18"/>
                <w:szCs w:val="18"/>
                <w:lang w:eastAsia="zh-CN"/>
              </w:rPr>
              <w:t>、学士及以上学位</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允许</w:t>
            </w:r>
            <w:r>
              <w:rPr>
                <w:rFonts w:hint="eastAsia" w:ascii="宋体" w:hAnsi="宋体"/>
                <w:color w:val="auto"/>
                <w:sz w:val="18"/>
                <w:szCs w:val="18"/>
              </w:rPr>
              <w:t>在20</w:t>
            </w:r>
            <w:r>
              <w:rPr>
                <w:rFonts w:hint="eastAsia" w:ascii="宋体" w:hAnsi="宋体"/>
                <w:color w:val="auto"/>
                <w:sz w:val="18"/>
                <w:szCs w:val="18"/>
                <w:lang w:val="en-US" w:eastAsia="zh-CN"/>
              </w:rPr>
              <w:t>24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w:t>
            </w:r>
            <w:r>
              <w:rPr>
                <w:rFonts w:hint="eastAsia" w:ascii="宋体" w:hAnsi="宋体"/>
                <w:color w:val="auto"/>
                <w:sz w:val="18"/>
                <w:szCs w:val="18"/>
                <w:lang w:val="en-US" w:eastAsia="zh-CN"/>
              </w:rPr>
              <w:t>3.</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s="Arial"/>
                <w:color w:val="auto"/>
                <w:sz w:val="18"/>
                <w:szCs w:val="18"/>
              </w:rPr>
              <w:t>本科</w:t>
            </w:r>
            <w:r>
              <w:rPr>
                <w:rFonts w:hint="eastAsia" w:ascii="宋体" w:hAnsi="宋体" w:cs="Arial"/>
                <w:color w:val="auto"/>
                <w:sz w:val="18"/>
                <w:szCs w:val="18"/>
                <w:lang w:eastAsia="zh-CN"/>
              </w:rPr>
              <w:t>学历专业</w:t>
            </w:r>
            <w:r>
              <w:rPr>
                <w:rFonts w:hint="eastAsia" w:ascii="宋体" w:hAnsi="宋体" w:cs="Arial"/>
                <w:color w:val="auto"/>
                <w:sz w:val="18"/>
                <w:szCs w:val="18"/>
              </w:rPr>
              <w:t>：园艺、现代园艺、植物保护</w:t>
            </w:r>
            <w:r>
              <w:rPr>
                <w:rFonts w:hint="eastAsia" w:ascii="宋体" w:hAnsi="宋体" w:cs="Arial"/>
                <w:color w:val="auto"/>
                <w:sz w:val="18"/>
                <w:szCs w:val="18"/>
                <w:lang w:eastAsia="zh-CN"/>
              </w:rPr>
              <w:t>、</w:t>
            </w:r>
            <w:r>
              <w:rPr>
                <w:rFonts w:hint="eastAsia" w:ascii="宋体" w:hAnsi="宋体" w:cs="Arial"/>
                <w:color w:val="auto"/>
                <w:sz w:val="18"/>
                <w:szCs w:val="18"/>
              </w:rPr>
              <w:t>设施园艺。研究生</w:t>
            </w:r>
            <w:r>
              <w:rPr>
                <w:rFonts w:hint="eastAsia" w:ascii="宋体" w:hAnsi="宋体" w:cs="Arial"/>
                <w:color w:val="auto"/>
                <w:sz w:val="18"/>
                <w:szCs w:val="18"/>
                <w:lang w:eastAsia="zh-CN"/>
              </w:rPr>
              <w:t>学历专业</w:t>
            </w:r>
            <w:r>
              <w:rPr>
                <w:rFonts w:hint="eastAsia" w:ascii="宋体" w:hAnsi="宋体" w:cs="Arial"/>
                <w:color w:val="auto"/>
                <w:sz w:val="18"/>
                <w:szCs w:val="18"/>
              </w:rPr>
              <w:t>：园艺</w:t>
            </w:r>
            <w:r>
              <w:rPr>
                <w:rFonts w:hint="eastAsia" w:ascii="宋体" w:hAnsi="宋体" w:cs="Arial"/>
                <w:color w:val="auto"/>
                <w:sz w:val="18"/>
                <w:szCs w:val="18"/>
                <w:lang w:eastAsia="zh-CN"/>
              </w:rPr>
              <w:t>、</w:t>
            </w:r>
            <w:r>
              <w:rPr>
                <w:rFonts w:hint="eastAsia" w:ascii="宋体" w:hAnsi="宋体" w:cs="Arial"/>
                <w:color w:val="auto"/>
                <w:sz w:val="18"/>
                <w:szCs w:val="18"/>
              </w:rPr>
              <w:t>观赏园艺、花卉与景观园艺、果树学、蔬菜学</w:t>
            </w:r>
            <w:r>
              <w:rPr>
                <w:rFonts w:hint="eastAsia" w:ascii="宋体" w:hAnsi="宋体" w:cs="Arial"/>
                <w:color w:val="auto"/>
                <w:sz w:val="18"/>
                <w:szCs w:val="18"/>
                <w:lang w:eastAsia="zh-CN"/>
              </w:rPr>
              <w:t>、</w:t>
            </w:r>
            <w:r>
              <w:rPr>
                <w:rFonts w:hint="eastAsia" w:ascii="宋体" w:hAnsi="宋体" w:cs="Arial"/>
                <w:color w:val="auto"/>
                <w:sz w:val="18"/>
                <w:szCs w:val="18"/>
              </w:rPr>
              <w:t>植物保护。</w:t>
            </w:r>
          </w:p>
        </w:tc>
        <w:tc>
          <w:tcPr>
            <w:tcW w:w="643" w:type="dxa"/>
            <w:vMerge w:val="continue"/>
            <w:noWrap w:val="0"/>
            <w:vAlign w:val="center"/>
          </w:tcPr>
          <w:p>
            <w:pPr>
              <w:spacing w:line="320" w:lineRule="exact"/>
              <w:jc w:val="center"/>
              <w:rPr>
                <w:rFonts w:hint="eastAsia" w:ascii="宋体" w:hAnsi="宋体" w:eastAsia="宋体"/>
                <w:color w:val="auto"/>
                <w:sz w:val="18"/>
                <w:szCs w:val="18"/>
                <w:lang w:eastAsia="zh-CN"/>
              </w:rPr>
            </w:pPr>
          </w:p>
        </w:tc>
        <w:tc>
          <w:tcPr>
            <w:tcW w:w="1293" w:type="dxa"/>
            <w:vMerge w:val="continue"/>
            <w:noWrap w:val="0"/>
            <w:vAlign w:val="center"/>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23035</w:t>
            </w:r>
          </w:p>
        </w:tc>
        <w:tc>
          <w:tcPr>
            <w:tcW w:w="1065" w:type="dxa"/>
            <w:gridSpan w:val="2"/>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初中语文</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3</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w:t>
            </w:r>
            <w:r>
              <w:rPr>
                <w:rFonts w:hint="eastAsia" w:ascii="宋体" w:hAnsi="宋体"/>
                <w:color w:val="auto"/>
                <w:sz w:val="18"/>
                <w:szCs w:val="18"/>
                <w:lang w:val="en-US" w:eastAsia="zh-CN"/>
              </w:rPr>
              <w:t>甲</w:t>
            </w:r>
            <w:r>
              <w:rPr>
                <w:rFonts w:hint="eastAsia" w:ascii="宋体" w:hAnsi="宋体"/>
                <w:color w:val="auto"/>
                <w:sz w:val="18"/>
                <w:szCs w:val="18"/>
              </w:rPr>
              <w:t>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restart"/>
            <w:noWrap w:val="0"/>
            <w:vAlign w:val="center"/>
          </w:tcPr>
          <w:p>
            <w:pPr>
              <w:jc w:val="both"/>
              <w:rPr>
                <w:rFonts w:hint="eastAsia" w:ascii="宋体" w:hAnsi="宋体" w:eastAsia="宋体"/>
                <w:color w:val="auto"/>
                <w:sz w:val="18"/>
                <w:szCs w:val="18"/>
                <w:lang w:eastAsia="zh-CN"/>
              </w:rPr>
            </w:pPr>
            <w:r>
              <w:rPr>
                <w:rFonts w:hint="eastAsia" w:ascii="宋体" w:hAnsi="宋体"/>
                <w:color w:val="auto"/>
                <w:sz w:val="18"/>
                <w:szCs w:val="18"/>
              </w:rPr>
              <w:t>文成户籍或者文成籍贯且父母至少一方具有文成常住户籍</w:t>
            </w:r>
            <w:r>
              <w:rPr>
                <w:rFonts w:hint="eastAsia" w:ascii="宋体" w:hAnsi="宋体"/>
                <w:color w:val="auto"/>
                <w:sz w:val="18"/>
                <w:szCs w:val="18"/>
                <w:lang w:eastAsia="zh-CN"/>
              </w:rPr>
              <w:t>（硕士研究生及以上学历的户籍不限）</w:t>
            </w:r>
          </w:p>
          <w:p>
            <w:pPr>
              <w:spacing w:line="320" w:lineRule="exact"/>
              <w:jc w:val="center"/>
              <w:rPr>
                <w:rFonts w:hint="eastAsia" w:ascii="宋体" w:hAnsi="宋体" w:eastAsia="宋体" w:cs="Times New Roman"/>
                <w:color w:val="auto"/>
                <w:kern w:val="2"/>
                <w:sz w:val="18"/>
                <w:szCs w:val="18"/>
                <w:lang w:val="en-US" w:eastAsia="zh-CN" w:bidi="ar-SA"/>
              </w:rPr>
            </w:pPr>
          </w:p>
          <w:p>
            <w:pPr>
              <w:spacing w:line="320" w:lineRule="exact"/>
              <w:jc w:val="center"/>
              <w:rPr>
                <w:rFonts w:hint="eastAsia" w:ascii="宋体" w:hAnsi="宋体"/>
                <w:color w:val="auto"/>
                <w:sz w:val="18"/>
                <w:szCs w:val="18"/>
              </w:rPr>
            </w:pPr>
          </w:p>
        </w:tc>
        <w:tc>
          <w:tcPr>
            <w:tcW w:w="1293"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乡镇初中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23036</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初中数学</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w:t>
            </w:r>
          </w:p>
        </w:tc>
        <w:tc>
          <w:tcPr>
            <w:tcW w:w="5519" w:type="dxa"/>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乡镇初中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23037</w:t>
            </w:r>
          </w:p>
        </w:tc>
        <w:tc>
          <w:tcPr>
            <w:tcW w:w="1065" w:type="dxa"/>
            <w:gridSpan w:val="2"/>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初中科学2</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3</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r>
              <w:rPr>
                <w:rFonts w:hint="eastAsia" w:ascii="宋体" w:hAnsi="宋体" w:cs="Arial"/>
                <w:color w:val="auto"/>
                <w:sz w:val="18"/>
                <w:szCs w:val="18"/>
                <w:lang w:eastAsia="zh-CN"/>
              </w:rPr>
              <w:t>（</w:t>
            </w:r>
            <w:r>
              <w:rPr>
                <w:rFonts w:hint="eastAsia" w:ascii="宋体" w:hAnsi="宋体"/>
                <w:color w:val="auto"/>
                <w:sz w:val="18"/>
                <w:szCs w:val="18"/>
              </w:rPr>
              <w:t>专业为</w:t>
            </w:r>
            <w:r>
              <w:rPr>
                <w:rFonts w:hint="eastAsia" w:ascii="宋体" w:hAnsi="宋体" w:cs="宋体"/>
                <w:color w:val="auto"/>
                <w:kern w:val="0"/>
                <w:sz w:val="18"/>
                <w:szCs w:val="18"/>
              </w:rPr>
              <w:t>物理、化学、生物、科学</w:t>
            </w:r>
            <w:r>
              <w:rPr>
                <w:rFonts w:hint="eastAsia" w:ascii="宋体" w:hAnsi="宋体" w:cs="宋体"/>
                <w:color w:val="auto"/>
                <w:kern w:val="0"/>
                <w:sz w:val="18"/>
                <w:szCs w:val="18"/>
                <w:lang w:eastAsia="zh-CN"/>
              </w:rPr>
              <w:t>）</w:t>
            </w:r>
            <w:r>
              <w:rPr>
                <w:rFonts w:hint="eastAsia" w:ascii="宋体" w:hAnsi="宋体" w:cs="Arial"/>
                <w:color w:val="auto"/>
                <w:sz w:val="18"/>
                <w:szCs w:val="18"/>
              </w:rPr>
              <w:t>。</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乡镇初中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23038</w:t>
            </w:r>
          </w:p>
        </w:tc>
        <w:tc>
          <w:tcPr>
            <w:tcW w:w="1065" w:type="dxa"/>
            <w:gridSpan w:val="2"/>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初中英语2</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乡镇初中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23039</w:t>
            </w:r>
          </w:p>
        </w:tc>
        <w:tc>
          <w:tcPr>
            <w:tcW w:w="1065" w:type="dxa"/>
            <w:gridSpan w:val="2"/>
            <w:noWrap w:val="0"/>
            <w:vAlign w:val="center"/>
          </w:tcPr>
          <w:p>
            <w:pPr>
              <w:jc w:val="center"/>
              <w:rPr>
                <w:rFonts w:hint="eastAsia" w:ascii="宋体" w:hAnsi="宋体"/>
                <w:color w:val="auto"/>
                <w:sz w:val="18"/>
                <w:szCs w:val="18"/>
                <w:lang w:eastAsia="zh-CN"/>
              </w:rPr>
            </w:pPr>
            <w:r>
              <w:rPr>
                <w:rFonts w:hint="eastAsia" w:ascii="宋体" w:hAnsi="宋体"/>
                <w:color w:val="auto"/>
                <w:sz w:val="18"/>
                <w:szCs w:val="18"/>
                <w:lang w:eastAsia="zh-CN"/>
              </w:rPr>
              <w:t>初中社会</w:t>
            </w:r>
            <w:r>
              <w:rPr>
                <w:rFonts w:hint="eastAsia" w:ascii="微软雅黑" w:hAnsi="微软雅黑" w:eastAsia="微软雅黑" w:cs="微软雅黑"/>
                <w:color w:val="auto"/>
                <w:sz w:val="18"/>
                <w:szCs w:val="18"/>
                <w:lang w:eastAsia="zh-CN"/>
              </w:rPr>
              <w:t>·</w:t>
            </w:r>
            <w:r>
              <w:rPr>
                <w:rFonts w:hint="eastAsia" w:ascii="宋体" w:hAnsi="宋体"/>
                <w:color w:val="auto"/>
                <w:sz w:val="18"/>
                <w:szCs w:val="18"/>
                <w:lang w:eastAsia="zh-CN"/>
              </w:rPr>
              <w:t>道法</w:t>
            </w:r>
          </w:p>
        </w:tc>
        <w:tc>
          <w:tcPr>
            <w:tcW w:w="645" w:type="dxa"/>
            <w:noWrap w:val="0"/>
            <w:vAlign w:val="center"/>
          </w:tcPr>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4</w:t>
            </w:r>
          </w:p>
        </w:tc>
        <w:tc>
          <w:tcPr>
            <w:tcW w:w="5519" w:type="dxa"/>
            <w:noWrap w:val="0"/>
            <w:vAlign w:val="center"/>
          </w:tcPr>
          <w:p>
            <w:pPr>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olor w:val="auto"/>
                <w:sz w:val="18"/>
                <w:szCs w:val="18"/>
                <w:lang w:eastAsia="zh-CN"/>
              </w:rPr>
              <w:t>，</w:t>
            </w:r>
            <w:r>
              <w:rPr>
                <w:rFonts w:hint="eastAsia" w:ascii="宋体" w:hAnsi="宋体"/>
                <w:color w:val="auto"/>
                <w:sz w:val="18"/>
                <w:szCs w:val="18"/>
              </w:rPr>
              <w:t>为政治、历史、地理</w:t>
            </w:r>
            <w:r>
              <w:rPr>
                <w:rFonts w:hint="eastAsia" w:ascii="宋体" w:hAnsi="宋体"/>
                <w:color w:val="auto"/>
                <w:sz w:val="18"/>
                <w:szCs w:val="18"/>
                <w:lang w:eastAsia="zh-CN"/>
              </w:rPr>
              <w:t>等</w:t>
            </w:r>
            <w:r>
              <w:rPr>
                <w:rFonts w:hint="eastAsia" w:ascii="宋体" w:hAnsi="宋体"/>
                <w:color w:val="auto"/>
                <w:sz w:val="18"/>
                <w:szCs w:val="18"/>
              </w:rPr>
              <w:t>。</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乡镇初中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23040</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小学语文</w:t>
            </w:r>
          </w:p>
        </w:tc>
        <w:tc>
          <w:tcPr>
            <w:tcW w:w="645" w:type="dxa"/>
            <w:noWrap w:val="0"/>
            <w:vAlign w:val="center"/>
          </w:tcPr>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w:t>
            </w:r>
          </w:p>
        </w:tc>
        <w:tc>
          <w:tcPr>
            <w:tcW w:w="5519" w:type="dxa"/>
            <w:noWrap w:val="0"/>
            <w:vAlign w:val="center"/>
          </w:tcPr>
          <w:p>
            <w:pPr>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w:t>
            </w:r>
            <w:r>
              <w:rPr>
                <w:rFonts w:hint="eastAsia" w:ascii="宋体" w:hAnsi="宋体"/>
                <w:color w:val="auto"/>
                <w:sz w:val="18"/>
                <w:szCs w:val="18"/>
                <w:lang w:val="en-US" w:eastAsia="zh-CN"/>
              </w:rPr>
              <w:t>甲</w:t>
            </w:r>
            <w:r>
              <w:rPr>
                <w:rFonts w:hint="eastAsia" w:ascii="宋体" w:hAnsi="宋体"/>
                <w:color w:val="auto"/>
                <w:sz w:val="18"/>
                <w:szCs w:val="18"/>
              </w:rPr>
              <w:t>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restart"/>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乡村小学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23041</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小学数学</w:t>
            </w:r>
          </w:p>
        </w:tc>
        <w:tc>
          <w:tcPr>
            <w:tcW w:w="645" w:type="dxa"/>
            <w:noWrap w:val="0"/>
            <w:vAlign w:val="center"/>
          </w:tcPr>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23042</w:t>
            </w:r>
          </w:p>
        </w:tc>
        <w:tc>
          <w:tcPr>
            <w:tcW w:w="1065" w:type="dxa"/>
            <w:gridSpan w:val="2"/>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小学科学</w:t>
            </w:r>
          </w:p>
        </w:tc>
        <w:tc>
          <w:tcPr>
            <w:tcW w:w="645" w:type="dxa"/>
            <w:noWrap w:val="0"/>
            <w:vAlign w:val="center"/>
          </w:tcPr>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23043</w:t>
            </w:r>
          </w:p>
        </w:tc>
        <w:tc>
          <w:tcPr>
            <w:tcW w:w="1065" w:type="dxa"/>
            <w:gridSpan w:val="2"/>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小学英语</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2</w:t>
            </w:r>
          </w:p>
        </w:tc>
        <w:tc>
          <w:tcPr>
            <w:tcW w:w="5519" w:type="dxa"/>
            <w:noWrap w:val="0"/>
            <w:vAlign w:val="center"/>
          </w:tcPr>
          <w:p>
            <w:pPr>
              <w:jc w:val="both"/>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w:t>
            </w:r>
            <w:r>
              <w:rPr>
                <w:rFonts w:hint="eastAsia" w:ascii="宋体" w:hAnsi="宋体"/>
                <w:color w:val="auto"/>
                <w:sz w:val="18"/>
                <w:szCs w:val="18"/>
                <w:lang w:eastAsia="zh-CN"/>
              </w:rPr>
              <w:t>）</w:t>
            </w: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center"/>
          </w:tcPr>
          <w:p>
            <w:pPr>
              <w:jc w:val="center"/>
              <w:rPr>
                <w:rFonts w:hint="eastAsia" w:ascii="宋体" w:hAnsi="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23044</w:t>
            </w:r>
          </w:p>
        </w:tc>
        <w:tc>
          <w:tcPr>
            <w:tcW w:w="1065" w:type="dxa"/>
            <w:gridSpan w:val="2"/>
            <w:noWrap w:val="0"/>
            <w:vAlign w:val="center"/>
          </w:tcPr>
          <w:p>
            <w:pPr>
              <w:jc w:val="center"/>
              <w:rPr>
                <w:rFonts w:hint="eastAsia" w:ascii="宋体" w:hAnsi="宋体"/>
                <w:color w:val="auto"/>
                <w:sz w:val="18"/>
                <w:szCs w:val="18"/>
                <w:lang w:eastAsia="zh-CN"/>
              </w:rPr>
            </w:pPr>
            <w:r>
              <w:rPr>
                <w:rFonts w:hint="eastAsia" w:ascii="宋体" w:hAnsi="宋体"/>
                <w:color w:val="auto"/>
                <w:sz w:val="18"/>
                <w:szCs w:val="18"/>
                <w:lang w:eastAsia="zh-CN"/>
              </w:rPr>
              <w:t>中小学</w:t>
            </w:r>
          </w:p>
          <w:p>
            <w:pPr>
              <w:jc w:val="center"/>
              <w:rPr>
                <w:rFonts w:hint="eastAsia" w:ascii="宋体" w:hAnsi="宋体" w:eastAsia="宋体"/>
                <w:color w:val="auto"/>
                <w:sz w:val="18"/>
                <w:szCs w:val="18"/>
                <w:lang w:eastAsia="zh-CN"/>
              </w:rPr>
            </w:pPr>
            <w:r>
              <w:rPr>
                <w:rFonts w:hint="eastAsia" w:ascii="宋体" w:hAnsi="宋体"/>
                <w:color w:val="auto"/>
                <w:sz w:val="18"/>
                <w:szCs w:val="18"/>
                <w:lang w:eastAsia="zh-CN"/>
              </w:rPr>
              <w:t>音乐</w:t>
            </w:r>
          </w:p>
        </w:tc>
        <w:tc>
          <w:tcPr>
            <w:tcW w:w="645"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3</w:t>
            </w:r>
          </w:p>
        </w:tc>
        <w:tc>
          <w:tcPr>
            <w:tcW w:w="5519" w:type="dxa"/>
            <w:vMerge w:val="restart"/>
            <w:noWrap w:val="0"/>
            <w:vAlign w:val="center"/>
          </w:tcPr>
          <w:p>
            <w:pPr>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.全日制</w:t>
            </w:r>
            <w:r>
              <w:rPr>
                <w:rFonts w:hint="eastAsia" w:ascii="宋体" w:hAnsi="宋体"/>
                <w:color w:val="auto"/>
                <w:sz w:val="18"/>
                <w:szCs w:val="18"/>
              </w:rPr>
              <w:t>本科及以上学历</w:t>
            </w:r>
            <w:r>
              <w:rPr>
                <w:rFonts w:hint="eastAsia" w:ascii="宋体" w:hAnsi="宋体"/>
                <w:color w:val="auto"/>
                <w:sz w:val="18"/>
                <w:szCs w:val="18"/>
                <w:lang w:eastAsia="zh-CN"/>
              </w:rPr>
              <w:t>，学士学位及以上</w:t>
            </w: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具有相应教师资格证书（</w:t>
            </w:r>
            <w:r>
              <w:rPr>
                <w:rFonts w:hint="eastAsia" w:ascii="宋体" w:hAnsi="宋体"/>
                <w:color w:val="auto"/>
                <w:sz w:val="18"/>
                <w:szCs w:val="18"/>
                <w:lang w:eastAsia="zh-CN"/>
              </w:rPr>
              <w:t>硕士研究生及以上学历和国家运动健将允许</w:t>
            </w:r>
            <w:r>
              <w:rPr>
                <w:rFonts w:hint="eastAsia" w:ascii="宋体" w:hAnsi="宋体"/>
                <w:color w:val="auto"/>
                <w:sz w:val="18"/>
                <w:szCs w:val="18"/>
              </w:rPr>
              <w:t>在202</w:t>
            </w:r>
            <w:r>
              <w:rPr>
                <w:rFonts w:hint="eastAsia" w:ascii="宋体" w:hAnsi="宋体"/>
                <w:color w:val="auto"/>
                <w:sz w:val="18"/>
                <w:szCs w:val="18"/>
                <w:lang w:val="en-US" w:eastAsia="zh-CN"/>
              </w:rPr>
              <w:t>4</w:t>
            </w:r>
            <w:r>
              <w:rPr>
                <w:rFonts w:hint="eastAsia" w:ascii="宋体" w:hAnsi="宋体"/>
                <w:color w:val="auto"/>
                <w:sz w:val="18"/>
                <w:szCs w:val="18"/>
              </w:rPr>
              <w:t>年</w:t>
            </w:r>
            <w:r>
              <w:rPr>
                <w:rFonts w:hint="eastAsia" w:ascii="宋体" w:hAnsi="宋体"/>
                <w:color w:val="auto"/>
                <w:sz w:val="18"/>
                <w:szCs w:val="18"/>
                <w:lang w:val="en-US" w:eastAsia="zh-CN"/>
              </w:rPr>
              <w:t>8</w:t>
            </w:r>
            <w:r>
              <w:rPr>
                <w:rFonts w:hint="eastAsia" w:ascii="宋体" w:hAnsi="宋体"/>
                <w:color w:val="auto"/>
                <w:sz w:val="18"/>
                <w:szCs w:val="18"/>
              </w:rPr>
              <w:t>月</w:t>
            </w:r>
            <w:r>
              <w:rPr>
                <w:rFonts w:hint="eastAsia" w:ascii="宋体" w:hAnsi="宋体"/>
                <w:color w:val="auto"/>
                <w:sz w:val="18"/>
                <w:szCs w:val="18"/>
                <w:lang w:val="en-US" w:eastAsia="zh-CN"/>
              </w:rPr>
              <w:t>20日</w:t>
            </w:r>
            <w:r>
              <w:rPr>
                <w:rFonts w:hint="eastAsia" w:ascii="宋体" w:hAnsi="宋体"/>
                <w:color w:val="auto"/>
                <w:sz w:val="18"/>
                <w:szCs w:val="18"/>
              </w:rPr>
              <w:t>前取得相应教师资格证）；3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jc w:val="center"/>
              <w:rPr>
                <w:rFonts w:hint="eastAsia" w:ascii="宋体" w:hAnsi="宋体"/>
                <w:color w:val="auto"/>
                <w:sz w:val="18"/>
                <w:szCs w:val="18"/>
              </w:rPr>
            </w:pPr>
          </w:p>
        </w:tc>
        <w:tc>
          <w:tcPr>
            <w:tcW w:w="1293" w:type="dxa"/>
            <w:vMerge w:val="restart"/>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乡村中小学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23045</w:t>
            </w:r>
          </w:p>
        </w:tc>
        <w:tc>
          <w:tcPr>
            <w:tcW w:w="1065" w:type="dxa"/>
            <w:gridSpan w:val="2"/>
            <w:noWrap w:val="0"/>
            <w:vAlign w:val="center"/>
          </w:tcPr>
          <w:p>
            <w:pPr>
              <w:jc w:val="center"/>
              <w:rPr>
                <w:rFonts w:hint="eastAsia" w:ascii="宋体" w:hAnsi="宋体"/>
                <w:color w:val="auto"/>
                <w:sz w:val="18"/>
                <w:szCs w:val="18"/>
              </w:rPr>
            </w:pPr>
            <w:r>
              <w:rPr>
                <w:rFonts w:hint="eastAsia" w:ascii="宋体" w:hAnsi="宋体"/>
                <w:color w:val="auto"/>
                <w:sz w:val="18"/>
                <w:szCs w:val="18"/>
              </w:rPr>
              <w:t>中小学</w:t>
            </w:r>
          </w:p>
          <w:p>
            <w:pPr>
              <w:jc w:val="center"/>
              <w:rPr>
                <w:rFonts w:hint="eastAsia" w:ascii="宋体" w:hAnsi="宋体" w:eastAsia="宋体"/>
                <w:color w:val="auto"/>
                <w:sz w:val="18"/>
                <w:szCs w:val="18"/>
                <w:lang w:val="en-US" w:eastAsia="zh-CN"/>
              </w:rPr>
            </w:pPr>
            <w:r>
              <w:rPr>
                <w:rFonts w:hint="eastAsia" w:ascii="宋体" w:hAnsi="宋体"/>
                <w:color w:val="auto"/>
                <w:sz w:val="18"/>
                <w:szCs w:val="18"/>
              </w:rPr>
              <w:t>体育</w:t>
            </w:r>
            <w:r>
              <w:rPr>
                <w:rFonts w:hint="eastAsia" w:ascii="宋体" w:hAnsi="宋体"/>
                <w:color w:val="auto"/>
                <w:sz w:val="18"/>
                <w:szCs w:val="18"/>
                <w:lang w:val="en-US" w:eastAsia="zh-CN"/>
              </w:rPr>
              <w:t>1</w:t>
            </w:r>
          </w:p>
        </w:tc>
        <w:tc>
          <w:tcPr>
            <w:tcW w:w="645"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w:t>
            </w:r>
          </w:p>
        </w:tc>
        <w:tc>
          <w:tcPr>
            <w:tcW w:w="5519" w:type="dxa"/>
            <w:vMerge w:val="continue"/>
            <w:noWrap w:val="0"/>
            <w:vAlign w:val="top"/>
          </w:tcPr>
          <w:p>
            <w:pPr>
              <w:rPr>
                <w:rFonts w:hint="eastAsia" w:ascii="宋体" w:hAnsi="宋体"/>
                <w:color w:val="auto"/>
                <w:sz w:val="18"/>
                <w:szCs w:val="18"/>
              </w:rPr>
            </w:pPr>
          </w:p>
        </w:tc>
        <w:tc>
          <w:tcPr>
            <w:tcW w:w="643" w:type="dxa"/>
            <w:vMerge w:val="continue"/>
            <w:noWrap w:val="0"/>
            <w:vAlign w:val="center"/>
          </w:tcPr>
          <w:p>
            <w:pPr>
              <w:jc w:val="center"/>
              <w:rPr>
                <w:rFonts w:hint="eastAsia" w:ascii="宋体" w:hAnsi="宋体"/>
                <w:color w:val="auto"/>
                <w:sz w:val="18"/>
                <w:szCs w:val="18"/>
              </w:rPr>
            </w:pPr>
          </w:p>
        </w:tc>
        <w:tc>
          <w:tcPr>
            <w:tcW w:w="1293" w:type="dxa"/>
            <w:vMerge w:val="continue"/>
            <w:noWrap w:val="0"/>
            <w:vAlign w:val="top"/>
          </w:tcPr>
          <w:p>
            <w:pPr>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24"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23046</w:t>
            </w:r>
          </w:p>
        </w:tc>
        <w:tc>
          <w:tcPr>
            <w:tcW w:w="1065" w:type="dxa"/>
            <w:gridSpan w:val="2"/>
            <w:noWrap w:val="0"/>
            <w:vAlign w:val="center"/>
          </w:tcPr>
          <w:p>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中小学</w:t>
            </w:r>
          </w:p>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美术</w:t>
            </w:r>
          </w:p>
        </w:tc>
        <w:tc>
          <w:tcPr>
            <w:tcW w:w="645" w:type="dxa"/>
            <w:noWrap w:val="0"/>
            <w:vAlign w:val="center"/>
          </w:tcPr>
          <w:p>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w:t>
            </w:r>
          </w:p>
        </w:tc>
        <w:tc>
          <w:tcPr>
            <w:tcW w:w="5519" w:type="dxa"/>
            <w:vMerge w:val="continue"/>
            <w:noWrap w:val="0"/>
            <w:vAlign w:val="center"/>
          </w:tcPr>
          <w:p>
            <w:pPr>
              <w:spacing w:line="320" w:lineRule="exact"/>
              <w:rPr>
                <w:rFonts w:hint="eastAsia" w:ascii="宋体" w:hAnsi="宋体"/>
                <w:color w:val="auto"/>
                <w:sz w:val="18"/>
                <w:szCs w:val="18"/>
              </w:rPr>
            </w:pPr>
          </w:p>
        </w:tc>
        <w:tc>
          <w:tcPr>
            <w:tcW w:w="643" w:type="dxa"/>
            <w:vMerge w:val="continue"/>
            <w:noWrap w:val="0"/>
            <w:vAlign w:val="center"/>
          </w:tcPr>
          <w:p>
            <w:pPr>
              <w:spacing w:line="320" w:lineRule="exact"/>
              <w:jc w:val="center"/>
              <w:rPr>
                <w:rFonts w:hint="eastAsia" w:ascii="宋体" w:hAnsi="宋体"/>
                <w:color w:val="auto"/>
                <w:sz w:val="18"/>
                <w:szCs w:val="18"/>
              </w:rPr>
            </w:pPr>
          </w:p>
        </w:tc>
        <w:tc>
          <w:tcPr>
            <w:tcW w:w="1293" w:type="dxa"/>
            <w:vMerge w:val="continue"/>
            <w:noWrap w:val="0"/>
            <w:vAlign w:val="top"/>
          </w:tcPr>
          <w:p>
            <w:pPr>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23047</w:t>
            </w:r>
          </w:p>
        </w:tc>
        <w:tc>
          <w:tcPr>
            <w:tcW w:w="1065" w:type="dxa"/>
            <w:gridSpan w:val="2"/>
            <w:noWrap w:val="0"/>
            <w:vAlign w:val="center"/>
          </w:tcPr>
          <w:p>
            <w:pPr>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中小学</w:t>
            </w:r>
          </w:p>
          <w:p>
            <w:pPr>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体育2</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.国民教育序列</w:t>
            </w:r>
            <w:r>
              <w:rPr>
                <w:rFonts w:hint="eastAsia" w:ascii="宋体" w:hAnsi="宋体"/>
                <w:color w:val="auto"/>
                <w:sz w:val="18"/>
                <w:szCs w:val="18"/>
              </w:rPr>
              <w:t>本科及以上学历；2</w:t>
            </w:r>
            <w:r>
              <w:rPr>
                <w:rFonts w:hint="eastAsia" w:ascii="宋体" w:hAnsi="宋体"/>
                <w:color w:val="auto"/>
                <w:sz w:val="18"/>
                <w:szCs w:val="18"/>
                <w:lang w:val="en-US" w:eastAsia="zh-CN"/>
              </w:rPr>
              <w:t>.</w:t>
            </w:r>
            <w:r>
              <w:rPr>
                <w:rFonts w:hint="eastAsia" w:ascii="宋体" w:hAnsi="宋体"/>
                <w:color w:val="auto"/>
                <w:sz w:val="18"/>
                <w:szCs w:val="18"/>
              </w:rPr>
              <w:t>具有相应教师资格证书；3</w:t>
            </w:r>
            <w:r>
              <w:rPr>
                <w:rFonts w:hint="eastAsia" w:ascii="宋体" w:hAnsi="宋体"/>
                <w:color w:val="auto"/>
                <w:sz w:val="18"/>
                <w:szCs w:val="18"/>
                <w:lang w:val="en-US" w:eastAsia="zh-CN"/>
              </w:rPr>
              <w:t>.</w:t>
            </w:r>
            <w:r>
              <w:rPr>
                <w:rFonts w:hint="eastAsia" w:ascii="宋体" w:hAnsi="宋体"/>
                <w:color w:val="auto"/>
                <w:sz w:val="18"/>
                <w:szCs w:val="18"/>
              </w:rPr>
              <w:t>普通话等级证书二乙及以上；4</w:t>
            </w:r>
            <w:r>
              <w:rPr>
                <w:rFonts w:hint="eastAsia" w:ascii="宋体" w:hAnsi="宋体"/>
                <w:color w:val="auto"/>
                <w:sz w:val="18"/>
                <w:szCs w:val="18"/>
                <w:lang w:val="en-US" w:eastAsia="zh-CN"/>
              </w:rPr>
              <w:t>.</w:t>
            </w:r>
            <w:r>
              <w:rPr>
                <w:rFonts w:hint="eastAsia" w:ascii="宋体" w:hAnsi="宋体"/>
                <w:color w:val="auto"/>
                <w:sz w:val="18"/>
                <w:szCs w:val="18"/>
              </w:rPr>
              <w:t>专业对口，</w:t>
            </w:r>
            <w:r>
              <w:rPr>
                <w:rFonts w:hint="eastAsia" w:ascii="宋体" w:hAnsi="宋体" w:cs="Arial"/>
                <w:color w:val="auto"/>
                <w:sz w:val="18"/>
                <w:szCs w:val="18"/>
              </w:rPr>
              <w:t>以毕业证书上标注的专业名称或教师资格证书标注学科专业为准。</w:t>
            </w:r>
          </w:p>
        </w:tc>
        <w:tc>
          <w:tcPr>
            <w:tcW w:w="643" w:type="dxa"/>
            <w:vMerge w:val="continue"/>
            <w:noWrap w:val="0"/>
            <w:vAlign w:val="center"/>
          </w:tcPr>
          <w:p>
            <w:pPr>
              <w:jc w:val="center"/>
              <w:rPr>
                <w:rFonts w:hint="eastAsia" w:ascii="宋体" w:hAnsi="宋体" w:eastAsia="宋体"/>
                <w:color w:val="auto"/>
                <w:sz w:val="18"/>
                <w:szCs w:val="18"/>
                <w:lang w:eastAsia="zh-CN"/>
              </w:rPr>
            </w:pPr>
          </w:p>
        </w:tc>
        <w:tc>
          <w:tcPr>
            <w:tcW w:w="1293" w:type="dxa"/>
            <w:noWrap w:val="0"/>
            <w:vAlign w:val="top"/>
          </w:tcPr>
          <w:p>
            <w:pP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乡村中小学（面向退役军人招聘）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24" w:type="dxa"/>
            <w:noWrap w:val="0"/>
            <w:vAlign w:val="center"/>
          </w:tcPr>
          <w:p>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23048</w:t>
            </w:r>
          </w:p>
        </w:tc>
        <w:tc>
          <w:tcPr>
            <w:tcW w:w="1065" w:type="dxa"/>
            <w:gridSpan w:val="2"/>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校医</w:t>
            </w:r>
          </w:p>
        </w:tc>
        <w:tc>
          <w:tcPr>
            <w:tcW w:w="645" w:type="dxa"/>
            <w:noWrap w:val="0"/>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1</w:t>
            </w:r>
          </w:p>
        </w:tc>
        <w:tc>
          <w:tcPr>
            <w:tcW w:w="5519" w:type="dxa"/>
            <w:noWrap w:val="0"/>
            <w:vAlign w:val="center"/>
          </w:tcPr>
          <w:p>
            <w:pPr>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.普通高校</w:t>
            </w:r>
            <w:r>
              <w:rPr>
                <w:rFonts w:hint="eastAsia" w:ascii="宋体" w:hAnsi="宋体"/>
                <w:color w:val="auto"/>
                <w:sz w:val="18"/>
                <w:szCs w:val="18"/>
                <w:lang w:eastAsia="zh-CN"/>
              </w:rPr>
              <w:t>专</w:t>
            </w:r>
            <w:r>
              <w:rPr>
                <w:rFonts w:hint="eastAsia" w:ascii="宋体" w:hAnsi="宋体"/>
                <w:color w:val="auto"/>
                <w:sz w:val="18"/>
                <w:szCs w:val="18"/>
              </w:rPr>
              <w:t>科及以上学历；2</w:t>
            </w:r>
            <w:r>
              <w:rPr>
                <w:rFonts w:hint="eastAsia" w:ascii="宋体" w:hAnsi="宋体"/>
                <w:color w:val="auto"/>
                <w:sz w:val="18"/>
                <w:szCs w:val="18"/>
                <w:lang w:val="en-US" w:eastAsia="zh-CN"/>
              </w:rPr>
              <w:t>.</w:t>
            </w:r>
            <w:r>
              <w:rPr>
                <w:rFonts w:hint="eastAsia" w:ascii="宋体" w:hAnsi="宋体"/>
                <w:color w:val="auto"/>
                <w:sz w:val="18"/>
                <w:szCs w:val="18"/>
              </w:rPr>
              <w:t>专业</w:t>
            </w:r>
            <w:r>
              <w:rPr>
                <w:rFonts w:hint="eastAsia" w:ascii="宋体" w:hAnsi="宋体"/>
                <w:color w:val="auto"/>
                <w:sz w:val="18"/>
                <w:szCs w:val="18"/>
                <w:lang w:eastAsia="zh-CN"/>
              </w:rPr>
              <w:t>要求：</w:t>
            </w:r>
            <w:r>
              <w:rPr>
                <w:rFonts w:hint="eastAsia" w:ascii="宋体" w:hAnsi="宋体"/>
                <w:color w:val="auto"/>
                <w:sz w:val="18"/>
                <w:szCs w:val="18"/>
              </w:rPr>
              <w:t>专科：临床医学；</w:t>
            </w:r>
          </w:p>
          <w:p>
            <w:pPr>
              <w:jc w:val="both"/>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rPr>
              <w:t>本科：临床医学</w:t>
            </w:r>
            <w:r>
              <w:rPr>
                <w:rFonts w:hint="eastAsia" w:ascii="宋体" w:hAnsi="宋体"/>
                <w:color w:val="auto"/>
                <w:sz w:val="18"/>
                <w:szCs w:val="18"/>
                <w:lang w:eastAsia="zh-CN"/>
              </w:rPr>
              <w:t>；</w:t>
            </w:r>
            <w:r>
              <w:rPr>
                <w:rFonts w:hint="eastAsia" w:ascii="宋体" w:hAnsi="宋体"/>
                <w:color w:val="auto"/>
                <w:sz w:val="18"/>
                <w:szCs w:val="18"/>
                <w:lang w:val="en-US" w:eastAsia="zh-CN"/>
              </w:rPr>
              <w:t>3.持有助理执业医师以上资格。</w:t>
            </w:r>
          </w:p>
        </w:tc>
        <w:tc>
          <w:tcPr>
            <w:tcW w:w="643" w:type="dxa"/>
            <w:noWrap w:val="0"/>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温州市</w:t>
            </w:r>
          </w:p>
        </w:tc>
        <w:tc>
          <w:tcPr>
            <w:tcW w:w="1293" w:type="dxa"/>
            <w:noWrap w:val="0"/>
            <w:vAlign w:val="top"/>
          </w:tcPr>
          <w:p>
            <w:pPr>
              <w:rPr>
                <w:rFonts w:hint="eastAsia" w:ascii="宋体" w:hAnsi="宋体"/>
                <w:color w:val="auto"/>
                <w:sz w:val="18"/>
                <w:szCs w:val="18"/>
                <w:lang w:val="en-US" w:eastAsia="zh-CN"/>
              </w:rPr>
            </w:pPr>
          </w:p>
          <w:p>
            <w:pPr>
              <w:ind w:firstLine="180" w:firstLineChars="100"/>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乡镇初中</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szCs w:val="28"/>
          <w:lang w:eastAsia="zh-CN"/>
        </w:rPr>
      </w:pPr>
      <w:r>
        <w:rPr>
          <w:rFonts w:hint="eastAsia" w:ascii="宋体" w:hAnsi="宋体"/>
          <w:color w:val="auto"/>
          <w:sz w:val="24"/>
          <w:szCs w:val="28"/>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szCs w:val="28"/>
          <w:lang w:val="en-US" w:eastAsia="zh-CN"/>
        </w:rPr>
      </w:pPr>
      <w:r>
        <w:rPr>
          <w:rFonts w:hint="default" w:ascii="Calibri" w:hAnsi="Calibri" w:cs="Calibri"/>
          <w:color w:val="auto"/>
          <w:sz w:val="24"/>
          <w:szCs w:val="28"/>
          <w:lang w:eastAsia="zh-CN"/>
        </w:rPr>
        <w:t>①</w:t>
      </w:r>
      <w:r>
        <w:rPr>
          <w:rFonts w:hint="eastAsia" w:ascii="宋体" w:hAnsi="宋体"/>
          <w:color w:val="auto"/>
          <w:sz w:val="24"/>
          <w:szCs w:val="28"/>
          <w:lang w:eastAsia="zh-CN"/>
        </w:rPr>
        <w:t>职位代码</w:t>
      </w:r>
      <w:r>
        <w:rPr>
          <w:rFonts w:hint="eastAsia" w:ascii="宋体" w:hAnsi="宋体"/>
          <w:color w:val="auto"/>
          <w:sz w:val="24"/>
          <w:szCs w:val="28"/>
          <w:lang w:val="en-US" w:eastAsia="zh-CN"/>
        </w:rPr>
        <w:t>23021、23047两个面向退役军人招聘的职位报名人数不足3人的，开考计划数和报考人员分别并入职位代码23020、23045统一开考。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color w:val="auto"/>
        </w:rPr>
      </w:pPr>
      <w:r>
        <w:rPr>
          <w:rFonts w:hint="default" w:ascii="Calibri" w:hAnsi="Calibri" w:cs="Calibri"/>
          <w:color w:val="auto"/>
          <w:sz w:val="24"/>
          <w:szCs w:val="28"/>
          <w:lang w:val="en-US" w:eastAsia="zh-CN"/>
        </w:rPr>
        <w:t>②</w:t>
      </w:r>
      <w:r>
        <w:rPr>
          <w:rFonts w:hint="eastAsia" w:ascii="Calibri" w:hAnsi="Calibri" w:cs="Calibri"/>
          <w:color w:val="auto"/>
          <w:sz w:val="24"/>
          <w:szCs w:val="28"/>
          <w:lang w:val="en-US" w:eastAsia="zh-CN"/>
        </w:rPr>
        <w:t>职高</w:t>
      </w:r>
      <w:r>
        <w:rPr>
          <w:rFonts w:hint="default" w:ascii="Calibri" w:hAnsi="Calibri" w:cs="Calibri"/>
          <w:color w:val="auto"/>
          <w:sz w:val="24"/>
          <w:szCs w:val="28"/>
          <w:lang w:val="en-US" w:eastAsia="zh-CN"/>
        </w:rPr>
        <w:t>专业</w:t>
      </w:r>
      <w:r>
        <w:rPr>
          <w:rFonts w:hint="eastAsia" w:ascii="Calibri" w:hAnsi="Calibri" w:cs="Calibri"/>
          <w:color w:val="auto"/>
          <w:sz w:val="24"/>
          <w:szCs w:val="28"/>
          <w:lang w:val="en-US" w:eastAsia="zh-CN"/>
        </w:rPr>
        <w:t>课</w:t>
      </w:r>
      <w:r>
        <w:rPr>
          <w:rFonts w:hint="default" w:ascii="Calibri" w:hAnsi="Calibri" w:cs="Calibri"/>
          <w:color w:val="auto"/>
          <w:sz w:val="24"/>
          <w:szCs w:val="28"/>
          <w:lang w:val="en-US" w:eastAsia="zh-CN"/>
        </w:rPr>
        <w:t>教师如有获得教育行政部门组织的专业技能大赛省一等奖或国家二等奖及以上，</w:t>
      </w:r>
      <w:r>
        <w:rPr>
          <w:rFonts w:hint="eastAsia" w:ascii="Calibri" w:hAnsi="Calibri" w:cs="Calibri"/>
          <w:color w:val="auto"/>
          <w:sz w:val="24"/>
          <w:szCs w:val="28"/>
          <w:lang w:val="en-US" w:eastAsia="zh-CN"/>
        </w:rPr>
        <w:t>学历要求可放宽到国民教育序列本科及以上学历（全日制学历必须为大学专科及以上）</w:t>
      </w:r>
      <w:r>
        <w:rPr>
          <w:rFonts w:hint="default" w:ascii="Calibri" w:hAnsi="Calibri" w:cs="Calibri"/>
          <w:color w:val="auto"/>
          <w:sz w:val="24"/>
          <w:szCs w:val="28"/>
          <w:lang w:val="en-US" w:eastAsia="zh-CN"/>
        </w:rPr>
        <w:t>。</w:t>
      </w:r>
    </w:p>
    <w:p>
      <w:pPr>
        <w:rPr>
          <w:color w:val="auto"/>
        </w:rPr>
      </w:pPr>
    </w:p>
    <w:sectPr>
      <w:pgSz w:w="11906" w:h="16838"/>
      <w:pgMar w:top="1157"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Zjk1YzExOGQxODA3NTMzNGY0ZTE1MjRlMGJjYmQifQ=="/>
  </w:docVars>
  <w:rsids>
    <w:rsidRoot w:val="63BE20D4"/>
    <w:rsid w:val="00F307EA"/>
    <w:rsid w:val="01264E33"/>
    <w:rsid w:val="0200793B"/>
    <w:rsid w:val="02A3025C"/>
    <w:rsid w:val="030D40BE"/>
    <w:rsid w:val="04A647CA"/>
    <w:rsid w:val="05946D18"/>
    <w:rsid w:val="0661309E"/>
    <w:rsid w:val="08484CAF"/>
    <w:rsid w:val="08706FD8"/>
    <w:rsid w:val="0B1D0D30"/>
    <w:rsid w:val="0BEC37FB"/>
    <w:rsid w:val="0CC974F7"/>
    <w:rsid w:val="0DA63A8D"/>
    <w:rsid w:val="0DE41E79"/>
    <w:rsid w:val="0EF54495"/>
    <w:rsid w:val="0F3718EF"/>
    <w:rsid w:val="0F7755AA"/>
    <w:rsid w:val="0FC230F7"/>
    <w:rsid w:val="0FC81EDF"/>
    <w:rsid w:val="0FD34799"/>
    <w:rsid w:val="0FE95678"/>
    <w:rsid w:val="10616BA3"/>
    <w:rsid w:val="12504999"/>
    <w:rsid w:val="13276A4E"/>
    <w:rsid w:val="13A500E7"/>
    <w:rsid w:val="13FA41EA"/>
    <w:rsid w:val="14416AF7"/>
    <w:rsid w:val="15D61325"/>
    <w:rsid w:val="16062AA3"/>
    <w:rsid w:val="1691275F"/>
    <w:rsid w:val="17586845"/>
    <w:rsid w:val="17F65611"/>
    <w:rsid w:val="17F923F1"/>
    <w:rsid w:val="18137853"/>
    <w:rsid w:val="18702CCD"/>
    <w:rsid w:val="196F11D7"/>
    <w:rsid w:val="1A6D1831"/>
    <w:rsid w:val="1B965D37"/>
    <w:rsid w:val="1BCD69CF"/>
    <w:rsid w:val="1BF4555D"/>
    <w:rsid w:val="1C7A3C4E"/>
    <w:rsid w:val="1D3D5C30"/>
    <w:rsid w:val="1DD116FD"/>
    <w:rsid w:val="1E0C3498"/>
    <w:rsid w:val="1F915006"/>
    <w:rsid w:val="20313878"/>
    <w:rsid w:val="20480DE5"/>
    <w:rsid w:val="20880BC2"/>
    <w:rsid w:val="20BE77E4"/>
    <w:rsid w:val="210B373B"/>
    <w:rsid w:val="211A7ECF"/>
    <w:rsid w:val="21D22888"/>
    <w:rsid w:val="222F4656"/>
    <w:rsid w:val="22AA14D2"/>
    <w:rsid w:val="23205BAA"/>
    <w:rsid w:val="23DF02AE"/>
    <w:rsid w:val="2427463A"/>
    <w:rsid w:val="249F555D"/>
    <w:rsid w:val="24AF2C31"/>
    <w:rsid w:val="26D64E92"/>
    <w:rsid w:val="28626FFF"/>
    <w:rsid w:val="2B615864"/>
    <w:rsid w:val="2BC94F9E"/>
    <w:rsid w:val="2BD0408A"/>
    <w:rsid w:val="2C20455C"/>
    <w:rsid w:val="2CBF5F61"/>
    <w:rsid w:val="2DA134D1"/>
    <w:rsid w:val="307153DD"/>
    <w:rsid w:val="30771FBF"/>
    <w:rsid w:val="309C0D70"/>
    <w:rsid w:val="316A0CC4"/>
    <w:rsid w:val="318554D4"/>
    <w:rsid w:val="32482A5E"/>
    <w:rsid w:val="33CA2C28"/>
    <w:rsid w:val="34E7336C"/>
    <w:rsid w:val="35E72638"/>
    <w:rsid w:val="36B843E8"/>
    <w:rsid w:val="36B85BD3"/>
    <w:rsid w:val="377461D7"/>
    <w:rsid w:val="379515A5"/>
    <w:rsid w:val="388A34DF"/>
    <w:rsid w:val="393B45B8"/>
    <w:rsid w:val="3B1479D8"/>
    <w:rsid w:val="3B9E4D42"/>
    <w:rsid w:val="3C7A3793"/>
    <w:rsid w:val="3C862AB1"/>
    <w:rsid w:val="3CBA0115"/>
    <w:rsid w:val="3CC4426B"/>
    <w:rsid w:val="3CCD5D77"/>
    <w:rsid w:val="3CDE3F99"/>
    <w:rsid w:val="3D215327"/>
    <w:rsid w:val="3D326DA1"/>
    <w:rsid w:val="417C1684"/>
    <w:rsid w:val="4192049A"/>
    <w:rsid w:val="421F12F5"/>
    <w:rsid w:val="4325618A"/>
    <w:rsid w:val="43611866"/>
    <w:rsid w:val="43665AC3"/>
    <w:rsid w:val="43A61A6D"/>
    <w:rsid w:val="441D1061"/>
    <w:rsid w:val="4447497A"/>
    <w:rsid w:val="444A3243"/>
    <w:rsid w:val="46772B54"/>
    <w:rsid w:val="48A23E43"/>
    <w:rsid w:val="49605D03"/>
    <w:rsid w:val="49965E70"/>
    <w:rsid w:val="49F96493"/>
    <w:rsid w:val="4AC06C6B"/>
    <w:rsid w:val="4B041138"/>
    <w:rsid w:val="4B3033B6"/>
    <w:rsid w:val="4B39152C"/>
    <w:rsid w:val="4B9B725A"/>
    <w:rsid w:val="4D100659"/>
    <w:rsid w:val="4E3B3054"/>
    <w:rsid w:val="4E70650B"/>
    <w:rsid w:val="4E8151D6"/>
    <w:rsid w:val="4E9E6CF9"/>
    <w:rsid w:val="4EAC3D58"/>
    <w:rsid w:val="4EF425AE"/>
    <w:rsid w:val="501D4CB1"/>
    <w:rsid w:val="51C10B0F"/>
    <w:rsid w:val="51C73435"/>
    <w:rsid w:val="54956F7E"/>
    <w:rsid w:val="549601D4"/>
    <w:rsid w:val="55AC6647"/>
    <w:rsid w:val="55B67DFF"/>
    <w:rsid w:val="55EA494A"/>
    <w:rsid w:val="56101070"/>
    <w:rsid w:val="561055C6"/>
    <w:rsid w:val="577A4B55"/>
    <w:rsid w:val="57C03668"/>
    <w:rsid w:val="57E84910"/>
    <w:rsid w:val="58460AFA"/>
    <w:rsid w:val="59F67AA1"/>
    <w:rsid w:val="5AE222A6"/>
    <w:rsid w:val="5B372630"/>
    <w:rsid w:val="5D7874FB"/>
    <w:rsid w:val="5EEA70BE"/>
    <w:rsid w:val="5F2722F8"/>
    <w:rsid w:val="5FBE38EB"/>
    <w:rsid w:val="60B02D56"/>
    <w:rsid w:val="63BE20D4"/>
    <w:rsid w:val="64764807"/>
    <w:rsid w:val="64F2085D"/>
    <w:rsid w:val="6532790A"/>
    <w:rsid w:val="66083B12"/>
    <w:rsid w:val="69186AFD"/>
    <w:rsid w:val="699102C2"/>
    <w:rsid w:val="69C04704"/>
    <w:rsid w:val="69D66DEB"/>
    <w:rsid w:val="69E378D5"/>
    <w:rsid w:val="6B162BE0"/>
    <w:rsid w:val="6C3526E5"/>
    <w:rsid w:val="6C865B53"/>
    <w:rsid w:val="6CEB1A97"/>
    <w:rsid w:val="6D8754F4"/>
    <w:rsid w:val="6E334B4C"/>
    <w:rsid w:val="6FB3330C"/>
    <w:rsid w:val="702C664F"/>
    <w:rsid w:val="710E05EF"/>
    <w:rsid w:val="722A4EB7"/>
    <w:rsid w:val="72C5621B"/>
    <w:rsid w:val="730C03DC"/>
    <w:rsid w:val="73B9239D"/>
    <w:rsid w:val="7405675A"/>
    <w:rsid w:val="74283B69"/>
    <w:rsid w:val="742E155A"/>
    <w:rsid w:val="75052F11"/>
    <w:rsid w:val="752C572B"/>
    <w:rsid w:val="76A82F3B"/>
    <w:rsid w:val="76CA7F12"/>
    <w:rsid w:val="76D917F6"/>
    <w:rsid w:val="77D615D6"/>
    <w:rsid w:val="78E0091E"/>
    <w:rsid w:val="79142AAF"/>
    <w:rsid w:val="793C3B41"/>
    <w:rsid w:val="799059DC"/>
    <w:rsid w:val="7B2002BA"/>
    <w:rsid w:val="7B4C6365"/>
    <w:rsid w:val="7C136915"/>
    <w:rsid w:val="7C3C00AC"/>
    <w:rsid w:val="7C964821"/>
    <w:rsid w:val="7D2835D5"/>
    <w:rsid w:val="7D6E64F9"/>
    <w:rsid w:val="7D91530D"/>
    <w:rsid w:val="7DF15FB5"/>
    <w:rsid w:val="7E1A1757"/>
    <w:rsid w:val="7E5F74AA"/>
    <w:rsid w:val="7E617E0B"/>
    <w:rsid w:val="7ED625A7"/>
    <w:rsid w:val="7F732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ascii="Times New Roman" w:hAnsi="Times New Roman" w:eastAsia="小标宋"/>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5343</Words>
  <Characters>5779</Characters>
  <Lines>0</Lines>
  <Paragraphs>0</Paragraphs>
  <TotalTime>5</TotalTime>
  <ScaleCrop>false</ScaleCrop>
  <LinksUpToDate>false</LinksUpToDate>
  <CharactersWithSpaces>5899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2020-06-17T06:19:00Z</dcterms:created>
  <dc:creator>Administrator</dc:creator>
  <cp:lastModifiedBy>dell</cp:lastModifiedBy>
  <cp:lastPrinted>2023-06-09T09:21:00Z</cp:lastPrinted>
  <dcterms:modified xsi:type="dcterms:W3CDTF">2023-06-14T01:04:17Z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3DABA9DCA4B943718A647F29A063E786</vt:lpwstr>
  </property>
</Properties>
</file>