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8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20"/>
        <w:gridCol w:w="130"/>
        <w:gridCol w:w="796"/>
        <w:gridCol w:w="1084"/>
        <w:gridCol w:w="3537"/>
        <w:gridCol w:w="2298"/>
        <w:gridCol w:w="1380"/>
        <w:gridCol w:w="450"/>
        <w:gridCol w:w="236"/>
        <w:gridCol w:w="1750"/>
        <w:gridCol w:w="2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：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724" w:type="pct"/>
          <w:trHeight w:val="540" w:hRule="atLeast"/>
        </w:trPr>
        <w:tc>
          <w:tcPr>
            <w:tcW w:w="42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鄂尔多斯应用技术学院2023年引进专任教师岗位目录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9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1155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大飞机学院</w:t>
            </w:r>
          </w:p>
        </w:tc>
        <w:tc>
          <w:tcPr>
            <w:tcW w:w="6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、交通工程、交通运输规划与管理、物流工程与管理、物流工程、管理科学与工程（物流与供应链管理方向）、交通运输（空中交通管理方向）、交通运输（签派方向）、交通运输（机场方向）、交通运输工程（航空方向类）、交通工程（航空方向类）、应用气象学（航空气象类）、安全科学与工程类（民航安全）、交通运输（民航运输管理方向）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72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机械工程1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机械工程、机械设计及理论、机械电子工程、机械制造及其自动化、机械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724" w:type="pct"/>
          <w:trHeight w:val="9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机械工程2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机械工程、力学、航空宇航科学与技术、航空工程、飞行器总体设计、动力工程及工程热物理、机械设计及理论、机械电子工程、机械制造及其自动化、机械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945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电子信息科学与技术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（电子系统与机载设备）1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电子科学与技术、仪器科学与技术、信息与通信工程、电气工程、机械电子工程、航空宇航科学与技术、控制科学与工程、计算机科学与技术、软件工程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1395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电子信息科学与技术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（电子系统与机载设备）2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电子科学与技术、仪器科学与技术、信息与通信工程、电气工程、机械电子工程、航空宇航科学与技术、控制科学与工程、计算机科学与技术、软件工程。研究方向为航空航天领域。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54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电子科学与技术相关专业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54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自动化1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控制科学与工程相关专业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54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控制科学与工程相关专业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54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电气工程及其自动化1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54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电气工程及其自动化2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9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物理学相关专业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62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土木工程类相关专业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485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957"/>
                <w:tab w:val="right" w:pos="1794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管理科学与工程相关专业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425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工程造价2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管理科学与工程相关专业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52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矿物资源工程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矿业工程相关专业（采矿工程、矿物加工工程、智能采矿方向等）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1005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化学工程与技术类专业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全日制本科专业为化学工程与工艺或过程装备与控制工程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51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3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数学与计算机工程系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统计学、应用统计学、基础数学、应用数学专业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5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计算机科学与技术1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计算机科学与技术、控制科学与工程、软件工程、网络空间安全相关专业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54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37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计算机科学与技术2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计算机科学与技术、控制科学与工程、软件工程、网络空间安全相关专业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935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计算机科学与技术、控制科学与工程、软件工程、网络空间安全相关专业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54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工商管理、企业管理、旅游管理、技术经济及管理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54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社会学、社会工作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60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财务管理1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工商管理、会计学、企业管理、技术经济及管理、应用经济学、区域经济学、统计学、数量经济学、审计、税务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47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财务管理2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724" w:type="pct"/>
          <w:trHeight w:val="54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外国语言文学: 英语语言文学、外国语言学及应用语言学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118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中国语言文学、文艺学、语言学与应用语言学、汉语言文字学、中国古代文学、中国现当代文学、比较文学与世界文学、新闻传播学、新闻学，传播学、新闻与传播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724" w:type="pct"/>
          <w:trHeight w:val="51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护理学、护理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本硕期间为护理或护理学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78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眼视光学1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眼科学、眼视光学、眼视光医学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9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眼视光学2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眼科学、眼视光学、眼视光医学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724" w:type="pct"/>
          <w:trHeight w:val="90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临床检验诊断学等医学类专业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本科为医学检验技术专业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885" w:hRule="atLeast"/>
        </w:trPr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本科为医学影像学或医学影像技术专业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114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教学部</w:t>
            </w:r>
          </w:p>
        </w:tc>
        <w:tc>
          <w:tcPr>
            <w:tcW w:w="6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</w:t>
            </w:r>
          </w:p>
        </w:tc>
        <w:tc>
          <w:tcPr>
            <w:tcW w:w="19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、马克思主义基本原理、马克思主义发展史、马克思主义中国化研究、思想政治教育、中国近现代史问题研究、马克思主义哲学、科学社会主义与国际共产主义运动、中国特色社会主义理论、中共党史、党的建设、政治学理论、国际政治等相关专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114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体育教学1</w:t>
            </w:r>
          </w:p>
        </w:tc>
        <w:tc>
          <w:tcPr>
            <w:tcW w:w="1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体育学、体育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30周岁以下，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高校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排球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水平和能力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1140" w:hRule="atLeast"/>
        </w:trPr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体育教学2</w:t>
            </w:r>
          </w:p>
        </w:tc>
        <w:tc>
          <w:tcPr>
            <w:tcW w:w="19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体育学、体育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30周岁以下，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需具备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高校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篮球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水平和能力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pct"/>
          <w:trHeight w:val="660" w:hRule="atLeast"/>
        </w:trPr>
        <w:tc>
          <w:tcPr>
            <w:tcW w:w="301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5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</w:tbl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sz w:val="2"/>
          <w:szCs w:val="2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322D2C-D089-4525-BA00-3119B45DC8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058CB3-2557-44F6-A125-0768CCA48A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BD5B00-2A63-4C3F-A34E-7A782CE2ED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YTE2NmI5N2NiM2QwMDhiMGI5ODhmZjRiYWRjMzkifQ=="/>
  </w:docVars>
  <w:rsids>
    <w:rsidRoot w:val="3F3A5F5C"/>
    <w:rsid w:val="076B57B2"/>
    <w:rsid w:val="10707F50"/>
    <w:rsid w:val="1343229F"/>
    <w:rsid w:val="15F1381F"/>
    <w:rsid w:val="19E55EC2"/>
    <w:rsid w:val="1B3C28CC"/>
    <w:rsid w:val="1F1F5376"/>
    <w:rsid w:val="25EE6018"/>
    <w:rsid w:val="2A4D728C"/>
    <w:rsid w:val="2E0F69F4"/>
    <w:rsid w:val="30A475D6"/>
    <w:rsid w:val="3535407D"/>
    <w:rsid w:val="38052C97"/>
    <w:rsid w:val="3AB4684F"/>
    <w:rsid w:val="3D0E3CAF"/>
    <w:rsid w:val="3F3A5F5C"/>
    <w:rsid w:val="4D67037A"/>
    <w:rsid w:val="4EE726DC"/>
    <w:rsid w:val="5121374D"/>
    <w:rsid w:val="56E2117C"/>
    <w:rsid w:val="58414D7C"/>
    <w:rsid w:val="5BF34158"/>
    <w:rsid w:val="6BBE3F84"/>
    <w:rsid w:val="6DCF4702"/>
    <w:rsid w:val="77FF10DB"/>
    <w:rsid w:val="7D9867BE"/>
    <w:rsid w:val="7E056E13"/>
    <w:rsid w:val="7E560AB6"/>
    <w:rsid w:val="7E6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1705</Words>
  <Characters>1736</Characters>
  <Lines>0</Lines>
  <Paragraphs>0</Paragraphs>
  <TotalTime>35</TotalTime>
  <ScaleCrop>false</ScaleCrop>
  <LinksUpToDate>false</LinksUpToDate>
  <CharactersWithSpaces>1739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2023-06-07T07:52:00Z</dcterms:created>
  <dc:creator>Lenovo</dc:creator>
  <cp:lastModifiedBy>杨洁新</cp:lastModifiedBy>
  <cp:lastPrinted>2023-06-15T00:45:00Z</cp:lastPrinted>
  <dcterms:modified xsi:type="dcterms:W3CDTF">2023-06-15T09:34:22Z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61932B491AB04C8EA3C6FDA5EE9D66F9_13</vt:lpwstr>
  </property>
</Properties>
</file>