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firstLine="0" w:firstLineChars="0"/>
        <w:jc w:val="center"/>
        <w:rPr>
          <w:rFonts w:hint="eastAsia" w:ascii="楷体_GB2312" w:hAnsi="仿宋" w:eastAsia="楷体_GB2312" w:cs="宋体"/>
          <w:color w:val="000000"/>
          <w:kern w:val="0"/>
          <w:sz w:val="32"/>
          <w:szCs w:val="44"/>
        </w:rPr>
      </w:pPr>
      <w:r>
        <w:rPr>
          <w:rFonts w:hint="eastAsia" w:ascii="楷体_GB2312" w:hAnsi="仿宋" w:eastAsia="楷体_GB2312" w:cs="宋体"/>
          <w:color w:val="000000"/>
          <w:kern w:val="0"/>
          <w:sz w:val="32"/>
          <w:szCs w:val="44"/>
        </w:rPr>
        <w:t>绍兴市职业教育中心（绍兴技师学院）</w:t>
      </w:r>
    </w:p>
    <w:p>
      <w:pPr>
        <w:widowControl/>
        <w:shd w:val="clear" w:color="auto" w:fill="FFFFFF"/>
        <w:spacing w:line="580" w:lineRule="atLeast"/>
        <w:ind w:firstLine="0" w:firstLineChars="0"/>
        <w:jc w:val="center"/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44"/>
        </w:rPr>
        <w:t>2023年第二轮新教师招聘公告</w:t>
      </w:r>
    </w:p>
    <w:p>
      <w:pPr>
        <w:widowControl/>
        <w:shd w:val="clear" w:color="auto" w:fill="FFFFFF"/>
        <w:spacing w:line="580" w:lineRule="atLeast"/>
        <w:ind w:firstLine="640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绍兴市职业教育中心（绍兴技师学院）1958年建校，是绍兴市教育局直属的公立学校，现有经济开发区平江路校区、袍江经济技术开发区群贤路新校区两个校区，下设智能制造、艺术设计、现代服务、数字信息、微电子五个分院及新疆学部，共开设22个专业。学校以培养现代服务业和先进制造业高技能人才为主,集学历教育、职业培训、技能鉴定为一体的综合性职业学校，是首批国家级重点职校、首批国家级示范校、首批省中职名校建设单位、首批省“双高”建设单位、省一流技师学院培育单位等。</w:t>
      </w:r>
    </w:p>
    <w:p>
      <w:pPr>
        <w:widowControl/>
        <w:shd w:val="clear" w:color="auto" w:fill="FFFFFF"/>
        <w:spacing w:line="580" w:lineRule="atLeast"/>
        <w:ind w:firstLine="640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现因发展需要，根据事业单位人员公开招聘有关规定，决定面向全国2023年高校优秀应届毕业生公开招聘教师，现将有关事项公告如下：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一、招聘原则与方式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招聘工作坚持公开、公平、竞争和择优的原则，采取公开报名考核、择优聘用的方式，按岗位进行招考。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二、招聘计划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本次计划招聘事业编制教师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人，岗位为政治、体育教师。具体如下：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tbl>
      <w:tblPr>
        <w:tblStyle w:val="1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987"/>
        <w:gridCol w:w="958"/>
        <w:gridCol w:w="2251"/>
        <w:gridCol w:w="3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3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对口专业</w:t>
            </w:r>
          </w:p>
        </w:tc>
        <w:tc>
          <w:tcPr>
            <w:tcW w:w="3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政治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华文仿宋" w:hAnsi="华文仿宋" w:eastAsia="华文仿宋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319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1.本科或硕士研究生所学专业需与所报学科专业对口一致，博士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eastAsia="zh-CN"/>
              </w:rPr>
              <w:t>研究生阶段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专业不限。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2.境外专业名称与专业目录不一致的，相近相似专业具体由招聘单位审定。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eastAsia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31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9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0402体育学类</w:t>
            </w:r>
          </w:p>
        </w:tc>
        <w:tc>
          <w:tcPr>
            <w:tcW w:w="31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硕士</w:t>
            </w:r>
          </w:p>
          <w:p>
            <w:pPr>
              <w:widowControl/>
              <w:spacing w:line="400" w:lineRule="atLeast"/>
              <w:ind w:firstLine="0" w:firstLineChars="0"/>
              <w:jc w:val="center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0" w:firstLineChars="0"/>
              <w:rPr>
                <w:rFonts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</w:rPr>
              <w:t>0403体育学</w:t>
            </w:r>
          </w:p>
        </w:tc>
        <w:tc>
          <w:tcPr>
            <w:tcW w:w="31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华文仿宋" w:hAnsi="华文仿宋" w:eastAsia="华文仿宋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20" w:lineRule="atLeast"/>
        <w:ind w:firstLine="0" w:firstLineChars="0"/>
        <w:jc w:val="left"/>
        <w:rPr>
          <w:rFonts w:ascii="华文仿宋" w:hAnsi="华文仿宋" w:eastAsia="华文仿宋" w:cs="宋体"/>
          <w:color w:val="333333"/>
          <w:kern w:val="0"/>
          <w:sz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4"/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三、招聘的对象和条件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  <w:r>
        <w:rPr>
          <w:rFonts w:hint="default" w:ascii="Calibri" w:hAnsi="Calibri" w:eastAsia="仿宋" w:cs="Calibri"/>
          <w:color w:val="000000"/>
          <w:kern w:val="0"/>
          <w:sz w:val="32"/>
          <w:szCs w:val="32"/>
          <w:lang w:val="e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普通高校博士毕业生。年龄要求在35周岁以下（1987年6月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日之后出生）。</w:t>
      </w:r>
    </w:p>
    <w:p>
      <w:pPr>
        <w:spacing w:line="580" w:lineRule="exact"/>
        <w:ind w:firstLine="620" w:firstLineChars="200"/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要求如下</w:t>
      </w:r>
      <w:r>
        <w:rPr>
          <w:rFonts w:hint="eastAsia" w:ascii="仿宋" w:hAnsi="仿宋" w:eastAsia="仿宋" w:cs="仿宋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1.能忠诚党的教育事业，品行端正，遵纪守法，身心健康。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学历学位证书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&lt;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境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毕业生已取得教育部留学服务中心的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学历学位认证书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具备与招聘岗位相一致的专业水平条件。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具有教师的基本素质和教育教学潜能。</w:t>
      </w:r>
    </w:p>
    <w:p>
      <w:pPr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.持有招聘岗位一致的教师资格证。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四、招聘办法及程序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1.报名和资格审查</w:t>
      </w:r>
    </w:p>
    <w:p>
      <w:pPr>
        <w:widowControl/>
        <w:shd w:val="clear" w:color="auto" w:fill="FFFFFF"/>
        <w:spacing w:line="580" w:lineRule="atLeast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（1）报名：采用网上报名方式。</w:t>
      </w:r>
    </w:p>
    <w:p>
      <w:pPr>
        <w:widowControl/>
        <w:shd w:val="clear" w:color="auto" w:fill="FFFFFF"/>
        <w:spacing w:line="580" w:lineRule="atLeast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报名时间：2023年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日-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日。报名邮箱：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sxjsxy2022@163.com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报名材料：1、“绍兴市职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教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育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中心（绍兴技师学院）2023年新教师招聘报名表”；2、提供本人身份证、教师资格证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本科及以上各阶段学历学位证书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个人在高校期间的成绩证明、各级各类荣誉证明的扫描件。</w:t>
      </w:r>
      <w:bookmarkStart w:id="0" w:name="_GoBack"/>
      <w:bookmarkEnd w:id="0"/>
    </w:p>
    <w:p>
      <w:pPr>
        <w:widowControl/>
        <w:shd w:val="clear" w:color="auto" w:fill="FFFFFF"/>
        <w:spacing w:line="580" w:lineRule="atLeast"/>
        <w:ind w:firstLine="634" w:firstLineChars="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报名材料以压缩文件形式发送至学校邮箱(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sxjsxy2022@163.com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)，邮件名称为“报考学科＋姓名＋毕业学校”。其中证书等请以PDF或JPG格式（图像完整清晰，像素不小于800 x 600）扫描并命名。报名材料提交不完整的，资格审核不予通过。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资格审查：学校对应聘人员进行资格条件审查，确定入围面试人员名单，并在报名截止后的3个工作日内在学校官网公布。入围面试人员与招聘人数原则上不低于3:1（如低于3:1，由学校招聘工作领导小组研究，报市人力社保局和市教育局同意，可适当降低招聘比例或核减岗位直至取消）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2.面试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面试时间与地点另行通知。面试报到时，学校根据报名表、身份证确认考生身份。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面试办法：面试由学校组织实施，在校内进行，主要考察和测评应聘者的教育教学实际能力(包括专业知识、课堂教学、操作技能等)。面试采用模拟上课+答辩的形式进行，分值为100分，各占总分比50%，单项分数低于60分的不进入下一环节测试。根据折算得面试分（保留小数点后两位），按照总分由高到低录满招聘计划为止。面试成绩低于60分不进入下一环节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若总分出现相同名次超过招聘计划，参考答辩分，分数高者录取。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3.体检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公布参加体检人员名单。根据面试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4.考察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考察工作由学校参照《公务员录用考察办法（试行）》规定执行，考察中发现不符合招聘要求的，取消聘用资格，缺额不再增补。考察合格，进入公示程序。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5.公示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拟聘用人员名单上报市教育局，经市教育局核准后在网上进行为期7个工作日的公示。公示期满后，按规定程序办理正式签约聘用手续。公示期间有反映的，经核实有不适宜从教的情况，不予聘用，缺额不再增补。</w:t>
      </w:r>
    </w:p>
    <w:p>
      <w:pPr>
        <w:widowControl/>
        <w:shd w:val="clear" w:color="auto" w:fill="FFFFFF"/>
        <w:spacing w:line="580" w:lineRule="atLeast"/>
        <w:ind w:firstLine="648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6.聘用</w:t>
      </w:r>
    </w:p>
    <w:p>
      <w:pPr>
        <w:widowControl/>
        <w:shd w:val="clear" w:color="auto" w:fill="FFFFFF"/>
        <w:spacing w:line="580" w:lineRule="atLeast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2023年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日之前须持毕业证书、学位证书、</w:t>
      </w:r>
      <w:r>
        <w:rPr>
          <w:rFonts w:hint="eastAsia" w:ascii="仿宋" w:hAnsi="仿宋" w:eastAsia="仿宋"/>
          <w:sz w:val="32"/>
          <w:szCs w:val="32"/>
        </w:rPr>
        <w:t>相应岗位的教师资格证、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报到证报到办理入职手续（国&lt;境&gt;外毕业生持国家教育部中国留学服务中心学历、学位认证证书）。逾期未取得上述证书或不报到者视作自动放弃，不再递补。</w:t>
      </w:r>
    </w:p>
    <w:p>
      <w:pPr>
        <w:widowControl/>
        <w:shd w:val="clear" w:color="auto" w:fill="FFFFFF"/>
        <w:spacing w:line="580" w:lineRule="atLeast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入职后，按规定实行试用期制度。试用期包括在聘用合同期限内。试用期满考核合格的，予以正式聘用；考核不合格，取消聘用。</w:t>
      </w:r>
    </w:p>
    <w:p>
      <w:pPr>
        <w:widowControl/>
        <w:shd w:val="clear" w:color="auto" w:fill="FFFFFF"/>
        <w:spacing w:line="580" w:lineRule="atLeast"/>
        <w:ind w:firstLine="619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7.其他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(1)学校成立教师招聘工作监督小组，进行全程监督，同时接受市纪委市监委驻市教育局纪检监察组、市人力社保局、市教育局的监督，对违反招考纪律人员，按有关规定严肃处理。监督电话：0575-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88611322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(2)资格审查贯穿招聘全过程。凡大学期间受过党纪校纪处分的；报到时无博士研究生毕业证书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博士学位证书的；聘用人员的人事档案审核后发现提供的相关证件、材料有弄虚作假行为等，不予聘用。已经聘用的取消聘用资格，缺额不再增补。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(3)聘用后执行服务期制度，新聘用人员在本校服务年限未满五年的不得申请调离。</w:t>
      </w:r>
    </w:p>
    <w:p>
      <w:pPr>
        <w:pStyle w:val="1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(4)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符合绍兴市人才招引政策的高层次人人才享受相应人才奖励。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具体政策以《关于加快建设新时代“名士之乡”人才高地的若干政策实施细则》（绍市委人领〔2023〕3号）为准。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(5)其他未尽事宜由绍兴市教育局教师招聘工作领导小组统一解释。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(6)联系方式：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学校网址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: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"http://www.sxszjzx.com" </w:instrText>
      </w:r>
      <w:r>
        <w:fldChar w:fldCharType="separate"/>
      </w:r>
      <w:r>
        <w:rPr>
          <w:rStyle w:val="23"/>
          <w:rFonts w:hint="eastAsia" w:ascii="仿宋_GB2312" w:eastAsia="仿宋_GB2312"/>
          <w:sz w:val="32"/>
          <w:szCs w:val="32"/>
          <w:shd w:val="clear" w:color="auto" w:fill="FFFFFF"/>
        </w:rPr>
        <w:t>www.sxszjzx.com</w:t>
      </w:r>
      <w:r>
        <w:rPr>
          <w:rStyle w:val="23"/>
          <w:rFonts w:hint="eastAsia" w:ascii="仿宋_GB2312" w:eastAsia="仿宋_GB2312"/>
          <w:sz w:val="32"/>
          <w:szCs w:val="32"/>
          <w:shd w:val="clear" w:color="auto" w:fill="FFFFFF"/>
        </w:rPr>
        <w:fldChar w:fldCharType="end"/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本次公开招聘咨询电话：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0575-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88612281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（王老师）、0575-85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5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</w:rPr>
        <w:t>9697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（焦老师）。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34" w:firstLineChars="0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right="-58" w:firstLine="0" w:firstLineChars="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绍兴市职业教育中心（绍兴技师学院）</w:t>
      </w:r>
    </w:p>
    <w:p>
      <w:pPr>
        <w:widowControl/>
        <w:shd w:val="clear" w:color="auto" w:fill="FFFFFF"/>
        <w:spacing w:line="346" w:lineRule="atLeast"/>
        <w:ind w:firstLine="5760" w:firstLineChars="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2023年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259" w:lineRule="atLeast"/>
        <w:ind w:firstLine="0" w:firstLineChars="0"/>
        <w:jc w:val="left"/>
        <w:rPr>
          <w:rFonts w:ascii="楷体_GB2312" w:hAnsi="宋体" w:eastAsia="楷体_GB2312" w:cs="宋体"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br w:type="textWrapping"/>
      </w:r>
      <w:r>
        <w:rPr>
          <w:rFonts w:hint="eastAsia" w:ascii="MS Gothic" w:hAnsi="MS Gothic" w:eastAsia="MS Gothic" w:cs="MS Gothic"/>
          <w:b/>
          <w:bCs/>
          <w:color w:val="333333"/>
          <w:kern w:val="0"/>
          <w:sz w:val="24"/>
        </w:rPr>
        <w:t>‎</w:t>
      </w: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 </w:t>
      </w:r>
    </w:p>
    <w:p>
      <w:pPr>
        <w:widowControl/>
        <w:spacing w:line="240" w:lineRule="auto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ascii="楷体_GB2312" w:hAnsi="宋体" w:eastAsia="楷体_GB2312" w:cs="宋体"/>
          <w:b/>
          <w:bCs/>
          <w:color w:val="333333"/>
          <w:kern w:val="0"/>
          <w:sz w:val="24"/>
        </w:rPr>
        <w:br w:type="page"/>
      </w:r>
    </w:p>
    <w:p>
      <w:pPr>
        <w:widowControl/>
        <w:shd w:val="clear" w:color="auto" w:fill="FFFFFF"/>
        <w:spacing w:line="440" w:lineRule="atLeast"/>
        <w:ind w:firstLine="0" w:firstLineChars="0"/>
        <w:jc w:val="left"/>
        <w:rPr>
          <w:rFonts w:ascii="楷体_GB2312" w:hAnsi="宋体" w:eastAsia="楷体_GB2312" w:cs="宋体"/>
          <w:b/>
          <w:bCs/>
          <w:color w:val="333333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4"/>
        </w:rPr>
        <w:t>附件：</w:t>
      </w:r>
    </w:p>
    <w:p>
      <w:pPr>
        <w:widowControl/>
        <w:shd w:val="clear" w:color="auto" w:fill="FFFFFF"/>
        <w:spacing w:line="440" w:lineRule="atLeast"/>
        <w:ind w:firstLine="0" w:firstLineChars="0"/>
        <w:jc w:val="center"/>
        <w:rPr>
          <w:rFonts w:ascii="楷体_GB2312" w:hAnsi="宋体" w:eastAsia="楷体_GB2312" w:cs="宋体"/>
          <w:color w:val="333333"/>
          <w:kern w:val="0"/>
          <w:sz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kern w:val="0"/>
          <w:sz w:val="28"/>
        </w:rPr>
        <w:t>绍兴市职业教育中心（绍兴技师学院）2023年新教师招聘报名表</w:t>
      </w:r>
    </w:p>
    <w:tbl>
      <w:tblPr>
        <w:tblStyle w:val="1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49"/>
        <w:gridCol w:w="1339"/>
        <w:gridCol w:w="1259"/>
        <w:gridCol w:w="19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 名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 别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生源地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本科毕业学校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本科专业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硕士毕业学校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硕士专业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博士毕业学校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博士专业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1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3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及荣誉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（简历从高中开始填）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声 明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 本表所填写的内容准确无误，所提交的资料真实有效且符合相关要求，如有虚假，由此产生的一切后果由本人承担。</w:t>
            </w:r>
          </w:p>
          <w:p>
            <w:pPr>
              <w:widowControl/>
              <w:spacing w:line="440" w:lineRule="atLeast"/>
              <w:ind w:firstLine="1685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atLeast"/>
              <w:ind w:firstLine="1685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报名人签名（手写）：          </w:t>
            </w:r>
          </w:p>
          <w:p>
            <w:pPr>
              <w:widowControl/>
              <w:spacing w:line="440" w:lineRule="atLeast"/>
              <w:ind w:firstLine="2880" w:firstLineChars="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报名日期：   年    月 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</w:p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64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firstLine="0" w:firstLineChars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346" w:lineRule="atLeast"/>
        <w:ind w:firstLine="640" w:firstLineChars="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053DB"/>
    <w:multiLevelType w:val="multilevel"/>
    <w:tmpl w:val="688053DB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92"/>
        </w:tabs>
        <w:ind w:left="992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843"/>
        </w:tabs>
        <w:ind w:left="1843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F34730A"/>
    <w:multiLevelType w:val="multilevel"/>
    <w:tmpl w:val="6F34730A"/>
    <w:lvl w:ilvl="0" w:tentative="0">
      <w:start w:val="1"/>
      <w:numFmt w:val="decimal"/>
      <w:lvlText w:val="%1."/>
      <w:lvlJc w:val="left"/>
      <w:pPr>
        <w:tabs>
          <w:tab w:val="left" w:pos="1696"/>
        </w:tabs>
        <w:ind w:left="1696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1838"/>
        </w:tabs>
        <w:ind w:left="1838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980"/>
        </w:tabs>
        <w:ind w:left="1980" w:hanging="709"/>
      </w:pPr>
      <w:rPr>
        <w:rFonts w:hint="eastAsia"/>
      </w:rPr>
    </w:lvl>
    <w:lvl w:ilvl="3" w:tentative="0">
      <w:start w:val="1"/>
      <w:numFmt w:val="decimal"/>
      <w:pStyle w:val="5"/>
      <w:lvlText w:val="%3.%2.%1.%4"/>
      <w:lvlJc w:val="left"/>
      <w:pPr>
        <w:tabs>
          <w:tab w:val="left" w:pos="1505"/>
        </w:tabs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2263"/>
        </w:tabs>
        <w:ind w:left="2263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2405"/>
        </w:tabs>
        <w:ind w:left="2405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2547"/>
        </w:tabs>
        <w:ind w:left="2547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689"/>
        </w:tabs>
        <w:ind w:left="2689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830"/>
        </w:tabs>
        <w:ind w:left="2830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9"/>
    <w:rsid w:val="00126CA4"/>
    <w:rsid w:val="001A41DF"/>
    <w:rsid w:val="001C21DE"/>
    <w:rsid w:val="00697402"/>
    <w:rsid w:val="006D3D6B"/>
    <w:rsid w:val="007E1106"/>
    <w:rsid w:val="00A366BB"/>
    <w:rsid w:val="00C159AD"/>
    <w:rsid w:val="00C622B6"/>
    <w:rsid w:val="00C74738"/>
    <w:rsid w:val="00E00CEB"/>
    <w:rsid w:val="00F11869"/>
    <w:rsid w:val="00FE1966"/>
    <w:rsid w:val="3EEB292A"/>
    <w:rsid w:val="5FE67D26"/>
    <w:rsid w:val="7AFF2EE8"/>
    <w:rsid w:val="7B650EB0"/>
    <w:rsid w:val="7DFF0FEF"/>
    <w:rsid w:val="7E9FAA02"/>
    <w:rsid w:val="7EFDB97D"/>
    <w:rsid w:val="7F5F71BD"/>
    <w:rsid w:val="9E3714BF"/>
    <w:rsid w:val="AAF1B537"/>
    <w:rsid w:val="AF9BB711"/>
    <w:rsid w:val="BDFB71E5"/>
    <w:rsid w:val="BEA73F7B"/>
    <w:rsid w:val="EFFF4B68"/>
    <w:rsid w:val="F35F0955"/>
    <w:rsid w:val="FFE9F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adjustRightInd w:val="0"/>
      <w:snapToGrid w:val="0"/>
      <w:spacing w:before="720" w:after="720" w:line="578" w:lineRule="atLeast"/>
      <w:ind w:firstLine="0" w:firstLineChars="0"/>
      <w:jc w:val="center"/>
      <w:outlineLvl w:val="0"/>
    </w:pPr>
    <w:rPr>
      <w:rFonts w:ascii="Arial" w:hAnsi="Arial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380" w:after="380" w:line="416" w:lineRule="atLeast"/>
      <w:ind w:right="210" w:rightChars="100"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numPr>
        <w:ilvl w:val="2"/>
        <w:numId w:val="1"/>
      </w:numPr>
      <w:tabs>
        <w:tab w:val="left" w:pos="1050"/>
      </w:tabs>
      <w:autoSpaceDE w:val="0"/>
      <w:autoSpaceDN w:val="0"/>
      <w:spacing w:before="280" w:after="280"/>
      <w:ind w:right="100" w:rightChars="100" w:firstLine="0" w:firstLineChars="0"/>
      <w:jc w:val="left"/>
      <w:outlineLvl w:val="2"/>
    </w:pPr>
    <w:rPr>
      <w:rFonts w:ascii="Arial" w:hAnsi="Arial" w:eastAsia="黑体"/>
      <w:bCs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2"/>
      </w:numPr>
      <w:tabs>
        <w:tab w:val="left" w:pos="1218"/>
        <w:tab w:val="clear" w:pos="1505"/>
      </w:tabs>
      <w:adjustRightInd w:val="0"/>
      <w:snapToGrid w:val="0"/>
      <w:spacing w:before="240" w:after="240"/>
      <w:ind w:firstLine="0" w:firstLineChars="0"/>
      <w:outlineLvl w:val="3"/>
    </w:pPr>
    <w:rPr>
      <w:bCs/>
      <w:szCs w:val="28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spacing w:before="280" w:after="290" w:line="376" w:lineRule="auto"/>
      <w:ind w:firstLine="0" w:firstLineChars="0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spacing w:before="240" w:after="64" w:line="320" w:lineRule="auto"/>
      <w:ind w:firstLine="0" w:firstLineChars="0"/>
      <w:outlineLvl w:val="5"/>
    </w:pPr>
    <w:rPr>
      <w:rFonts w:ascii="Arial" w:hAnsi="Arial" w:eastAsia="黑体"/>
      <w:b/>
      <w:sz w:val="24"/>
      <w:szCs w:val="20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spacing w:before="240" w:after="64" w:line="320" w:lineRule="auto"/>
      <w:ind w:firstLine="0" w:firstLineChars="0"/>
      <w:outlineLvl w:val="6"/>
    </w:pPr>
    <w:rPr>
      <w:b/>
      <w:sz w:val="24"/>
      <w:szCs w:val="20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spacing w:before="240" w:after="64" w:line="320" w:lineRule="auto"/>
      <w:ind w:firstLine="0" w:firstLineChars="0"/>
      <w:outlineLvl w:val="7"/>
    </w:pPr>
    <w:rPr>
      <w:rFonts w:ascii="Arial" w:hAnsi="Arial" w:eastAsia="黑体"/>
      <w:sz w:val="24"/>
      <w:szCs w:val="20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spacing w:before="240" w:after="64" w:line="320" w:lineRule="auto"/>
      <w:ind w:firstLine="0" w:firstLineChars="0"/>
      <w:outlineLvl w:val="8"/>
    </w:pPr>
    <w:rPr>
      <w:rFonts w:ascii="Arial" w:hAnsi="Arial" w:eastAsia="黑体"/>
      <w:sz w:val="24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39"/>
    <w:pPr>
      <w:ind w:left="840" w:leftChars="400"/>
    </w:pPr>
  </w:style>
  <w:style w:type="paragraph" w:styleId="12">
    <w:name w:val="Balloon Text"/>
    <w:basedOn w:val="1"/>
    <w:link w:val="46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5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toc 2"/>
    <w:basedOn w:val="1"/>
    <w:next w:val="1"/>
    <w:qFormat/>
    <w:uiPriority w:val="39"/>
    <w:pPr>
      <w:ind w:left="420" w:leftChars="200"/>
    </w:p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20">
    <w:name w:val="Table Grid"/>
    <w:basedOn w:val="19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3 Char"/>
    <w:basedOn w:val="21"/>
    <w:link w:val="4"/>
    <w:qFormat/>
    <w:uiPriority w:val="0"/>
    <w:rPr>
      <w:rFonts w:ascii="Arial" w:hAnsi="Arial" w:eastAsia="黑体" w:cs="Times New Roman"/>
      <w:bCs/>
      <w:szCs w:val="32"/>
    </w:rPr>
  </w:style>
  <w:style w:type="character" w:customStyle="1" w:styleId="25">
    <w:name w:val="标题 2 Char"/>
    <w:basedOn w:val="21"/>
    <w:link w:val="3"/>
    <w:qFormat/>
    <w:uiPriority w:val="0"/>
    <w:rPr>
      <w:rFonts w:ascii="Arial" w:hAnsi="Arial" w:eastAsia="黑体" w:cs="Times New Roman"/>
      <w:bCs/>
      <w:sz w:val="28"/>
      <w:szCs w:val="32"/>
    </w:rPr>
  </w:style>
  <w:style w:type="character" w:customStyle="1" w:styleId="26">
    <w:name w:val="标题 1 Char"/>
    <w:basedOn w:val="21"/>
    <w:link w:val="2"/>
    <w:qFormat/>
    <w:uiPriority w:val="0"/>
    <w:rPr>
      <w:rFonts w:ascii="Arial" w:hAnsi="Arial" w:eastAsia="黑体" w:cs="Times New Roman"/>
      <w:bCs/>
      <w:kern w:val="44"/>
      <w:sz w:val="32"/>
      <w:szCs w:val="44"/>
    </w:r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adjustRightInd/>
      <w:snapToGrid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8">
    <w:name w:val="标题 Char"/>
    <w:basedOn w:val="21"/>
    <w:link w:val="18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9">
    <w:name w:val="标题 4 Char"/>
    <w:basedOn w:val="21"/>
    <w:link w:val="5"/>
    <w:qFormat/>
    <w:uiPriority w:val="0"/>
    <w:rPr>
      <w:rFonts w:ascii="Times New Roman" w:hAnsi="Times New Roman" w:eastAsia="宋体" w:cs="Times New Roman"/>
      <w:bCs/>
      <w:szCs w:val="28"/>
    </w:rPr>
  </w:style>
  <w:style w:type="character" w:customStyle="1" w:styleId="30">
    <w:name w:val="标题 5 Char"/>
    <w:basedOn w:val="21"/>
    <w:link w:val="6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1">
    <w:name w:val="标题 6 Char"/>
    <w:basedOn w:val="21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32">
    <w:name w:val="标题 7 Char"/>
    <w:basedOn w:val="21"/>
    <w:link w:val="8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3">
    <w:name w:val="标题 8 Char"/>
    <w:basedOn w:val="21"/>
    <w:link w:val="9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34">
    <w:name w:val="标题 9 Char"/>
    <w:basedOn w:val="21"/>
    <w:link w:val="10"/>
    <w:qFormat/>
    <w:uiPriority w:val="0"/>
    <w:rPr>
      <w:rFonts w:ascii="Arial" w:hAnsi="Arial" w:eastAsia="黑体" w:cs="Times New Roman"/>
      <w:sz w:val="24"/>
      <w:szCs w:val="20"/>
    </w:rPr>
  </w:style>
  <w:style w:type="paragraph" w:customStyle="1" w:styleId="35">
    <w:name w:val="标题2"/>
    <w:basedOn w:val="3"/>
    <w:qFormat/>
    <w:uiPriority w:val="0"/>
    <w:pPr>
      <w:numPr>
        <w:ilvl w:val="0"/>
        <w:numId w:val="0"/>
      </w:numPr>
      <w:ind w:hanging="567"/>
    </w:pPr>
    <w:rPr>
      <w:rFonts w:cstheme="minorBidi"/>
      <w:b/>
      <w:sz w:val="30"/>
    </w:rPr>
  </w:style>
  <w:style w:type="paragraph" w:customStyle="1" w:styleId="36">
    <w:name w:val="表格"/>
    <w:basedOn w:val="1"/>
    <w:qFormat/>
    <w:uiPriority w:val="0"/>
    <w:pPr>
      <w:spacing w:after="120" w:line="240" w:lineRule="atLeast"/>
      <w:ind w:firstLine="0" w:firstLineChars="0"/>
      <w:jc w:val="center"/>
    </w:pPr>
    <w:rPr>
      <w:sz w:val="18"/>
    </w:rPr>
  </w:style>
  <w:style w:type="paragraph" w:customStyle="1" w:styleId="37">
    <w:name w:val="表头"/>
    <w:basedOn w:val="1"/>
    <w:qFormat/>
    <w:uiPriority w:val="0"/>
    <w:pPr>
      <w:spacing w:before="120" w:after="120" w:line="240" w:lineRule="atLeast"/>
      <w:ind w:firstLine="0" w:firstLineChars="0"/>
      <w:jc w:val="center"/>
    </w:pPr>
    <w:rPr>
      <w:rFonts w:ascii="黑体" w:eastAsia="黑体"/>
      <w:sz w:val="18"/>
    </w:rPr>
  </w:style>
  <w:style w:type="paragraph" w:customStyle="1" w:styleId="38">
    <w:name w:val="谢辞"/>
    <w:basedOn w:val="2"/>
    <w:next w:val="1"/>
    <w:qFormat/>
    <w:uiPriority w:val="0"/>
  </w:style>
  <w:style w:type="paragraph" w:customStyle="1" w:styleId="39">
    <w:name w:val="参考文献"/>
    <w:basedOn w:val="38"/>
    <w:next w:val="1"/>
    <w:qFormat/>
    <w:uiPriority w:val="0"/>
  </w:style>
  <w:style w:type="paragraph" w:customStyle="1" w:styleId="40">
    <w:name w:val="程序"/>
    <w:basedOn w:val="1"/>
    <w:qFormat/>
    <w:uiPriority w:val="0"/>
    <w:pPr>
      <w:spacing w:line="240" w:lineRule="atLeast"/>
      <w:ind w:left="200" w:leftChars="200" w:firstLine="0" w:firstLineChars="0"/>
    </w:pPr>
    <w:rPr>
      <w:sz w:val="18"/>
    </w:rPr>
  </w:style>
  <w:style w:type="paragraph" w:customStyle="1" w:styleId="4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2">
    <w:name w:val="附录"/>
    <w:basedOn w:val="38"/>
    <w:next w:val="1"/>
    <w:qFormat/>
    <w:uiPriority w:val="0"/>
  </w:style>
  <w:style w:type="paragraph" w:styleId="43">
    <w:name w:val="List Paragraph"/>
    <w:basedOn w:val="1"/>
    <w:qFormat/>
    <w:uiPriority w:val="34"/>
    <w:pPr>
      <w:ind w:firstLine="420"/>
    </w:pPr>
  </w:style>
  <w:style w:type="paragraph" w:customStyle="1" w:styleId="44">
    <w:name w:val="摘要"/>
    <w:basedOn w:val="1"/>
    <w:qFormat/>
    <w:uiPriority w:val="0"/>
    <w:pPr>
      <w:spacing w:before="720" w:after="720"/>
      <w:ind w:firstLine="0" w:firstLineChars="0"/>
      <w:jc w:val="center"/>
    </w:pPr>
    <w:rPr>
      <w:rFonts w:ascii="Arial" w:hAnsi="Arial" w:eastAsia="黑体"/>
      <w:sz w:val="32"/>
    </w:rPr>
  </w:style>
  <w:style w:type="paragraph" w:customStyle="1" w:styleId="45">
    <w:name w:val="目录"/>
    <w:basedOn w:val="44"/>
    <w:next w:val="1"/>
    <w:qFormat/>
    <w:uiPriority w:val="0"/>
  </w:style>
  <w:style w:type="character" w:customStyle="1" w:styleId="46">
    <w:name w:val="批注框文本 Char"/>
    <w:basedOn w:val="21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7">
    <w:name w:val="图号"/>
    <w:basedOn w:val="1"/>
    <w:qFormat/>
    <w:uiPriority w:val="0"/>
    <w:pPr>
      <w:spacing w:after="50" w:afterLines="50" w:line="240" w:lineRule="atLeast"/>
      <w:ind w:firstLine="0" w:firstLineChars="0"/>
      <w:jc w:val="center"/>
    </w:pPr>
    <w:rPr>
      <w:sz w:val="18"/>
    </w:rPr>
  </w:style>
  <w:style w:type="paragraph" w:customStyle="1" w:styleId="48">
    <w:name w:val="图形"/>
    <w:basedOn w:val="1"/>
    <w:qFormat/>
    <w:uiPriority w:val="0"/>
    <w:pPr>
      <w:spacing w:line="240" w:lineRule="atLeast"/>
      <w:ind w:firstLine="0" w:firstLineChars="0"/>
      <w:jc w:val="center"/>
    </w:pPr>
    <w:rPr>
      <w:sz w:val="18"/>
    </w:rPr>
  </w:style>
  <w:style w:type="character" w:customStyle="1" w:styleId="49">
    <w:name w:val="页脚 Char"/>
    <w:basedOn w:val="2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眉 Char"/>
    <w:basedOn w:val="2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506</Words>
  <Characters>2885</Characters>
  <Lines>24</Lines>
  <Paragraphs>6</Paragraphs>
  <TotalTime>0</TotalTime>
  <ScaleCrop>false</ScaleCrop>
  <LinksUpToDate>false</LinksUpToDate>
  <CharactersWithSpaces>3385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2023-06-22T10:29:00Z</dcterms:created>
  <dc:creator>Administrator</dc:creator>
  <cp:lastModifiedBy>user</cp:lastModifiedBy>
  <dcterms:modified xsi:type="dcterms:W3CDTF">2023-06-27T13:01:06Z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